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8EF71" w14:textId="77777777" w:rsidR="00C47F9F" w:rsidRDefault="00C47F9F" w:rsidP="003B3FEE">
      <w:pPr>
        <w:rPr>
          <w:rFonts w:cs="Poppins"/>
          <w:color w:val="000000" w:themeColor="text1"/>
          <w:sz w:val="22"/>
          <w:szCs w:val="22"/>
        </w:rPr>
      </w:pPr>
    </w:p>
    <w:p w14:paraId="1ADA2FA0" w14:textId="77777777" w:rsidR="00C47F9F" w:rsidRDefault="00C47F9F" w:rsidP="003B3FEE">
      <w:pPr>
        <w:rPr>
          <w:rFonts w:cs="Poppins"/>
          <w:color w:val="000000" w:themeColor="text1"/>
          <w:sz w:val="22"/>
          <w:szCs w:val="22"/>
        </w:rPr>
      </w:pPr>
    </w:p>
    <w:p w14:paraId="2F7A196F" w14:textId="0056BE96" w:rsidR="003B3FEE" w:rsidRPr="00C47F9F" w:rsidRDefault="003B3FEE" w:rsidP="003B3FEE">
      <w:pPr>
        <w:rPr>
          <w:rFonts w:cs="Poppins"/>
          <w:color w:val="000000" w:themeColor="text1"/>
        </w:rPr>
      </w:pPr>
      <w:r w:rsidRPr="00C47F9F">
        <w:rPr>
          <w:rFonts w:cs="Poppins"/>
          <w:color w:val="000000" w:themeColor="text1"/>
        </w:rPr>
        <w:t xml:space="preserve">19.01.2025 </w:t>
      </w:r>
    </w:p>
    <w:p w14:paraId="7A2E841F" w14:textId="71116AEF" w:rsidR="003B3FEE" w:rsidRPr="00C47F9F" w:rsidRDefault="003B3FEE" w:rsidP="003B3FEE">
      <w:pPr>
        <w:rPr>
          <w:rFonts w:cs="Poppins"/>
          <w:color w:val="000000" w:themeColor="text1"/>
        </w:rPr>
      </w:pPr>
      <w:r w:rsidRPr="00C47F9F">
        <w:rPr>
          <w:rFonts w:cs="Poppins"/>
          <w:color w:val="000000" w:themeColor="text1"/>
        </w:rPr>
        <w:t xml:space="preserve">Dear Councillors, </w:t>
      </w:r>
    </w:p>
    <w:p w14:paraId="658FA06E" w14:textId="77777777" w:rsidR="003B3FEE" w:rsidRPr="00C47F9F" w:rsidRDefault="003B3FEE" w:rsidP="003B3FEE">
      <w:pPr>
        <w:autoSpaceDE w:val="0"/>
        <w:autoSpaceDN w:val="0"/>
        <w:adjustRightInd w:val="0"/>
        <w:spacing w:after="0" w:line="240" w:lineRule="auto"/>
        <w:rPr>
          <w:rFonts w:cs="Poppins"/>
          <w:color w:val="000000"/>
          <w:kern w:val="0"/>
          <w:lang w:val="en-GB"/>
        </w:rPr>
      </w:pPr>
      <w:r w:rsidRPr="00C47F9F">
        <w:rPr>
          <w:rFonts w:cs="Poppins"/>
          <w:color w:val="000000"/>
          <w:kern w:val="0"/>
          <w:lang w:val="en-GB"/>
        </w:rPr>
        <w:t xml:space="preserve">You are summoned in accordance with the Local Government Act (LGA) 1972, Sch 12, paras 10 (2)(b) to a meeting of the Full Council of Melksham Town Council for the transaction of the business shown on the agenda below. </w:t>
      </w:r>
    </w:p>
    <w:p w14:paraId="72288C03" w14:textId="77777777" w:rsidR="003B3FEE" w:rsidRPr="00C47F9F" w:rsidRDefault="003B3FEE" w:rsidP="003B3FEE">
      <w:pPr>
        <w:autoSpaceDE w:val="0"/>
        <w:autoSpaceDN w:val="0"/>
        <w:adjustRightInd w:val="0"/>
        <w:spacing w:after="0" w:line="240" w:lineRule="auto"/>
        <w:rPr>
          <w:rFonts w:cs="Poppins"/>
          <w:color w:val="000000"/>
          <w:kern w:val="0"/>
          <w:lang w:val="en-GB"/>
        </w:rPr>
      </w:pPr>
    </w:p>
    <w:p w14:paraId="520A8FE0" w14:textId="7501B96B" w:rsidR="003B3FEE" w:rsidRPr="00C47F9F" w:rsidRDefault="003B3FEE" w:rsidP="003B3FEE">
      <w:pPr>
        <w:rPr>
          <w:rFonts w:cs="Poppins"/>
          <w:color w:val="000000" w:themeColor="text1"/>
        </w:rPr>
      </w:pPr>
      <w:r w:rsidRPr="00C47F9F">
        <w:rPr>
          <w:rFonts w:cs="Poppins"/>
          <w:color w:val="000000" w:themeColor="text1"/>
        </w:rPr>
        <w:t>Tuesday 27</w:t>
      </w:r>
      <w:r w:rsidRPr="00C47F9F">
        <w:rPr>
          <w:rFonts w:cs="Poppins"/>
          <w:color w:val="000000" w:themeColor="text1"/>
          <w:vertAlign w:val="superscript"/>
        </w:rPr>
        <w:t>th</w:t>
      </w:r>
      <w:r w:rsidRPr="00C47F9F">
        <w:rPr>
          <w:rFonts w:cs="Poppins"/>
          <w:color w:val="000000" w:themeColor="text1"/>
        </w:rPr>
        <w:t xml:space="preserve"> January </w:t>
      </w:r>
      <w:r w:rsidRPr="00C47F9F">
        <w:rPr>
          <w:rFonts w:cs="Poppins"/>
          <w:b/>
          <w:bCs/>
          <w:color w:val="000000" w:themeColor="text1"/>
        </w:rPr>
        <w:t>2026,</w:t>
      </w:r>
      <w:r w:rsidRPr="00C47F9F">
        <w:rPr>
          <w:rFonts w:cs="Poppins"/>
          <w:color w:val="000000" w:themeColor="text1"/>
        </w:rPr>
        <w:t xml:space="preserve"> to be held at 18.30, Irene Usher Hall, Seend, Melksham. </w:t>
      </w:r>
    </w:p>
    <w:p w14:paraId="45AE55C8" w14:textId="77777777" w:rsidR="003B3FEE" w:rsidRPr="00C47F9F" w:rsidRDefault="003B3FEE" w:rsidP="003B3FEE">
      <w:pPr>
        <w:rPr>
          <w:rFonts w:cs="Poppins"/>
          <w:b/>
          <w:bCs/>
          <w:color w:val="000000" w:themeColor="text1"/>
        </w:rPr>
      </w:pPr>
      <w:r w:rsidRPr="00C47F9F">
        <w:rPr>
          <w:rFonts w:cs="Poppins"/>
          <w:b/>
          <w:bCs/>
          <w:color w:val="000000" w:themeColor="text1"/>
        </w:rPr>
        <w:t xml:space="preserve">Public Participation. </w:t>
      </w:r>
    </w:p>
    <w:p w14:paraId="4C1DB73E" w14:textId="26D5BD0A" w:rsidR="003B3FEE" w:rsidRPr="00C47F9F" w:rsidRDefault="003B3FEE" w:rsidP="003B3FEE">
      <w:pPr>
        <w:rPr>
          <w:rFonts w:cs="Poppins"/>
          <w:color w:val="000000"/>
          <w:kern w:val="0"/>
          <w:lang w:val="en-GB"/>
        </w:rPr>
      </w:pPr>
      <w:r w:rsidRPr="00C47F9F">
        <w:rPr>
          <w:rFonts w:cs="Poppins"/>
          <w:color w:val="000000" w:themeColor="text1"/>
        </w:rPr>
        <w:t>Members of the public and the press may attend this meeting.</w:t>
      </w:r>
      <w:r w:rsidRPr="00C47F9F">
        <w:rPr>
          <w:rFonts w:cs="Poppins"/>
          <w:color w:val="000000"/>
          <w:kern w:val="0"/>
          <w:lang w:val="en-GB"/>
        </w:rPr>
        <w:t xml:space="preserve"> Public participation will take place near the start of the meeting. </w:t>
      </w:r>
    </w:p>
    <w:p w14:paraId="2B0B9A58" w14:textId="6ECD7E6E" w:rsidR="003B3FEE" w:rsidRPr="00C47F9F" w:rsidRDefault="003B3FEE" w:rsidP="003B3FEE">
      <w:pPr>
        <w:rPr>
          <w:rFonts w:cs="Poppins"/>
          <w:color w:val="000000" w:themeColor="text1"/>
        </w:rPr>
      </w:pPr>
      <w:r w:rsidRPr="00C47F9F">
        <w:rPr>
          <w:rFonts w:cs="Poppins"/>
          <w:color w:val="000000" w:themeColor="text1"/>
        </w:rPr>
        <w:t xml:space="preserve">Each speaker is limited to three minutes, with a total public session of 20 minutes. Members of the public are requested to send their questions to </w:t>
      </w:r>
      <w:hyperlink r:id="rId7" w:history="1">
        <w:r w:rsidRPr="00C47F9F">
          <w:rPr>
            <w:rStyle w:val="Hyperlink"/>
            <w:rFonts w:cs="Poppins"/>
          </w:rPr>
          <w:t>clerk@seendparishcouncil.co.uk</w:t>
        </w:r>
      </w:hyperlink>
      <w:r w:rsidRPr="00C47F9F">
        <w:rPr>
          <w:rFonts w:cs="Poppins"/>
          <w:color w:val="2E5395"/>
        </w:rPr>
        <w:t xml:space="preserve"> </w:t>
      </w:r>
      <w:r w:rsidRPr="00C47F9F">
        <w:rPr>
          <w:rFonts w:cs="Poppins"/>
          <w:color w:val="000000" w:themeColor="text1"/>
        </w:rPr>
        <w:t>by noon on the working day before the meeting. You should still attend the meeting, in person to ask your question.</w:t>
      </w:r>
    </w:p>
    <w:p w14:paraId="772CED1E" w14:textId="77777777" w:rsidR="003B3FEE" w:rsidRPr="00C47F9F" w:rsidRDefault="003B3FEE" w:rsidP="003B3FEE">
      <w:pPr>
        <w:rPr>
          <w:rFonts w:cs="Poppins"/>
          <w:color w:val="000000" w:themeColor="text1"/>
        </w:rPr>
      </w:pPr>
      <w:r w:rsidRPr="00C47F9F">
        <w:rPr>
          <w:rFonts w:cs="Poppins"/>
          <w:color w:val="000000" w:themeColor="text1"/>
        </w:rPr>
        <w:t>No decisions will be made on matters not already on the agenda. The Council may ask the public and press to leave if confidential matters need to be discussed.</w:t>
      </w:r>
    </w:p>
    <w:bookmarkStart w:id="0" w:name="_Hlk206570396"/>
    <w:p w14:paraId="11919F39" w14:textId="77777777" w:rsidR="003B3FEE" w:rsidRPr="00C47F9F" w:rsidRDefault="003B3FEE" w:rsidP="003B3FEE">
      <w:pPr>
        <w:rPr>
          <w:rFonts w:cs="Poppins"/>
          <w:b/>
          <w:bCs/>
          <w:color w:val="000000" w:themeColor="text1"/>
        </w:rPr>
      </w:pPr>
      <w:r w:rsidRPr="00C47F9F">
        <w:rPr>
          <w:rFonts w:cs="Poppins"/>
          <w:b/>
          <w:bCs/>
          <w:color w:val="000000" w:themeColor="text1"/>
        </w:rPr>
        <w:fldChar w:fldCharType="begin"/>
      </w:r>
      <w:r w:rsidRPr="00C47F9F">
        <w:rPr>
          <w:rFonts w:cs="Poppins"/>
          <w:b/>
          <w:bCs/>
          <w:color w:val="000000" w:themeColor="text1"/>
        </w:rPr>
        <w:instrText>HYPERLINK "https://www.gov.uk/government/publications/the-7-principles-of-public-life"</w:instrText>
      </w:r>
      <w:r w:rsidRPr="00C47F9F">
        <w:rPr>
          <w:rFonts w:cs="Poppins"/>
          <w:b/>
          <w:bCs/>
          <w:color w:val="000000" w:themeColor="text1"/>
        </w:rPr>
      </w:r>
      <w:r w:rsidRPr="00C47F9F">
        <w:rPr>
          <w:rFonts w:cs="Poppins"/>
          <w:b/>
          <w:bCs/>
          <w:color w:val="000000" w:themeColor="text1"/>
        </w:rPr>
        <w:fldChar w:fldCharType="separate"/>
      </w:r>
      <w:r w:rsidRPr="00C47F9F">
        <w:rPr>
          <w:rStyle w:val="Hyperlink"/>
          <w:rFonts w:cs="Poppins"/>
          <w:b/>
          <w:bCs/>
        </w:rPr>
        <w:t>The Seven Principles of Public Life.</w:t>
      </w:r>
      <w:r w:rsidRPr="00C47F9F">
        <w:rPr>
          <w:rFonts w:cs="Poppins"/>
          <w:b/>
          <w:bCs/>
          <w:color w:val="000000" w:themeColor="text1"/>
        </w:rPr>
        <w:fldChar w:fldCharType="end"/>
      </w:r>
    </w:p>
    <w:p w14:paraId="1A9602FC" w14:textId="77777777" w:rsidR="003B3FEE" w:rsidRPr="00C47F9F" w:rsidRDefault="003B3FEE" w:rsidP="003B3FEE">
      <w:pPr>
        <w:rPr>
          <w:rFonts w:cs="Poppins"/>
          <w:color w:val="000000" w:themeColor="text1"/>
        </w:rPr>
      </w:pPr>
      <w:r w:rsidRPr="00C47F9F">
        <w:rPr>
          <w:rFonts w:cs="Poppins"/>
          <w:color w:val="000000" w:themeColor="text1"/>
        </w:rPr>
        <w:t>All members are reminded of their duty under the code of conduct to uphold the Seven Principles of Public Life: selflessness, integrity, objectivity, accountability, openness, honesty, and leadership.</w:t>
      </w:r>
    </w:p>
    <w:bookmarkEnd w:id="0"/>
    <w:p w14:paraId="07FD36A5" w14:textId="77777777" w:rsidR="003B3FEE" w:rsidRPr="00C47F9F" w:rsidRDefault="003B3FEE" w:rsidP="003B3FEE">
      <w:pPr>
        <w:rPr>
          <w:rFonts w:cs="Poppins"/>
          <w:color w:val="000000" w:themeColor="text1"/>
        </w:rPr>
      </w:pPr>
      <w:r w:rsidRPr="00C47F9F">
        <w:rPr>
          <w:rFonts w:cs="Poppins"/>
          <w:color w:val="000000" w:themeColor="text1"/>
        </w:rPr>
        <w:t>Yours sincerely,</w:t>
      </w:r>
    </w:p>
    <w:p w14:paraId="72BC8FA0" w14:textId="5460F471" w:rsidR="00E77B3F" w:rsidRDefault="003B3FEE" w:rsidP="003B3FEE">
      <w:pPr>
        <w:rPr>
          <w:rFonts w:cs="Poppins"/>
          <w:color w:val="000000" w:themeColor="text1"/>
        </w:rPr>
      </w:pPr>
      <w:r w:rsidRPr="00C47F9F">
        <w:rPr>
          <w:rFonts w:cs="Poppins"/>
          <w:noProof/>
        </w:rPr>
        <w:drawing>
          <wp:inline distT="0" distB="0" distL="0" distR="0" wp14:anchorId="08EC7E63" wp14:editId="7CE8005E">
            <wp:extent cx="1611359" cy="438150"/>
            <wp:effectExtent l="0" t="0" r="8255" b="0"/>
            <wp:docPr id="13254084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9302" cy="451186"/>
                    </a:xfrm>
                    <a:prstGeom prst="rect">
                      <a:avLst/>
                    </a:prstGeom>
                    <a:noFill/>
                    <a:ln>
                      <a:noFill/>
                    </a:ln>
                  </pic:spPr>
                </pic:pic>
              </a:graphicData>
            </a:graphic>
          </wp:inline>
        </w:drawing>
      </w:r>
    </w:p>
    <w:p w14:paraId="02D93D1A" w14:textId="7EBB4E6C" w:rsidR="003B3FEE" w:rsidRPr="00C47F9F" w:rsidRDefault="003B3FEE" w:rsidP="003B3FEE">
      <w:pPr>
        <w:rPr>
          <w:rFonts w:cs="Poppins"/>
          <w:color w:val="000000" w:themeColor="text1"/>
        </w:rPr>
      </w:pPr>
      <w:r w:rsidRPr="00C47F9F">
        <w:rPr>
          <w:rFonts w:cs="Poppins"/>
          <w:color w:val="000000" w:themeColor="text1"/>
        </w:rPr>
        <w:t xml:space="preserve">Miss Hayley Bell – CEO </w:t>
      </w:r>
    </w:p>
    <w:p w14:paraId="057E8DA6" w14:textId="77777777" w:rsidR="003B3FEE" w:rsidRPr="00F21910" w:rsidRDefault="003B3FEE" w:rsidP="003B3FEE">
      <w:pPr>
        <w:rPr>
          <w:rFonts w:cs="Poppins"/>
          <w:color w:val="000000" w:themeColor="text1"/>
          <w:sz w:val="22"/>
          <w:szCs w:val="22"/>
        </w:rPr>
      </w:pPr>
    </w:p>
    <w:p w14:paraId="716C43F3" w14:textId="77777777" w:rsidR="00791462" w:rsidRPr="00F21910" w:rsidRDefault="00791462" w:rsidP="003B3FEE">
      <w:pPr>
        <w:jc w:val="center"/>
        <w:rPr>
          <w:rFonts w:cs="Poppins"/>
          <w:b/>
          <w:bCs/>
          <w:color w:val="000000" w:themeColor="text1"/>
          <w:sz w:val="22"/>
          <w:szCs w:val="22"/>
        </w:rPr>
      </w:pPr>
    </w:p>
    <w:p w14:paraId="4672299B" w14:textId="77777777" w:rsidR="00791462" w:rsidRPr="00F21910" w:rsidRDefault="00791462" w:rsidP="003B3FEE">
      <w:pPr>
        <w:jc w:val="center"/>
        <w:rPr>
          <w:rFonts w:cs="Poppins"/>
          <w:b/>
          <w:bCs/>
          <w:color w:val="000000" w:themeColor="text1"/>
          <w:sz w:val="22"/>
          <w:szCs w:val="22"/>
        </w:rPr>
      </w:pPr>
    </w:p>
    <w:p w14:paraId="00F319A5" w14:textId="77777777" w:rsidR="00791462" w:rsidRPr="00F21910" w:rsidRDefault="00791462" w:rsidP="003B3FEE">
      <w:pPr>
        <w:jc w:val="center"/>
        <w:rPr>
          <w:rFonts w:cs="Poppins"/>
          <w:b/>
          <w:bCs/>
          <w:color w:val="000000" w:themeColor="text1"/>
          <w:sz w:val="22"/>
          <w:szCs w:val="22"/>
        </w:rPr>
      </w:pPr>
    </w:p>
    <w:p w14:paraId="41A50A26" w14:textId="77777777" w:rsidR="00F21910" w:rsidRDefault="00F21910" w:rsidP="00C47F9F">
      <w:pPr>
        <w:rPr>
          <w:rFonts w:cs="Poppins"/>
          <w:b/>
          <w:bCs/>
          <w:color w:val="000000" w:themeColor="text1"/>
        </w:rPr>
      </w:pPr>
    </w:p>
    <w:p w14:paraId="08D457A1" w14:textId="77777777" w:rsidR="00F21910" w:rsidRDefault="00F21910" w:rsidP="003B3FEE">
      <w:pPr>
        <w:jc w:val="center"/>
        <w:rPr>
          <w:rFonts w:cs="Poppins"/>
          <w:b/>
          <w:bCs/>
          <w:color w:val="000000" w:themeColor="text1"/>
        </w:rPr>
      </w:pPr>
    </w:p>
    <w:p w14:paraId="6302A420" w14:textId="738322A0" w:rsidR="003B3FEE" w:rsidRPr="00C47F9F" w:rsidRDefault="003B3FEE" w:rsidP="003B3FEE">
      <w:pPr>
        <w:jc w:val="center"/>
        <w:rPr>
          <w:rFonts w:cs="Poppins"/>
          <w:b/>
          <w:bCs/>
          <w:color w:val="000000" w:themeColor="text1"/>
          <w:sz w:val="28"/>
          <w:szCs w:val="28"/>
        </w:rPr>
      </w:pPr>
      <w:r w:rsidRPr="00C47F9F">
        <w:rPr>
          <w:rFonts w:cs="Poppins"/>
          <w:b/>
          <w:bCs/>
          <w:color w:val="000000" w:themeColor="text1"/>
          <w:sz w:val="28"/>
          <w:szCs w:val="28"/>
        </w:rPr>
        <w:t>Full Council</w:t>
      </w:r>
    </w:p>
    <w:p w14:paraId="775F5077"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ab/>
      </w:r>
    </w:p>
    <w:p w14:paraId="1E9ED434" w14:textId="76013058"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Apologies.</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bookmarkStart w:id="1" w:name="_Hlk206585651"/>
      <w:r w:rsidRPr="00F21910">
        <w:rPr>
          <w:rFonts w:cs="Poppins"/>
          <w:b/>
          <w:bCs/>
          <w:color w:val="000000" w:themeColor="text1"/>
          <w:sz w:val="22"/>
          <w:szCs w:val="22"/>
        </w:rPr>
        <w:t>19.00– 19.</w:t>
      </w:r>
      <w:bookmarkEnd w:id="1"/>
      <w:r w:rsidRPr="00F21910">
        <w:rPr>
          <w:rFonts w:cs="Poppins"/>
          <w:b/>
          <w:bCs/>
          <w:color w:val="000000" w:themeColor="text1"/>
          <w:sz w:val="22"/>
          <w:szCs w:val="22"/>
        </w:rPr>
        <w:t>01</w:t>
      </w:r>
    </w:p>
    <w:p w14:paraId="4E3F82D1" w14:textId="77777777" w:rsidR="003B3FEE" w:rsidRPr="00F21910" w:rsidRDefault="003B3FEE" w:rsidP="003B3FEE">
      <w:pPr>
        <w:rPr>
          <w:rFonts w:cs="Poppins"/>
          <w:color w:val="000000" w:themeColor="text1"/>
          <w:sz w:val="22"/>
          <w:szCs w:val="22"/>
        </w:rPr>
      </w:pPr>
      <w:r w:rsidRPr="00F21910">
        <w:rPr>
          <w:rFonts w:cs="Poppins"/>
          <w:color w:val="000000" w:themeColor="text1"/>
          <w:sz w:val="22"/>
          <w:szCs w:val="22"/>
        </w:rPr>
        <w:t xml:space="preserve">       To receive apologies for absences </w:t>
      </w:r>
      <w:r w:rsidRPr="00F21910">
        <w:rPr>
          <w:rFonts w:cs="Poppins"/>
          <w:color w:val="000000" w:themeColor="text1"/>
          <w:sz w:val="22"/>
          <w:szCs w:val="22"/>
        </w:rPr>
        <w:tab/>
      </w:r>
      <w:r w:rsidRPr="00F21910">
        <w:rPr>
          <w:rFonts w:cs="Poppins"/>
          <w:color w:val="000000" w:themeColor="text1"/>
          <w:sz w:val="22"/>
          <w:szCs w:val="22"/>
        </w:rPr>
        <w:tab/>
      </w:r>
      <w:r w:rsidRPr="00F21910">
        <w:rPr>
          <w:rFonts w:cs="Poppins"/>
          <w:color w:val="000000" w:themeColor="text1"/>
          <w:sz w:val="22"/>
          <w:szCs w:val="22"/>
        </w:rPr>
        <w:tab/>
      </w:r>
    </w:p>
    <w:p w14:paraId="758A610B"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(Local Government Act, 1972 s.85)</w:t>
      </w:r>
    </w:p>
    <w:p w14:paraId="58B9CA05" w14:textId="34B978A4"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Declaration of Interests. </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791462" w:rsidRPr="00F21910">
        <w:rPr>
          <w:rFonts w:cs="Poppins"/>
          <w:b/>
          <w:bCs/>
          <w:color w:val="000000" w:themeColor="text1"/>
          <w:sz w:val="22"/>
          <w:szCs w:val="22"/>
        </w:rPr>
        <w:tab/>
      </w:r>
      <w:r w:rsidRPr="00F21910">
        <w:rPr>
          <w:rFonts w:cs="Poppins"/>
          <w:b/>
          <w:bCs/>
          <w:color w:val="000000" w:themeColor="text1"/>
          <w:sz w:val="22"/>
          <w:szCs w:val="22"/>
        </w:rPr>
        <w:t>19.01 – 19.02</w:t>
      </w:r>
    </w:p>
    <w:p w14:paraId="6A8818BA" w14:textId="77777777" w:rsidR="003B3FEE" w:rsidRPr="00F21910" w:rsidRDefault="003B3FEE" w:rsidP="003B3FEE">
      <w:pPr>
        <w:ind w:left="360"/>
        <w:rPr>
          <w:rFonts w:cs="Poppins"/>
          <w:b/>
          <w:bCs/>
          <w:color w:val="000000" w:themeColor="text1"/>
          <w:sz w:val="22"/>
          <w:szCs w:val="22"/>
        </w:rPr>
      </w:pPr>
      <w:r w:rsidRPr="00F21910">
        <w:rPr>
          <w:rFonts w:cs="Poppins"/>
          <w:color w:val="000000" w:themeColor="text1"/>
          <w:sz w:val="22"/>
          <w:szCs w:val="22"/>
        </w:rPr>
        <w:t xml:space="preserve">To declare an interest relating to the business of the meeting. </w:t>
      </w:r>
    </w:p>
    <w:p w14:paraId="02297B87" w14:textId="080126E8"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(Seend Parosh Council Code of Conduct)</w:t>
      </w:r>
    </w:p>
    <w:p w14:paraId="0C74A95C" w14:textId="2F3E3533"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Minutes </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t>19.02 – 19.05</w:t>
      </w:r>
    </w:p>
    <w:p w14:paraId="7291F48E" w14:textId="3A3DD2CA" w:rsidR="003B3FEE" w:rsidRPr="00F21910" w:rsidRDefault="003B3FEE" w:rsidP="000934CE">
      <w:pPr>
        <w:ind w:left="360"/>
        <w:rPr>
          <w:rFonts w:cs="Poppins"/>
          <w:color w:val="000000" w:themeColor="text1"/>
          <w:sz w:val="22"/>
          <w:szCs w:val="22"/>
        </w:rPr>
      </w:pPr>
      <w:r w:rsidRPr="00F21910">
        <w:rPr>
          <w:rFonts w:cs="Poppins"/>
          <w:color w:val="000000" w:themeColor="text1"/>
          <w:sz w:val="22"/>
          <w:szCs w:val="22"/>
        </w:rPr>
        <w:t xml:space="preserve">To approve the minutes of the previous meeting, </w:t>
      </w:r>
      <w:r w:rsidR="00720B47" w:rsidRPr="00F21910">
        <w:rPr>
          <w:rFonts w:cs="Poppins"/>
          <w:color w:val="000000" w:themeColor="text1"/>
          <w:sz w:val="22"/>
          <w:szCs w:val="22"/>
        </w:rPr>
        <w:t>Tuesday,</w:t>
      </w:r>
      <w:r w:rsidRPr="00F21910">
        <w:rPr>
          <w:rFonts w:cs="Poppins"/>
          <w:color w:val="000000" w:themeColor="text1"/>
          <w:sz w:val="22"/>
          <w:szCs w:val="22"/>
        </w:rPr>
        <w:t xml:space="preserve"> 2</w:t>
      </w:r>
      <w:r w:rsidR="00720B47" w:rsidRPr="00F21910">
        <w:rPr>
          <w:rFonts w:cs="Poppins"/>
          <w:color w:val="000000" w:themeColor="text1"/>
          <w:sz w:val="22"/>
          <w:szCs w:val="22"/>
        </w:rPr>
        <w:t>nd</w:t>
      </w:r>
      <w:r w:rsidRPr="00F21910">
        <w:rPr>
          <w:rFonts w:cs="Poppins"/>
          <w:color w:val="000000" w:themeColor="text1"/>
          <w:sz w:val="22"/>
          <w:szCs w:val="22"/>
        </w:rPr>
        <w:t xml:space="preserve"> </w:t>
      </w:r>
      <w:r w:rsidR="00720B47" w:rsidRPr="00F21910">
        <w:rPr>
          <w:rFonts w:cs="Poppins"/>
          <w:color w:val="000000" w:themeColor="text1"/>
          <w:sz w:val="22"/>
          <w:szCs w:val="22"/>
        </w:rPr>
        <w:t>December</w:t>
      </w:r>
      <w:r w:rsidR="000934CE" w:rsidRPr="00F21910">
        <w:rPr>
          <w:rFonts w:cs="Poppins"/>
          <w:color w:val="000000" w:themeColor="text1"/>
          <w:sz w:val="22"/>
          <w:szCs w:val="22"/>
        </w:rPr>
        <w:t xml:space="preserve"> </w:t>
      </w:r>
      <w:r w:rsidRPr="00F21910">
        <w:rPr>
          <w:rFonts w:cs="Poppins"/>
          <w:color w:val="000000" w:themeColor="text1"/>
          <w:sz w:val="22"/>
          <w:szCs w:val="22"/>
        </w:rPr>
        <w:t>2025.</w:t>
      </w:r>
    </w:p>
    <w:p w14:paraId="645FDD04"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(Local Government Act 1972, s. 12)</w:t>
      </w:r>
    </w:p>
    <w:p w14:paraId="4CAED3AB" w14:textId="55326692"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Public participation</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F21910">
        <w:rPr>
          <w:rFonts w:cs="Poppins"/>
          <w:b/>
          <w:bCs/>
          <w:color w:val="000000" w:themeColor="text1"/>
          <w:sz w:val="22"/>
          <w:szCs w:val="22"/>
        </w:rPr>
        <w:tab/>
      </w:r>
      <w:r w:rsidRPr="00F21910">
        <w:rPr>
          <w:rFonts w:cs="Poppins"/>
          <w:b/>
          <w:bCs/>
          <w:color w:val="000000" w:themeColor="text1"/>
          <w:sz w:val="22"/>
          <w:szCs w:val="22"/>
        </w:rPr>
        <w:t>19.05 – 19.25</w:t>
      </w:r>
    </w:p>
    <w:p w14:paraId="69FB3291" w14:textId="77777777" w:rsidR="003B3FEE" w:rsidRPr="00F21910" w:rsidRDefault="003B3FEE" w:rsidP="003B3FEE">
      <w:pPr>
        <w:ind w:left="360"/>
        <w:rPr>
          <w:rFonts w:cs="Poppins"/>
          <w:color w:val="000000" w:themeColor="text1"/>
          <w:sz w:val="22"/>
          <w:szCs w:val="22"/>
        </w:rPr>
      </w:pPr>
      <w:r w:rsidRPr="00F21910">
        <w:rPr>
          <w:rFonts w:cs="Poppins"/>
          <w:color w:val="000000" w:themeColor="text1"/>
          <w:sz w:val="22"/>
          <w:szCs w:val="22"/>
        </w:rPr>
        <w:t>To allow public participation, 3 minutes per person, 20 minutes allocation.</w:t>
      </w:r>
    </w:p>
    <w:p w14:paraId="64CFD0A5" w14:textId="77777777" w:rsidR="003B3FEE" w:rsidRPr="00F21910" w:rsidRDefault="003B3FEE" w:rsidP="003B3FEE">
      <w:pPr>
        <w:ind w:left="360"/>
        <w:rPr>
          <w:rFonts w:cs="Poppins"/>
          <w:color w:val="000000" w:themeColor="text1"/>
          <w:sz w:val="22"/>
          <w:szCs w:val="22"/>
        </w:rPr>
      </w:pPr>
      <w:r w:rsidRPr="00F21910">
        <w:rPr>
          <w:rFonts w:cs="Poppins"/>
          <w:color w:val="000000" w:themeColor="text1"/>
          <w:sz w:val="22"/>
          <w:szCs w:val="22"/>
        </w:rPr>
        <w:t xml:space="preserve">(Local Government Act 1972, s. 12) </w:t>
      </w:r>
    </w:p>
    <w:p w14:paraId="13844055" w14:textId="0995D9E4" w:rsidR="003B3FEE" w:rsidRPr="00F21910" w:rsidRDefault="008700E5"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Wiltshire </w:t>
      </w:r>
      <w:r w:rsidR="00720B47" w:rsidRPr="00F21910">
        <w:rPr>
          <w:rFonts w:cs="Poppins"/>
          <w:b/>
          <w:bCs/>
          <w:color w:val="000000" w:themeColor="text1"/>
          <w:sz w:val="22"/>
          <w:szCs w:val="22"/>
        </w:rPr>
        <w:t>Councillor Tamara</w:t>
      </w:r>
      <w:r w:rsidRPr="00F21910">
        <w:rPr>
          <w:rFonts w:cs="Poppins"/>
          <w:b/>
          <w:bCs/>
          <w:color w:val="000000" w:themeColor="text1"/>
          <w:sz w:val="22"/>
          <w:szCs w:val="22"/>
        </w:rPr>
        <w:t xml:space="preserve"> </w:t>
      </w:r>
      <w:r w:rsidR="000934CE" w:rsidRPr="00F21910">
        <w:rPr>
          <w:rFonts w:cs="Poppins"/>
          <w:b/>
          <w:bCs/>
          <w:color w:val="000000" w:themeColor="text1"/>
          <w:sz w:val="22"/>
          <w:szCs w:val="22"/>
        </w:rPr>
        <w:t>Raey Updates</w:t>
      </w:r>
      <w:r w:rsidRPr="00F21910">
        <w:rPr>
          <w:rFonts w:cs="Poppins"/>
          <w:b/>
          <w:bCs/>
          <w:color w:val="000000" w:themeColor="text1"/>
          <w:sz w:val="22"/>
          <w:szCs w:val="22"/>
        </w:rPr>
        <w:t xml:space="preserve"> </w:t>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791462" w:rsidRPr="00F21910">
        <w:rPr>
          <w:rFonts w:cs="Poppins"/>
          <w:b/>
          <w:bCs/>
          <w:color w:val="000000" w:themeColor="text1"/>
          <w:sz w:val="22"/>
          <w:szCs w:val="22"/>
        </w:rPr>
        <w:tab/>
      </w:r>
      <w:r w:rsidR="00F21910">
        <w:rPr>
          <w:rFonts w:cs="Poppins"/>
          <w:b/>
          <w:bCs/>
          <w:color w:val="000000" w:themeColor="text1"/>
          <w:sz w:val="22"/>
          <w:szCs w:val="22"/>
        </w:rPr>
        <w:tab/>
      </w:r>
      <w:r w:rsidR="003B3FEE" w:rsidRPr="00F21910">
        <w:rPr>
          <w:rFonts w:cs="Poppins"/>
          <w:b/>
          <w:bCs/>
          <w:color w:val="000000" w:themeColor="text1"/>
          <w:sz w:val="22"/>
          <w:szCs w:val="22"/>
        </w:rPr>
        <w:t>19.25 – 19.30</w:t>
      </w:r>
    </w:p>
    <w:p w14:paraId="53A4B00E" w14:textId="331A5120" w:rsidR="003B3FEE" w:rsidRPr="00F21910" w:rsidRDefault="008700E5" w:rsidP="003B3FEE">
      <w:pPr>
        <w:ind w:left="360"/>
        <w:contextualSpacing/>
        <w:rPr>
          <w:rFonts w:cs="Poppins"/>
          <w:b/>
          <w:bCs/>
          <w:color w:val="000000" w:themeColor="text1"/>
          <w:sz w:val="22"/>
          <w:szCs w:val="22"/>
        </w:rPr>
      </w:pPr>
      <w:r w:rsidRPr="00F21910">
        <w:rPr>
          <w:rFonts w:cs="Poppins"/>
          <w:color w:val="000000" w:themeColor="text1"/>
          <w:sz w:val="22"/>
          <w:szCs w:val="22"/>
        </w:rPr>
        <w:t>(</w:t>
      </w:r>
      <w:r w:rsidR="003B3FEE" w:rsidRPr="00F21910">
        <w:rPr>
          <w:rFonts w:cs="Poppins"/>
          <w:color w:val="000000" w:themeColor="text1"/>
          <w:sz w:val="22"/>
          <w:szCs w:val="22"/>
        </w:rPr>
        <w:t>Local Government Act 1972)</w:t>
      </w:r>
      <w:r w:rsidR="003B3FEE" w:rsidRPr="00F21910">
        <w:rPr>
          <w:rFonts w:cs="Poppins"/>
          <w:b/>
          <w:bCs/>
          <w:color w:val="000000" w:themeColor="text1"/>
          <w:sz w:val="22"/>
          <w:szCs w:val="22"/>
        </w:rPr>
        <w:t xml:space="preserve"> </w:t>
      </w:r>
      <w:r w:rsidR="003B3FEE" w:rsidRPr="00F21910">
        <w:rPr>
          <w:rFonts w:cs="Poppins"/>
          <w:b/>
          <w:bCs/>
          <w:color w:val="000000" w:themeColor="text1"/>
          <w:sz w:val="22"/>
          <w:szCs w:val="22"/>
        </w:rPr>
        <w:tab/>
      </w:r>
    </w:p>
    <w:p w14:paraId="7002E53F" w14:textId="77777777" w:rsidR="003B3FEE" w:rsidRPr="00F21910" w:rsidRDefault="003B3FEE" w:rsidP="003B3FEE">
      <w:pPr>
        <w:ind w:left="360"/>
        <w:contextualSpacing/>
        <w:rPr>
          <w:rFonts w:cs="Poppins"/>
          <w:b/>
          <w:bCs/>
          <w:color w:val="000000" w:themeColor="text1"/>
          <w:sz w:val="22"/>
          <w:szCs w:val="22"/>
        </w:rPr>
      </w:pPr>
    </w:p>
    <w:p w14:paraId="3A218BC3" w14:textId="301F4A0C" w:rsidR="003B3FEE" w:rsidRDefault="003B3FEE" w:rsidP="003B3FEE">
      <w:pPr>
        <w:ind w:left="360"/>
        <w:contextualSpacing/>
        <w:rPr>
          <w:rFonts w:cs="Poppins"/>
          <w:b/>
          <w:bCs/>
          <w:color w:val="000000" w:themeColor="text1"/>
          <w:sz w:val="22"/>
          <w:szCs w:val="22"/>
        </w:rPr>
      </w:pPr>
      <w:r w:rsidRPr="00F21910">
        <w:rPr>
          <w:rFonts w:cs="Poppins"/>
          <w:b/>
          <w:bCs/>
          <w:color w:val="000000" w:themeColor="text1"/>
          <w:sz w:val="22"/>
          <w:szCs w:val="22"/>
        </w:rPr>
        <w:t>6.</w:t>
      </w:r>
      <w:r w:rsidRPr="00F21910">
        <w:rPr>
          <w:rFonts w:cs="Poppins"/>
          <w:b/>
          <w:bCs/>
          <w:color w:val="000000" w:themeColor="text1"/>
          <w:sz w:val="22"/>
          <w:szCs w:val="22"/>
        </w:rPr>
        <w:tab/>
      </w:r>
      <w:r w:rsidR="008700E5" w:rsidRPr="00F21910">
        <w:rPr>
          <w:rFonts w:cs="Poppins"/>
          <w:b/>
          <w:bCs/>
          <w:color w:val="000000" w:themeColor="text1"/>
          <w:sz w:val="22"/>
          <w:szCs w:val="22"/>
        </w:rPr>
        <w:t>Chairs Announcements</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8700E5" w:rsidRPr="00F21910">
        <w:rPr>
          <w:rFonts w:cs="Poppins"/>
          <w:b/>
          <w:bCs/>
          <w:color w:val="000000" w:themeColor="text1"/>
          <w:sz w:val="22"/>
          <w:szCs w:val="22"/>
        </w:rPr>
        <w:tab/>
      </w:r>
      <w:r w:rsidR="008700E5" w:rsidRPr="00F21910">
        <w:rPr>
          <w:rFonts w:cs="Poppins"/>
          <w:b/>
          <w:bCs/>
          <w:color w:val="000000" w:themeColor="text1"/>
          <w:sz w:val="22"/>
          <w:szCs w:val="22"/>
        </w:rPr>
        <w:tab/>
      </w:r>
      <w:r w:rsidR="00791462" w:rsidRPr="00F21910">
        <w:rPr>
          <w:rFonts w:cs="Poppins"/>
          <w:b/>
          <w:bCs/>
          <w:color w:val="000000" w:themeColor="text1"/>
          <w:sz w:val="22"/>
          <w:szCs w:val="22"/>
        </w:rPr>
        <w:tab/>
      </w:r>
      <w:r w:rsidRPr="00F21910">
        <w:rPr>
          <w:rFonts w:cs="Poppins"/>
          <w:b/>
          <w:bCs/>
          <w:color w:val="000000" w:themeColor="text1"/>
          <w:sz w:val="22"/>
          <w:szCs w:val="22"/>
        </w:rPr>
        <w:t>19.30 – 19.35</w:t>
      </w:r>
      <w:r w:rsidRPr="00F21910">
        <w:rPr>
          <w:rFonts w:cs="Poppins"/>
          <w:b/>
          <w:bCs/>
          <w:color w:val="000000" w:themeColor="text1"/>
          <w:sz w:val="22"/>
          <w:szCs w:val="22"/>
        </w:rPr>
        <w:tab/>
      </w:r>
    </w:p>
    <w:p w14:paraId="18337D8B" w14:textId="77777777" w:rsidR="00A10186" w:rsidRDefault="00A10186" w:rsidP="003B3FEE">
      <w:pPr>
        <w:ind w:left="360"/>
        <w:contextualSpacing/>
        <w:rPr>
          <w:rFonts w:cs="Poppins"/>
          <w:b/>
          <w:bCs/>
          <w:color w:val="000000" w:themeColor="text1"/>
          <w:sz w:val="22"/>
          <w:szCs w:val="22"/>
        </w:rPr>
      </w:pPr>
    </w:p>
    <w:p w14:paraId="33FB84A4" w14:textId="738585F0" w:rsidR="003B3FEE" w:rsidRPr="00A10186" w:rsidRDefault="00A10186" w:rsidP="00A10186">
      <w:pPr>
        <w:spacing w:before="100" w:beforeAutospacing="1" w:after="100" w:afterAutospacing="1" w:line="240" w:lineRule="auto"/>
        <w:ind w:firstLine="360"/>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7</w:t>
      </w:r>
      <w:r w:rsidRPr="00762E98">
        <w:rPr>
          <w:rFonts w:eastAsia="Times New Roman" w:cs="Poppins"/>
          <w:b/>
          <w:bCs/>
          <w:kern w:val="0"/>
          <w:sz w:val="22"/>
          <w:szCs w:val="22"/>
          <w:lang w:val="en-GB" w:eastAsia="en-GB"/>
          <w14:ligatures w14:val="none"/>
        </w:rPr>
        <w:t>. Transport</w:t>
      </w:r>
      <w:r>
        <w:rPr>
          <w:rFonts w:eastAsia="Times New Roman" w:cs="Poppins"/>
          <w:b/>
          <w:bCs/>
          <w:kern w:val="0"/>
          <w:sz w:val="22"/>
          <w:szCs w:val="22"/>
          <w:lang w:val="en-GB" w:eastAsia="en-GB"/>
          <w14:ligatures w14:val="none"/>
        </w:rPr>
        <w:t xml:space="preserve">, Local Highways, Footpaths Improvement Group, Speed Watch.  </w:t>
      </w:r>
    </w:p>
    <w:p w14:paraId="0CD8E612" w14:textId="4211BC06" w:rsidR="00B148CE" w:rsidRPr="00F21910" w:rsidRDefault="00A10186" w:rsidP="00791462">
      <w:pPr>
        <w:ind w:firstLine="360"/>
        <w:rPr>
          <w:rFonts w:cs="Poppins"/>
          <w:b/>
          <w:bCs/>
          <w:color w:val="000000" w:themeColor="text1"/>
          <w:sz w:val="22"/>
          <w:szCs w:val="22"/>
        </w:rPr>
      </w:pPr>
      <w:r>
        <w:rPr>
          <w:rFonts w:cs="Poppins"/>
          <w:b/>
          <w:bCs/>
          <w:color w:val="000000" w:themeColor="text1"/>
          <w:sz w:val="22"/>
          <w:szCs w:val="22"/>
        </w:rPr>
        <w:t>8</w:t>
      </w:r>
      <w:r w:rsidR="003B3FEE" w:rsidRPr="00F21910">
        <w:rPr>
          <w:rFonts w:cs="Poppins"/>
          <w:b/>
          <w:bCs/>
          <w:color w:val="000000" w:themeColor="text1"/>
          <w:sz w:val="22"/>
          <w:szCs w:val="22"/>
        </w:rPr>
        <w:t>.</w:t>
      </w:r>
      <w:r w:rsidR="003B3FEE" w:rsidRPr="00F21910">
        <w:rPr>
          <w:rFonts w:cs="Poppins"/>
          <w:b/>
          <w:bCs/>
          <w:color w:val="000000" w:themeColor="text1"/>
          <w:sz w:val="22"/>
          <w:szCs w:val="22"/>
        </w:rPr>
        <w:tab/>
        <w:t>Reports from</w:t>
      </w:r>
      <w:r w:rsidR="008700E5" w:rsidRPr="00F21910">
        <w:rPr>
          <w:rFonts w:cs="Poppins"/>
          <w:b/>
          <w:bCs/>
          <w:color w:val="000000" w:themeColor="text1"/>
          <w:sz w:val="22"/>
          <w:szCs w:val="22"/>
        </w:rPr>
        <w:t xml:space="preserve"> Parish </w:t>
      </w:r>
      <w:r w:rsidR="003B3FEE" w:rsidRPr="00F21910">
        <w:rPr>
          <w:rFonts w:cs="Poppins"/>
          <w:b/>
          <w:bCs/>
          <w:color w:val="000000" w:themeColor="text1"/>
          <w:sz w:val="22"/>
          <w:szCs w:val="22"/>
        </w:rPr>
        <w:t>Councillors</w:t>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791462" w:rsidRPr="00F21910">
        <w:rPr>
          <w:rFonts w:cs="Poppins"/>
          <w:b/>
          <w:bCs/>
          <w:color w:val="000000" w:themeColor="text1"/>
          <w:sz w:val="22"/>
          <w:szCs w:val="22"/>
        </w:rPr>
        <w:tab/>
      </w:r>
      <w:r w:rsidR="003B3FEE" w:rsidRPr="00F21910">
        <w:rPr>
          <w:rFonts w:cs="Poppins"/>
          <w:b/>
          <w:bCs/>
          <w:color w:val="000000" w:themeColor="text1"/>
          <w:sz w:val="22"/>
          <w:szCs w:val="22"/>
        </w:rPr>
        <w:t>19.45 - 19.55</w:t>
      </w:r>
    </w:p>
    <w:p w14:paraId="0A293789" w14:textId="77777777" w:rsidR="00B148CE" w:rsidRPr="00F21910" w:rsidRDefault="00B148CE" w:rsidP="003B3FEE">
      <w:pPr>
        <w:ind w:left="360"/>
        <w:contextualSpacing/>
        <w:rPr>
          <w:rFonts w:cs="Poppins"/>
          <w:b/>
          <w:bCs/>
          <w:color w:val="000000" w:themeColor="text1"/>
          <w:sz w:val="22"/>
          <w:szCs w:val="22"/>
          <w:lang w:val="en-GB"/>
        </w:rPr>
      </w:pPr>
    </w:p>
    <w:p w14:paraId="34796C11" w14:textId="35E8C61E" w:rsidR="008700E5" w:rsidRPr="00F21910" w:rsidRDefault="004B6838" w:rsidP="003B3FEE">
      <w:pPr>
        <w:ind w:left="360"/>
        <w:contextualSpacing/>
        <w:rPr>
          <w:rFonts w:cs="Poppins"/>
          <w:b/>
          <w:bCs/>
          <w:color w:val="000000" w:themeColor="text1"/>
          <w:sz w:val="22"/>
          <w:szCs w:val="22"/>
          <w:lang w:val="en-GB"/>
        </w:rPr>
      </w:pPr>
      <w:r>
        <w:rPr>
          <w:rFonts w:cs="Poppins"/>
          <w:b/>
          <w:bCs/>
          <w:color w:val="000000" w:themeColor="text1"/>
          <w:sz w:val="22"/>
          <w:szCs w:val="22"/>
          <w:lang w:val="en-GB"/>
        </w:rPr>
        <w:t xml:space="preserve"> </w:t>
      </w:r>
      <w:r w:rsidR="00A10186">
        <w:rPr>
          <w:rFonts w:cs="Poppins"/>
          <w:b/>
          <w:bCs/>
          <w:color w:val="000000" w:themeColor="text1"/>
          <w:sz w:val="22"/>
          <w:szCs w:val="22"/>
          <w:lang w:val="en-GB"/>
        </w:rPr>
        <w:t>9</w:t>
      </w:r>
      <w:r w:rsidR="008700E5" w:rsidRPr="00F21910">
        <w:rPr>
          <w:rFonts w:cs="Poppins"/>
          <w:b/>
          <w:bCs/>
          <w:color w:val="000000" w:themeColor="text1"/>
          <w:sz w:val="22"/>
          <w:szCs w:val="22"/>
          <w:lang w:val="en-GB"/>
        </w:rPr>
        <w:t xml:space="preserve">. Planning Applications </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F21910">
        <w:rPr>
          <w:rFonts w:cs="Poppins"/>
          <w:b/>
          <w:bCs/>
          <w:color w:val="000000" w:themeColor="text1"/>
          <w:sz w:val="22"/>
          <w:szCs w:val="22"/>
          <w:lang w:val="en-GB"/>
        </w:rPr>
        <w:tab/>
      </w:r>
      <w:r w:rsidR="00791462" w:rsidRPr="00F21910">
        <w:rPr>
          <w:rFonts w:cs="Poppins"/>
          <w:b/>
          <w:bCs/>
          <w:color w:val="000000" w:themeColor="text1"/>
          <w:sz w:val="22"/>
          <w:szCs w:val="22"/>
          <w:lang w:val="en-GB"/>
        </w:rPr>
        <w:t>19.55 - 20.10</w:t>
      </w:r>
    </w:p>
    <w:p w14:paraId="3D3E2EBE" w14:textId="77777777" w:rsidR="00B148CE" w:rsidRPr="00762E98" w:rsidRDefault="00B148CE" w:rsidP="00B148CE">
      <w:pPr>
        <w:shd w:val="clear" w:color="auto" w:fill="F7941D"/>
        <w:spacing w:after="0" w:line="240" w:lineRule="auto"/>
        <w:rPr>
          <w:rFonts w:eastAsia="Times New Roman" w:cs="Poppins"/>
          <w:kern w:val="0"/>
          <w:lang w:val="en-GB" w:eastAsia="en-GB"/>
          <w14:ligatures w14:val="none"/>
        </w:rPr>
      </w:pPr>
      <w:r w:rsidRPr="00762E98">
        <w:rPr>
          <w:rFonts w:eastAsia="Times New Roman" w:cs="Poppins"/>
          <w:kern w:val="0"/>
          <w:lang w:val="en-GB" w:eastAsia="en-GB"/>
          <w14:ligatures w14:val="none"/>
        </w:rPr>
        <w:t>PL/2025/09808</w:t>
      </w:r>
    </w:p>
    <w:p w14:paraId="159406E1" w14:textId="77777777" w:rsidR="00B148CE" w:rsidRPr="00762E98" w:rsidRDefault="00B148CE" w:rsidP="00B148CE">
      <w:pPr>
        <w:shd w:val="clear" w:color="auto" w:fill="F7941D"/>
        <w:spacing w:after="0" w:line="240" w:lineRule="auto"/>
        <w:rPr>
          <w:rFonts w:eastAsia="Times New Roman" w:cs="Poppins"/>
          <w:kern w:val="0"/>
          <w:lang w:val="en-GB" w:eastAsia="en-GB"/>
          <w14:ligatures w14:val="none"/>
        </w:rPr>
      </w:pPr>
      <w:r w:rsidRPr="00762E98">
        <w:rPr>
          <w:rFonts w:eastAsia="Times New Roman" w:cs="Poppins"/>
          <w:kern w:val="0"/>
          <w:lang w:val="en-GB" w:eastAsia="en-GB"/>
          <w14:ligatures w14:val="none"/>
        </w:rPr>
        <w:t>Seend CP</w:t>
      </w:r>
    </w:p>
    <w:p w14:paraId="6AD8AB6B" w14:textId="3A5CCBC2"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Address</w:t>
      </w:r>
      <w:r w:rsidR="00720B47" w:rsidRPr="00762E98">
        <w:rPr>
          <w:rFonts w:eastAsia="Times New Roman" w:cs="Poppins"/>
          <w:b/>
          <w:bCs/>
          <w:kern w:val="0"/>
          <w:lang w:val="en-GB" w:eastAsia="en-GB"/>
          <w14:ligatures w14:val="none"/>
        </w:rPr>
        <w:t xml:space="preserve"> </w:t>
      </w:r>
      <w:r w:rsidRPr="00762E98">
        <w:rPr>
          <w:rFonts w:eastAsia="Times New Roman" w:cs="Poppins"/>
          <w:kern w:val="0"/>
          <w:lang w:val="en-GB" w:eastAsia="en-GB"/>
          <w14:ligatures w14:val="none"/>
        </w:rPr>
        <w:t>Valley View, Trowbridge Road, Seend, Melksham, SN12 6PG</w:t>
      </w:r>
    </w:p>
    <w:p w14:paraId="1535253B" w14:textId="1072DF2E"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Description</w:t>
      </w:r>
      <w:r w:rsidR="00720B47" w:rsidRPr="00762E98">
        <w:rPr>
          <w:rFonts w:eastAsia="Times New Roman" w:cs="Poppins"/>
          <w:b/>
          <w:bCs/>
          <w:kern w:val="0"/>
          <w:lang w:val="en-GB" w:eastAsia="en-GB"/>
          <w14:ligatures w14:val="none"/>
        </w:rPr>
        <w:t xml:space="preserve"> </w:t>
      </w:r>
      <w:r w:rsidRPr="00762E98">
        <w:rPr>
          <w:rFonts w:eastAsia="Times New Roman" w:cs="Poppins"/>
          <w:kern w:val="0"/>
          <w:lang w:val="en-GB" w:eastAsia="en-GB"/>
          <w14:ligatures w14:val="none"/>
        </w:rPr>
        <w:t>Revised Discharge of Condition 5i (materials and finishes) of PL/2023/07372</w:t>
      </w:r>
    </w:p>
    <w:p w14:paraId="32E1F791" w14:textId="15EEF5FA"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Status</w:t>
      </w:r>
      <w:r w:rsidR="00762E98" w:rsidRPr="00762E98">
        <w:rPr>
          <w:rFonts w:eastAsia="Times New Roman" w:cs="Poppins"/>
          <w:b/>
          <w:bCs/>
          <w:kern w:val="0"/>
          <w:lang w:val="en-GB" w:eastAsia="en-GB"/>
          <w14:ligatures w14:val="none"/>
        </w:rPr>
        <w:t xml:space="preserve"> </w:t>
      </w:r>
      <w:r w:rsidRPr="00762E98">
        <w:rPr>
          <w:rFonts w:eastAsia="Times New Roman" w:cs="Poppins"/>
          <w:kern w:val="0"/>
          <w:lang w:val="en-GB" w:eastAsia="en-GB"/>
          <w14:ligatures w14:val="none"/>
        </w:rPr>
        <w:t>Registered</w:t>
      </w:r>
    </w:p>
    <w:p w14:paraId="21E332D2" w14:textId="77777777"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Updated Date</w:t>
      </w:r>
      <w:r w:rsidRPr="00762E98">
        <w:rPr>
          <w:rFonts w:eastAsia="Times New Roman" w:cs="Poppins"/>
          <w:kern w:val="0"/>
          <w:lang w:val="en-GB" w:eastAsia="en-GB"/>
          <w14:ligatures w14:val="none"/>
        </w:rPr>
        <w:t>20 Dec 2025</w:t>
      </w:r>
    </w:p>
    <w:p w14:paraId="24215E29" w14:textId="77777777"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Order By Date</w:t>
      </w:r>
      <w:r w:rsidRPr="00762E98">
        <w:rPr>
          <w:rFonts w:eastAsia="Times New Roman" w:cs="Poppins"/>
          <w:kern w:val="0"/>
          <w:lang w:val="en-GB" w:eastAsia="en-GB"/>
          <w14:ligatures w14:val="none"/>
        </w:rPr>
        <w:t>20 Dec 2025</w:t>
      </w:r>
    </w:p>
    <w:p w14:paraId="09F5E3FF" w14:textId="77777777" w:rsidR="00B148CE" w:rsidRPr="00762E98" w:rsidRDefault="00B148CE" w:rsidP="00B148CE">
      <w:pPr>
        <w:shd w:val="clear" w:color="auto" w:fill="FFFFFF"/>
        <w:spacing w:after="0" w:line="240" w:lineRule="auto"/>
        <w:rPr>
          <w:rFonts w:eastAsia="Times New Roman" w:cs="Poppins"/>
          <w:kern w:val="0"/>
          <w:lang w:val="en-GB" w:eastAsia="en-GB"/>
          <w14:ligatures w14:val="none"/>
        </w:rPr>
      </w:pPr>
      <w:r w:rsidRPr="00762E98">
        <w:rPr>
          <w:rFonts w:eastAsia="Times New Roman" w:cs="Poppins"/>
          <w:b/>
          <w:bCs/>
          <w:kern w:val="0"/>
          <w:lang w:val="en-GB" w:eastAsia="en-GB"/>
          <w14:ligatures w14:val="none"/>
        </w:rPr>
        <w:t>Order By Date</w:t>
      </w:r>
      <w:r w:rsidRPr="00762E98">
        <w:rPr>
          <w:rFonts w:eastAsia="Times New Roman" w:cs="Poppins"/>
          <w:kern w:val="0"/>
          <w:lang w:val="en-GB" w:eastAsia="en-GB"/>
          <w14:ligatures w14:val="none"/>
        </w:rPr>
        <w:t>03 Dec 2025</w:t>
      </w:r>
    </w:p>
    <w:p w14:paraId="2F782846" w14:textId="77777777" w:rsidR="00762E98" w:rsidRPr="00762E98" w:rsidRDefault="00762E98" w:rsidP="00762E98">
      <w:pPr>
        <w:shd w:val="clear" w:color="auto" w:fill="F7941D"/>
        <w:spacing w:after="0" w:line="240" w:lineRule="auto"/>
        <w:rPr>
          <w:rFonts w:eastAsia="Times New Roman" w:cs="Open Sans"/>
          <w:kern w:val="0"/>
          <w:lang w:val="en-GB" w:eastAsia="en-GB"/>
          <w14:ligatures w14:val="none"/>
        </w:rPr>
      </w:pPr>
      <w:r w:rsidRPr="00762E98">
        <w:rPr>
          <w:rFonts w:eastAsia="Times New Roman" w:cs="Open Sans"/>
          <w:kern w:val="0"/>
          <w:lang w:val="en-GB" w:eastAsia="en-GB"/>
          <w14:ligatures w14:val="none"/>
        </w:rPr>
        <w:t>PL/2025/09795</w:t>
      </w:r>
    </w:p>
    <w:p w14:paraId="2FADC498" w14:textId="77777777" w:rsidR="00762E98" w:rsidRPr="00762E98" w:rsidRDefault="00762E98" w:rsidP="00762E98">
      <w:pPr>
        <w:shd w:val="clear" w:color="auto" w:fill="F7941D"/>
        <w:spacing w:after="0" w:line="240" w:lineRule="auto"/>
        <w:rPr>
          <w:rFonts w:eastAsia="Times New Roman" w:cs="Open Sans"/>
          <w:kern w:val="0"/>
          <w:lang w:val="en-GB" w:eastAsia="en-GB"/>
          <w14:ligatures w14:val="none"/>
        </w:rPr>
      </w:pPr>
      <w:r w:rsidRPr="00762E98">
        <w:rPr>
          <w:rFonts w:eastAsia="Times New Roman" w:cs="Open Sans"/>
          <w:kern w:val="0"/>
          <w:lang w:val="en-GB" w:eastAsia="en-GB"/>
          <w14:ligatures w14:val="none"/>
        </w:rPr>
        <w:t>Seend CP</w:t>
      </w:r>
    </w:p>
    <w:p w14:paraId="6AB13B41" w14:textId="77777777" w:rsidR="00A10186" w:rsidRDefault="00A10186" w:rsidP="00762E98">
      <w:pPr>
        <w:shd w:val="clear" w:color="auto" w:fill="FFFFFF"/>
        <w:spacing w:after="0" w:line="240" w:lineRule="auto"/>
        <w:rPr>
          <w:rFonts w:eastAsia="Times New Roman" w:cs="Open Sans"/>
          <w:b/>
          <w:bCs/>
          <w:kern w:val="0"/>
          <w:lang w:val="en-GB" w:eastAsia="en-GB"/>
          <w14:ligatures w14:val="none"/>
        </w:rPr>
      </w:pPr>
    </w:p>
    <w:p w14:paraId="385BD9C7" w14:textId="3E054191" w:rsidR="00762E98" w:rsidRPr="00762E98" w:rsidRDefault="00762E98" w:rsidP="00762E98">
      <w:pPr>
        <w:shd w:val="clear" w:color="auto" w:fill="FFFFFF"/>
        <w:spacing w:after="0" w:line="240" w:lineRule="auto"/>
        <w:rPr>
          <w:rFonts w:eastAsia="Times New Roman" w:cs="Open Sans"/>
          <w:kern w:val="0"/>
          <w:lang w:val="en-GB" w:eastAsia="en-GB"/>
          <w14:ligatures w14:val="none"/>
        </w:rPr>
      </w:pPr>
      <w:r w:rsidRPr="00762E98">
        <w:rPr>
          <w:rFonts w:eastAsia="Times New Roman" w:cs="Open Sans"/>
          <w:b/>
          <w:bCs/>
          <w:kern w:val="0"/>
          <w:lang w:val="en-GB" w:eastAsia="en-GB"/>
          <w14:ligatures w14:val="none"/>
        </w:rPr>
        <w:t>Address</w:t>
      </w:r>
      <w:r w:rsidRPr="00762E98">
        <w:rPr>
          <w:rFonts w:eastAsia="Times New Roman" w:cs="Open Sans"/>
          <w:kern w:val="0"/>
          <w:lang w:val="en-GB" w:eastAsia="en-GB"/>
          <w14:ligatures w14:val="none"/>
        </w:rPr>
        <w:t>Berhills Farm, Berhills Lane, Seend, Melksham, SN12 6RR</w:t>
      </w:r>
    </w:p>
    <w:p w14:paraId="36BE89F9" w14:textId="77777777" w:rsidR="00762E98" w:rsidRPr="00762E98" w:rsidRDefault="00762E98" w:rsidP="00762E98">
      <w:pPr>
        <w:shd w:val="clear" w:color="auto" w:fill="FFFFFF"/>
        <w:spacing w:after="0" w:line="240" w:lineRule="auto"/>
        <w:rPr>
          <w:rFonts w:eastAsia="Times New Roman" w:cs="Open Sans"/>
          <w:kern w:val="0"/>
          <w:lang w:val="en-GB" w:eastAsia="en-GB"/>
          <w14:ligatures w14:val="none"/>
        </w:rPr>
      </w:pPr>
      <w:r w:rsidRPr="00762E98">
        <w:rPr>
          <w:rFonts w:eastAsia="Times New Roman" w:cs="Open Sans"/>
          <w:b/>
          <w:bCs/>
          <w:kern w:val="0"/>
          <w:lang w:val="en-GB" w:eastAsia="en-GB"/>
          <w14:ligatures w14:val="none"/>
        </w:rPr>
        <w:t>Description</w:t>
      </w:r>
      <w:r w:rsidRPr="00762E98">
        <w:rPr>
          <w:rFonts w:eastAsia="Times New Roman" w:cs="Open Sans"/>
          <w:kern w:val="0"/>
          <w:lang w:val="en-GB" w:eastAsia="en-GB"/>
          <w14:ligatures w14:val="none"/>
        </w:rPr>
        <w:t>New PV array and associated hedging and stock fencing to form enclosure</w:t>
      </w:r>
    </w:p>
    <w:p w14:paraId="46BFF7C3" w14:textId="77777777" w:rsidR="00762E98" w:rsidRPr="00762E98" w:rsidRDefault="00762E98" w:rsidP="00762E98">
      <w:pPr>
        <w:shd w:val="clear" w:color="auto" w:fill="FFFFFF"/>
        <w:spacing w:after="0" w:line="240" w:lineRule="auto"/>
        <w:rPr>
          <w:rFonts w:eastAsia="Times New Roman" w:cs="Open Sans"/>
          <w:kern w:val="0"/>
          <w:lang w:val="en-GB" w:eastAsia="en-GB"/>
          <w14:ligatures w14:val="none"/>
        </w:rPr>
      </w:pPr>
      <w:r w:rsidRPr="00762E98">
        <w:rPr>
          <w:rFonts w:eastAsia="Times New Roman" w:cs="Open Sans"/>
          <w:b/>
          <w:bCs/>
          <w:kern w:val="0"/>
          <w:lang w:val="en-GB" w:eastAsia="en-GB"/>
          <w14:ligatures w14:val="none"/>
        </w:rPr>
        <w:t>Status</w:t>
      </w:r>
      <w:r w:rsidRPr="00762E98">
        <w:rPr>
          <w:rFonts w:eastAsia="Times New Roman" w:cs="Open Sans"/>
          <w:kern w:val="0"/>
          <w:lang w:val="en-GB" w:eastAsia="en-GB"/>
          <w14:ligatures w14:val="none"/>
        </w:rPr>
        <w:t>Registered</w:t>
      </w:r>
    </w:p>
    <w:p w14:paraId="4D90D9AB" w14:textId="77777777" w:rsidR="00762E98" w:rsidRPr="00762E98" w:rsidRDefault="00762E98" w:rsidP="00762E98">
      <w:pPr>
        <w:shd w:val="clear" w:color="auto" w:fill="FFFFFF"/>
        <w:spacing w:after="0" w:line="240" w:lineRule="auto"/>
        <w:rPr>
          <w:rFonts w:eastAsia="Times New Roman" w:cs="Open Sans"/>
          <w:kern w:val="0"/>
          <w:lang w:val="en-GB" w:eastAsia="en-GB"/>
          <w14:ligatures w14:val="none"/>
        </w:rPr>
      </w:pPr>
      <w:r w:rsidRPr="00762E98">
        <w:rPr>
          <w:rFonts w:eastAsia="Times New Roman" w:cs="Open Sans"/>
          <w:b/>
          <w:bCs/>
          <w:kern w:val="0"/>
          <w:lang w:val="en-GB" w:eastAsia="en-GB"/>
          <w14:ligatures w14:val="none"/>
        </w:rPr>
        <w:t>Updated Date</w:t>
      </w:r>
      <w:r w:rsidRPr="00762E98">
        <w:rPr>
          <w:rFonts w:eastAsia="Times New Roman" w:cs="Open Sans"/>
          <w:kern w:val="0"/>
          <w:lang w:val="en-GB" w:eastAsia="en-GB"/>
          <w14:ligatures w14:val="none"/>
        </w:rPr>
        <w:t>14 Jan 2026</w:t>
      </w:r>
    </w:p>
    <w:p w14:paraId="48FB4931" w14:textId="77777777" w:rsidR="00762E98" w:rsidRPr="00762E98" w:rsidRDefault="00762E98" w:rsidP="00762E98">
      <w:pPr>
        <w:shd w:val="clear" w:color="auto" w:fill="FFFFFF"/>
        <w:spacing w:after="0" w:line="240" w:lineRule="auto"/>
        <w:rPr>
          <w:rFonts w:eastAsia="Times New Roman" w:cs="Open Sans"/>
          <w:kern w:val="0"/>
          <w:lang w:val="en-GB" w:eastAsia="en-GB"/>
          <w14:ligatures w14:val="none"/>
        </w:rPr>
      </w:pPr>
      <w:r w:rsidRPr="00762E98">
        <w:rPr>
          <w:rFonts w:eastAsia="Times New Roman" w:cs="Open Sans"/>
          <w:b/>
          <w:bCs/>
          <w:kern w:val="0"/>
          <w:lang w:val="en-GB" w:eastAsia="en-GB"/>
          <w14:ligatures w14:val="none"/>
        </w:rPr>
        <w:t>Order By Date</w:t>
      </w:r>
      <w:r w:rsidRPr="00762E98">
        <w:rPr>
          <w:rFonts w:eastAsia="Times New Roman" w:cs="Open Sans"/>
          <w:kern w:val="0"/>
          <w:lang w:val="en-GB" w:eastAsia="en-GB"/>
          <w14:ligatures w14:val="none"/>
        </w:rPr>
        <w:t>14 Jan 2026</w:t>
      </w:r>
    </w:p>
    <w:p w14:paraId="54441274" w14:textId="77777777" w:rsidR="00B148CE" w:rsidRPr="00F21910" w:rsidRDefault="00B148CE" w:rsidP="00762E98">
      <w:pPr>
        <w:contextualSpacing/>
        <w:rPr>
          <w:rFonts w:cs="Poppins"/>
          <w:color w:val="000000" w:themeColor="text1"/>
          <w:sz w:val="22"/>
          <w:szCs w:val="22"/>
          <w:lang w:val="en-GB"/>
        </w:rPr>
      </w:pPr>
    </w:p>
    <w:p w14:paraId="4EC3AEBA" w14:textId="06DF0D8B" w:rsidR="008700E5" w:rsidRPr="00F21910" w:rsidRDefault="00A10186" w:rsidP="00762E98">
      <w:pPr>
        <w:ind w:firstLine="360"/>
        <w:contextualSpacing/>
        <w:rPr>
          <w:rFonts w:cs="Poppins"/>
          <w:b/>
          <w:bCs/>
          <w:color w:val="000000" w:themeColor="text1"/>
          <w:sz w:val="22"/>
          <w:szCs w:val="22"/>
          <w:lang w:val="en-GB"/>
        </w:rPr>
      </w:pPr>
      <w:r>
        <w:rPr>
          <w:rFonts w:cs="Poppins"/>
          <w:b/>
          <w:bCs/>
          <w:color w:val="000000" w:themeColor="text1"/>
          <w:sz w:val="22"/>
          <w:szCs w:val="22"/>
          <w:lang w:val="en-GB"/>
        </w:rPr>
        <w:t>10</w:t>
      </w:r>
      <w:r w:rsidR="008700E5" w:rsidRPr="00F21910">
        <w:rPr>
          <w:rFonts w:cs="Poppins"/>
          <w:b/>
          <w:bCs/>
          <w:color w:val="000000" w:themeColor="text1"/>
          <w:sz w:val="22"/>
          <w:szCs w:val="22"/>
          <w:lang w:val="en-GB"/>
        </w:rPr>
        <w:t xml:space="preserve">. Seend Parish Council Policies </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t>20.10 – 20.15</w:t>
      </w:r>
    </w:p>
    <w:p w14:paraId="08372850" w14:textId="77777777" w:rsidR="008700E5" w:rsidRPr="00F21910" w:rsidRDefault="008700E5" w:rsidP="003B3FEE">
      <w:pPr>
        <w:ind w:left="360"/>
        <w:contextualSpacing/>
        <w:rPr>
          <w:rFonts w:cs="Poppins"/>
          <w:color w:val="000000" w:themeColor="text1"/>
          <w:sz w:val="22"/>
          <w:szCs w:val="22"/>
          <w:lang w:val="en-GB"/>
        </w:rPr>
      </w:pPr>
    </w:p>
    <w:p w14:paraId="012168F6" w14:textId="040F6263" w:rsidR="00B148CE" w:rsidRPr="00F21910" w:rsidRDefault="008700E5" w:rsidP="003B3FEE">
      <w:pPr>
        <w:ind w:left="360"/>
        <w:contextualSpacing/>
        <w:rPr>
          <w:rFonts w:cs="Poppins"/>
          <w:color w:val="000000" w:themeColor="text1"/>
          <w:sz w:val="22"/>
          <w:szCs w:val="22"/>
          <w:lang w:val="en-GB"/>
        </w:rPr>
      </w:pPr>
      <w:r w:rsidRPr="00F21910">
        <w:rPr>
          <w:rFonts w:cs="Poppins"/>
          <w:color w:val="000000" w:themeColor="text1"/>
          <w:sz w:val="22"/>
          <w:szCs w:val="22"/>
          <w:lang w:val="en-GB"/>
        </w:rPr>
        <w:t xml:space="preserve">Recommendation to adopt </w:t>
      </w:r>
      <w:r w:rsidR="00B148CE" w:rsidRPr="00F21910">
        <w:rPr>
          <w:rFonts w:cs="Poppins"/>
          <w:color w:val="000000" w:themeColor="text1"/>
          <w:sz w:val="22"/>
          <w:szCs w:val="22"/>
          <w:lang w:val="en-GB"/>
        </w:rPr>
        <w:t>the following policies.</w:t>
      </w:r>
    </w:p>
    <w:p w14:paraId="3E447803" w14:textId="62B50788" w:rsidR="00B148CE" w:rsidRPr="00F21910" w:rsidRDefault="00B148CE" w:rsidP="003B3FEE">
      <w:pPr>
        <w:ind w:left="360"/>
        <w:contextualSpacing/>
        <w:rPr>
          <w:rFonts w:cs="Poppins"/>
          <w:color w:val="000000" w:themeColor="text1"/>
          <w:sz w:val="22"/>
          <w:szCs w:val="22"/>
          <w:lang w:val="en-GB"/>
        </w:rPr>
      </w:pPr>
      <w:r w:rsidRPr="00F21910">
        <w:rPr>
          <w:rFonts w:cs="Poppins"/>
          <w:color w:val="000000" w:themeColor="text1"/>
          <w:sz w:val="22"/>
          <w:szCs w:val="22"/>
          <w:lang w:val="en-GB"/>
        </w:rPr>
        <w:t>Community Engagement</w:t>
      </w:r>
    </w:p>
    <w:p w14:paraId="34472401" w14:textId="77777777" w:rsidR="00B148CE" w:rsidRPr="00F21910" w:rsidRDefault="00B148CE" w:rsidP="003B3FEE">
      <w:pPr>
        <w:ind w:left="360"/>
        <w:contextualSpacing/>
        <w:rPr>
          <w:rFonts w:cs="Poppins"/>
          <w:color w:val="000000" w:themeColor="text1"/>
          <w:sz w:val="22"/>
          <w:szCs w:val="22"/>
          <w:lang w:val="en-GB"/>
        </w:rPr>
      </w:pPr>
      <w:r w:rsidRPr="00F21910">
        <w:rPr>
          <w:rFonts w:cs="Poppins"/>
          <w:color w:val="000000" w:themeColor="text1"/>
          <w:sz w:val="22"/>
          <w:szCs w:val="22"/>
          <w:lang w:val="en-GB"/>
        </w:rPr>
        <w:t xml:space="preserve">Complaints </w:t>
      </w:r>
    </w:p>
    <w:p w14:paraId="0593BBCB" w14:textId="77777777" w:rsidR="00B148CE" w:rsidRPr="00F21910" w:rsidRDefault="00B148CE" w:rsidP="003B3FEE">
      <w:pPr>
        <w:ind w:left="360"/>
        <w:contextualSpacing/>
        <w:rPr>
          <w:rFonts w:cs="Poppins"/>
          <w:color w:val="000000" w:themeColor="text1"/>
          <w:sz w:val="22"/>
          <w:szCs w:val="22"/>
          <w:lang w:val="en-GB"/>
        </w:rPr>
      </w:pPr>
      <w:r w:rsidRPr="00F21910">
        <w:rPr>
          <w:rFonts w:cs="Poppins"/>
          <w:color w:val="000000" w:themeColor="text1"/>
          <w:sz w:val="22"/>
          <w:szCs w:val="22"/>
          <w:lang w:val="en-GB"/>
        </w:rPr>
        <w:t xml:space="preserve">Equal Opportunities </w:t>
      </w:r>
    </w:p>
    <w:p w14:paraId="1EF92FDD" w14:textId="671F09DC" w:rsidR="008700E5" w:rsidRPr="00F21910" w:rsidRDefault="00B148CE" w:rsidP="003B3FEE">
      <w:pPr>
        <w:ind w:left="360"/>
        <w:contextualSpacing/>
        <w:rPr>
          <w:rFonts w:cs="Poppins"/>
          <w:color w:val="000000" w:themeColor="text1"/>
          <w:sz w:val="22"/>
          <w:szCs w:val="22"/>
          <w:lang w:val="en-GB"/>
        </w:rPr>
      </w:pPr>
      <w:r w:rsidRPr="00F21910">
        <w:rPr>
          <w:rFonts w:cs="Poppins"/>
          <w:color w:val="000000" w:themeColor="text1"/>
          <w:sz w:val="22"/>
          <w:szCs w:val="22"/>
          <w:lang w:val="en-GB"/>
        </w:rPr>
        <w:t>Publication Scheme</w:t>
      </w:r>
      <w:r w:rsidR="008700E5" w:rsidRPr="00F21910">
        <w:rPr>
          <w:rFonts w:cs="Poppins"/>
          <w:color w:val="000000" w:themeColor="text1"/>
          <w:sz w:val="22"/>
          <w:szCs w:val="22"/>
          <w:lang w:val="en-GB"/>
        </w:rPr>
        <w:t xml:space="preserve"> </w:t>
      </w:r>
    </w:p>
    <w:p w14:paraId="497B8FC2" w14:textId="77777777" w:rsidR="008700E5" w:rsidRPr="00F21910" w:rsidRDefault="008700E5" w:rsidP="003B3FEE">
      <w:pPr>
        <w:ind w:left="360"/>
        <w:contextualSpacing/>
        <w:rPr>
          <w:rFonts w:cs="Poppins"/>
          <w:color w:val="000000" w:themeColor="text1"/>
          <w:sz w:val="22"/>
          <w:szCs w:val="22"/>
          <w:lang w:val="en-GB"/>
        </w:rPr>
      </w:pPr>
    </w:p>
    <w:p w14:paraId="504D9CF0" w14:textId="560685FF" w:rsidR="008700E5" w:rsidRPr="00F21910" w:rsidRDefault="00A10186" w:rsidP="003B3FEE">
      <w:pPr>
        <w:ind w:left="360"/>
        <w:contextualSpacing/>
        <w:rPr>
          <w:rFonts w:cs="Poppins"/>
          <w:b/>
          <w:bCs/>
          <w:color w:val="000000" w:themeColor="text1"/>
          <w:sz w:val="22"/>
          <w:szCs w:val="22"/>
          <w:lang w:val="en-GB"/>
        </w:rPr>
      </w:pPr>
      <w:r>
        <w:rPr>
          <w:rFonts w:cs="Poppins"/>
          <w:b/>
          <w:bCs/>
          <w:color w:val="000000" w:themeColor="text1"/>
          <w:sz w:val="22"/>
          <w:szCs w:val="22"/>
          <w:lang w:val="en-GB"/>
        </w:rPr>
        <w:t>11</w:t>
      </w:r>
      <w:r w:rsidR="008700E5" w:rsidRPr="00F21910">
        <w:rPr>
          <w:rFonts w:cs="Poppins"/>
          <w:b/>
          <w:bCs/>
          <w:color w:val="000000" w:themeColor="text1"/>
          <w:sz w:val="22"/>
          <w:szCs w:val="22"/>
          <w:lang w:val="en-GB"/>
        </w:rPr>
        <w:t xml:space="preserve">. Financial Matters </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t>20.15 – 20.20</w:t>
      </w:r>
    </w:p>
    <w:p w14:paraId="0978A478" w14:textId="0A672591" w:rsidR="0077655E" w:rsidRDefault="0077655E" w:rsidP="00E5054F">
      <w:pPr>
        <w:ind w:left="360"/>
        <w:contextualSpacing/>
        <w:rPr>
          <w:rFonts w:cs="Poppins"/>
          <w:color w:val="000000"/>
          <w:sz w:val="22"/>
        </w:rPr>
      </w:pPr>
      <w:r w:rsidRPr="00F21910">
        <w:rPr>
          <w:rFonts w:cs="Poppins"/>
          <w:color w:val="000000" w:themeColor="text1"/>
          <w:sz w:val="22"/>
          <w:szCs w:val="22"/>
        </w:rPr>
        <w:t xml:space="preserve">Scribe has now commenced the onboarding process, and all outstanding invoices from 2025 are currently being processed. </w:t>
      </w:r>
      <w:r w:rsidR="00E5054F" w:rsidRPr="00F21910">
        <w:rPr>
          <w:rFonts w:cs="Poppins"/>
          <w:color w:val="000000"/>
          <w:sz w:val="22"/>
        </w:rPr>
        <w:t>This task will take time, but we plan to deliver updated financial reports by the February Council meeting.</w:t>
      </w:r>
    </w:p>
    <w:p w14:paraId="2D131844" w14:textId="77777777" w:rsidR="0077655E" w:rsidRPr="00F21910" w:rsidRDefault="0077655E" w:rsidP="00762E98">
      <w:pPr>
        <w:contextualSpacing/>
        <w:rPr>
          <w:rFonts w:cs="Poppins"/>
          <w:b/>
          <w:bCs/>
          <w:color w:val="000000" w:themeColor="text1"/>
          <w:sz w:val="22"/>
          <w:szCs w:val="22"/>
          <w:lang w:val="en-GB"/>
        </w:rPr>
      </w:pPr>
    </w:p>
    <w:p w14:paraId="783D4530" w14:textId="2894A8E6" w:rsidR="008700E5" w:rsidRPr="00F21910" w:rsidRDefault="0077655E" w:rsidP="003B3FEE">
      <w:pPr>
        <w:ind w:left="360"/>
        <w:contextualSpacing/>
        <w:rPr>
          <w:rFonts w:cs="Poppins"/>
          <w:b/>
          <w:bCs/>
          <w:color w:val="000000" w:themeColor="text1"/>
          <w:sz w:val="22"/>
          <w:szCs w:val="22"/>
          <w:lang w:val="en-GB"/>
        </w:rPr>
      </w:pPr>
      <w:r w:rsidRPr="00F21910">
        <w:rPr>
          <w:rFonts w:cs="Poppins"/>
          <w:b/>
          <w:bCs/>
          <w:color w:val="000000" w:themeColor="text1"/>
          <w:sz w:val="22"/>
          <w:szCs w:val="22"/>
          <w:lang w:val="en-GB"/>
        </w:rPr>
        <w:t>1</w:t>
      </w:r>
      <w:r w:rsidR="00A10186">
        <w:rPr>
          <w:rFonts w:cs="Poppins"/>
          <w:b/>
          <w:bCs/>
          <w:color w:val="000000" w:themeColor="text1"/>
          <w:sz w:val="22"/>
          <w:szCs w:val="22"/>
          <w:lang w:val="en-GB"/>
        </w:rPr>
        <w:t>2</w:t>
      </w:r>
      <w:r w:rsidRPr="00F21910">
        <w:rPr>
          <w:rFonts w:cs="Poppins"/>
          <w:b/>
          <w:bCs/>
          <w:color w:val="000000" w:themeColor="text1"/>
          <w:sz w:val="22"/>
          <w:szCs w:val="22"/>
          <w:lang w:val="en-GB"/>
        </w:rPr>
        <w:t xml:space="preserve">. </w:t>
      </w:r>
      <w:r w:rsidR="008700E5" w:rsidRPr="00F21910">
        <w:rPr>
          <w:rFonts w:cs="Poppins"/>
          <w:b/>
          <w:bCs/>
          <w:color w:val="000000" w:themeColor="text1"/>
          <w:sz w:val="22"/>
          <w:szCs w:val="22"/>
          <w:lang w:val="en-GB"/>
        </w:rPr>
        <w:t>Payments</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t>20.20 – 20.25</w:t>
      </w:r>
    </w:p>
    <w:p w14:paraId="091010FC" w14:textId="77777777" w:rsidR="0077655E" w:rsidRPr="00F21910" w:rsidRDefault="0077655E" w:rsidP="003B3FEE">
      <w:pPr>
        <w:ind w:left="360"/>
        <w:contextualSpacing/>
        <w:rPr>
          <w:rFonts w:cs="Poppins"/>
          <w:b/>
          <w:bCs/>
          <w:color w:val="000000" w:themeColor="text1"/>
          <w:sz w:val="22"/>
          <w:szCs w:val="22"/>
          <w:lang w:val="en-GB"/>
        </w:rPr>
      </w:pPr>
    </w:p>
    <w:tbl>
      <w:tblPr>
        <w:tblW w:w="7365" w:type="dxa"/>
        <w:tblInd w:w="825" w:type="dxa"/>
        <w:tblLayout w:type="fixed"/>
        <w:tblLook w:val="04A0" w:firstRow="1" w:lastRow="0" w:firstColumn="1" w:lastColumn="0" w:noHBand="0" w:noVBand="1"/>
      </w:tblPr>
      <w:tblGrid>
        <w:gridCol w:w="2754"/>
        <w:gridCol w:w="1359"/>
        <w:gridCol w:w="3252"/>
      </w:tblGrid>
      <w:tr w:rsidR="0077655E" w:rsidRPr="00F21910" w14:paraId="7D8C6023" w14:textId="77777777" w:rsidTr="0077655E">
        <w:trPr>
          <w:trHeight w:val="680"/>
        </w:trPr>
        <w:tc>
          <w:tcPr>
            <w:tcW w:w="275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9AB37EF" w14:textId="77777777" w:rsidR="0077655E" w:rsidRPr="00F21910" w:rsidRDefault="0077655E">
            <w:pPr>
              <w:rPr>
                <w:rFonts w:cs="Poppins"/>
                <w:b/>
                <w:bCs/>
                <w:sz w:val="22"/>
                <w:szCs w:val="22"/>
                <w:lang w:val="en-GB"/>
              </w:rPr>
            </w:pPr>
            <w:r w:rsidRPr="00F21910">
              <w:rPr>
                <w:rFonts w:cs="Poppins"/>
                <w:b/>
                <w:bCs/>
                <w:sz w:val="22"/>
                <w:szCs w:val="22"/>
              </w:rPr>
              <w:t>Payee</w:t>
            </w:r>
          </w:p>
        </w:tc>
        <w:tc>
          <w:tcPr>
            <w:tcW w:w="135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88DB432" w14:textId="77777777" w:rsidR="0077655E" w:rsidRPr="00F21910" w:rsidRDefault="0077655E">
            <w:pPr>
              <w:rPr>
                <w:rFonts w:cs="Poppins"/>
                <w:b/>
                <w:bCs/>
                <w:sz w:val="22"/>
                <w:szCs w:val="22"/>
              </w:rPr>
            </w:pPr>
            <w:r w:rsidRPr="00F21910">
              <w:rPr>
                <w:rFonts w:cs="Poppins"/>
                <w:b/>
                <w:bCs/>
                <w:sz w:val="22"/>
                <w:szCs w:val="22"/>
              </w:rPr>
              <w:t xml:space="preserve"> Amount </w:t>
            </w:r>
          </w:p>
        </w:tc>
        <w:tc>
          <w:tcPr>
            <w:tcW w:w="325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F46E358" w14:textId="77777777" w:rsidR="0077655E" w:rsidRPr="00F21910" w:rsidRDefault="0077655E">
            <w:pPr>
              <w:rPr>
                <w:rFonts w:cs="Poppins"/>
                <w:b/>
                <w:bCs/>
                <w:sz w:val="22"/>
                <w:szCs w:val="22"/>
              </w:rPr>
            </w:pPr>
            <w:r w:rsidRPr="00F21910">
              <w:rPr>
                <w:rFonts w:cs="Poppins"/>
                <w:b/>
                <w:bCs/>
                <w:sz w:val="22"/>
                <w:szCs w:val="22"/>
              </w:rPr>
              <w:t>Reason</w:t>
            </w:r>
          </w:p>
        </w:tc>
      </w:tr>
      <w:tr w:rsidR="00424DA5" w:rsidRPr="00F21910" w14:paraId="2CEC9590"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tcPr>
          <w:p w14:paraId="7DA8BAD1" w14:textId="11D46A76" w:rsidR="00424DA5" w:rsidRPr="00F21910" w:rsidRDefault="00424DA5">
            <w:pPr>
              <w:rPr>
                <w:rFonts w:cs="Poppins"/>
                <w:sz w:val="22"/>
                <w:szCs w:val="22"/>
              </w:rPr>
            </w:pPr>
            <w:r>
              <w:rPr>
                <w:rFonts w:cs="Poppins"/>
                <w:sz w:val="22"/>
                <w:szCs w:val="22"/>
              </w:rPr>
              <w:t xml:space="preserve">Hugo Fox </w:t>
            </w:r>
          </w:p>
        </w:tc>
        <w:tc>
          <w:tcPr>
            <w:tcW w:w="1359" w:type="dxa"/>
            <w:tcBorders>
              <w:top w:val="nil"/>
              <w:left w:val="nil"/>
              <w:bottom w:val="single" w:sz="4" w:space="0" w:color="auto"/>
              <w:right w:val="single" w:sz="4" w:space="0" w:color="auto"/>
            </w:tcBorders>
            <w:noWrap/>
            <w:vAlign w:val="center"/>
          </w:tcPr>
          <w:p w14:paraId="4D13CE2C" w14:textId="0044C86D" w:rsidR="00424DA5" w:rsidRPr="00F21910" w:rsidRDefault="00424DA5">
            <w:pPr>
              <w:jc w:val="center"/>
              <w:rPr>
                <w:rFonts w:cs="Poppins"/>
                <w:sz w:val="22"/>
                <w:szCs w:val="22"/>
              </w:rPr>
            </w:pPr>
            <w:r>
              <w:rPr>
                <w:rFonts w:cs="Poppins"/>
                <w:sz w:val="22"/>
                <w:szCs w:val="22"/>
              </w:rPr>
              <w:t>£23.99</w:t>
            </w:r>
          </w:p>
        </w:tc>
        <w:tc>
          <w:tcPr>
            <w:tcW w:w="3252" w:type="dxa"/>
            <w:tcBorders>
              <w:top w:val="nil"/>
              <w:left w:val="nil"/>
              <w:bottom w:val="single" w:sz="4" w:space="0" w:color="auto"/>
              <w:right w:val="single" w:sz="4" w:space="0" w:color="auto"/>
            </w:tcBorders>
            <w:noWrap/>
            <w:vAlign w:val="center"/>
          </w:tcPr>
          <w:p w14:paraId="0BD95DB5" w14:textId="1DA0FFD9" w:rsidR="00424DA5" w:rsidRPr="00F21910" w:rsidRDefault="00424DA5">
            <w:pPr>
              <w:rPr>
                <w:rFonts w:cs="Poppins"/>
                <w:sz w:val="22"/>
                <w:szCs w:val="22"/>
              </w:rPr>
            </w:pPr>
            <w:r>
              <w:rPr>
                <w:rFonts w:cs="Poppins"/>
                <w:sz w:val="22"/>
                <w:szCs w:val="22"/>
              </w:rPr>
              <w:t xml:space="preserve">Web Site </w:t>
            </w:r>
          </w:p>
        </w:tc>
      </w:tr>
      <w:tr w:rsidR="0077655E" w:rsidRPr="00F21910" w14:paraId="23DAC7BF"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hideMark/>
          </w:tcPr>
          <w:p w14:paraId="0D510F43" w14:textId="77777777" w:rsidR="0077655E" w:rsidRPr="00F21910" w:rsidRDefault="0077655E">
            <w:pPr>
              <w:rPr>
                <w:rFonts w:cs="Poppins"/>
                <w:sz w:val="22"/>
                <w:szCs w:val="22"/>
              </w:rPr>
            </w:pPr>
            <w:r w:rsidRPr="00F21910">
              <w:rPr>
                <w:rFonts w:cs="Poppins"/>
                <w:sz w:val="22"/>
                <w:szCs w:val="22"/>
              </w:rPr>
              <w:t>Miss H Bell</w:t>
            </w:r>
          </w:p>
        </w:tc>
        <w:tc>
          <w:tcPr>
            <w:tcW w:w="1359" w:type="dxa"/>
            <w:tcBorders>
              <w:top w:val="nil"/>
              <w:left w:val="nil"/>
              <w:bottom w:val="single" w:sz="4" w:space="0" w:color="auto"/>
              <w:right w:val="single" w:sz="4" w:space="0" w:color="auto"/>
            </w:tcBorders>
            <w:noWrap/>
            <w:vAlign w:val="center"/>
            <w:hideMark/>
          </w:tcPr>
          <w:p w14:paraId="79C32A38" w14:textId="74C24554" w:rsidR="0077655E" w:rsidRPr="00F21910" w:rsidRDefault="0077655E">
            <w:pPr>
              <w:jc w:val="center"/>
              <w:rPr>
                <w:rFonts w:cs="Poppins"/>
                <w:sz w:val="22"/>
                <w:szCs w:val="22"/>
              </w:rPr>
            </w:pPr>
            <w:r w:rsidRPr="00F21910">
              <w:rPr>
                <w:rFonts w:cs="Poppins"/>
                <w:sz w:val="22"/>
                <w:szCs w:val="22"/>
              </w:rPr>
              <w:t>£6</w:t>
            </w:r>
            <w:r w:rsidR="00C47F9F">
              <w:rPr>
                <w:rFonts w:cs="Poppins"/>
                <w:sz w:val="22"/>
                <w:szCs w:val="22"/>
              </w:rPr>
              <w:t>80.35</w:t>
            </w:r>
          </w:p>
        </w:tc>
        <w:tc>
          <w:tcPr>
            <w:tcW w:w="3252" w:type="dxa"/>
            <w:tcBorders>
              <w:top w:val="nil"/>
              <w:left w:val="nil"/>
              <w:bottom w:val="single" w:sz="4" w:space="0" w:color="auto"/>
              <w:right w:val="single" w:sz="4" w:space="0" w:color="auto"/>
            </w:tcBorders>
            <w:noWrap/>
            <w:vAlign w:val="center"/>
            <w:hideMark/>
          </w:tcPr>
          <w:p w14:paraId="4F379EFA" w14:textId="77777777" w:rsidR="0077655E" w:rsidRPr="00F21910" w:rsidRDefault="0077655E">
            <w:pPr>
              <w:rPr>
                <w:rFonts w:cs="Poppins"/>
                <w:sz w:val="22"/>
                <w:szCs w:val="22"/>
              </w:rPr>
            </w:pPr>
            <w:r w:rsidRPr="00F21910">
              <w:rPr>
                <w:rFonts w:cs="Poppins"/>
                <w:sz w:val="22"/>
                <w:szCs w:val="22"/>
              </w:rPr>
              <w:t>Salary</w:t>
            </w:r>
          </w:p>
        </w:tc>
      </w:tr>
      <w:tr w:rsidR="003830D8" w:rsidRPr="00F21910" w14:paraId="32FB61D9"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tcPr>
          <w:p w14:paraId="61F7DC0D" w14:textId="77611B1C" w:rsidR="003830D8" w:rsidRPr="00F21910" w:rsidRDefault="003830D8">
            <w:pPr>
              <w:rPr>
                <w:rFonts w:cs="Poppins"/>
                <w:sz w:val="22"/>
                <w:szCs w:val="22"/>
              </w:rPr>
            </w:pPr>
            <w:r>
              <w:rPr>
                <w:rFonts w:cs="Poppins"/>
                <w:sz w:val="22"/>
                <w:szCs w:val="22"/>
              </w:rPr>
              <w:t xml:space="preserve">Melksham Town Council </w:t>
            </w:r>
          </w:p>
        </w:tc>
        <w:tc>
          <w:tcPr>
            <w:tcW w:w="1359" w:type="dxa"/>
            <w:tcBorders>
              <w:top w:val="nil"/>
              <w:left w:val="nil"/>
              <w:bottom w:val="single" w:sz="4" w:space="0" w:color="auto"/>
              <w:right w:val="single" w:sz="4" w:space="0" w:color="auto"/>
            </w:tcBorders>
            <w:noWrap/>
            <w:vAlign w:val="center"/>
          </w:tcPr>
          <w:p w14:paraId="7CC1BE1A" w14:textId="552B704E" w:rsidR="003830D8" w:rsidRPr="00F21910" w:rsidRDefault="003830D8">
            <w:pPr>
              <w:jc w:val="center"/>
              <w:rPr>
                <w:rFonts w:cs="Poppins"/>
                <w:sz w:val="22"/>
                <w:szCs w:val="22"/>
              </w:rPr>
            </w:pPr>
            <w:r>
              <w:rPr>
                <w:rFonts w:cs="Poppins"/>
                <w:sz w:val="22"/>
                <w:szCs w:val="22"/>
              </w:rPr>
              <w:t>£50.00</w:t>
            </w:r>
          </w:p>
        </w:tc>
        <w:tc>
          <w:tcPr>
            <w:tcW w:w="3252" w:type="dxa"/>
            <w:tcBorders>
              <w:top w:val="nil"/>
              <w:left w:val="nil"/>
              <w:bottom w:val="single" w:sz="4" w:space="0" w:color="auto"/>
              <w:right w:val="single" w:sz="4" w:space="0" w:color="auto"/>
            </w:tcBorders>
            <w:noWrap/>
            <w:vAlign w:val="center"/>
          </w:tcPr>
          <w:p w14:paraId="2FA6F46A" w14:textId="00D97AFD" w:rsidR="003830D8" w:rsidRPr="00F21910" w:rsidRDefault="003830D8">
            <w:pPr>
              <w:rPr>
                <w:rFonts w:cs="Poppins"/>
                <w:sz w:val="22"/>
                <w:szCs w:val="22"/>
              </w:rPr>
            </w:pPr>
            <w:r>
              <w:rPr>
                <w:rFonts w:cs="Poppins"/>
                <w:sz w:val="22"/>
                <w:szCs w:val="22"/>
              </w:rPr>
              <w:t xml:space="preserve">Notice Board </w:t>
            </w:r>
          </w:p>
        </w:tc>
      </w:tr>
      <w:tr w:rsidR="0077655E" w:rsidRPr="00F21910" w14:paraId="4E413DCD" w14:textId="77777777" w:rsidTr="0077655E">
        <w:trPr>
          <w:trHeight w:val="163"/>
        </w:trPr>
        <w:tc>
          <w:tcPr>
            <w:tcW w:w="2754" w:type="dxa"/>
            <w:tcBorders>
              <w:top w:val="nil"/>
              <w:left w:val="single" w:sz="4" w:space="0" w:color="auto"/>
              <w:bottom w:val="single" w:sz="4" w:space="0" w:color="auto"/>
              <w:right w:val="single" w:sz="4" w:space="0" w:color="auto"/>
            </w:tcBorders>
            <w:noWrap/>
            <w:vAlign w:val="center"/>
            <w:hideMark/>
          </w:tcPr>
          <w:p w14:paraId="1B2DA595" w14:textId="1DD8F042" w:rsidR="0077655E" w:rsidRPr="00F21910" w:rsidRDefault="0077655E">
            <w:pPr>
              <w:rPr>
                <w:rFonts w:cs="Poppins"/>
                <w:sz w:val="22"/>
                <w:szCs w:val="22"/>
              </w:rPr>
            </w:pPr>
            <w:r w:rsidRPr="00F21910">
              <w:rPr>
                <w:rFonts w:cs="Poppins"/>
                <w:sz w:val="22"/>
                <w:szCs w:val="22"/>
              </w:rPr>
              <w:t>Irene Usher Memorial Pavilion</w:t>
            </w:r>
          </w:p>
        </w:tc>
        <w:tc>
          <w:tcPr>
            <w:tcW w:w="1359" w:type="dxa"/>
            <w:tcBorders>
              <w:top w:val="nil"/>
              <w:left w:val="nil"/>
              <w:bottom w:val="single" w:sz="4" w:space="0" w:color="auto"/>
              <w:right w:val="single" w:sz="4" w:space="0" w:color="auto"/>
            </w:tcBorders>
            <w:noWrap/>
            <w:vAlign w:val="center"/>
            <w:hideMark/>
          </w:tcPr>
          <w:p w14:paraId="41360BA3" w14:textId="13E6A06A" w:rsidR="0077655E" w:rsidRPr="00F21910" w:rsidRDefault="0077655E">
            <w:pPr>
              <w:jc w:val="center"/>
              <w:rPr>
                <w:rFonts w:cs="Poppins"/>
                <w:sz w:val="22"/>
                <w:szCs w:val="22"/>
              </w:rPr>
            </w:pPr>
            <w:r w:rsidRPr="00F21910">
              <w:rPr>
                <w:rFonts w:cs="Poppins"/>
                <w:sz w:val="22"/>
                <w:szCs w:val="22"/>
              </w:rPr>
              <w:t>£25.00</w:t>
            </w:r>
          </w:p>
        </w:tc>
        <w:tc>
          <w:tcPr>
            <w:tcW w:w="3252" w:type="dxa"/>
            <w:tcBorders>
              <w:top w:val="nil"/>
              <w:left w:val="nil"/>
              <w:bottom w:val="single" w:sz="4" w:space="0" w:color="auto"/>
              <w:right w:val="single" w:sz="4" w:space="0" w:color="auto"/>
            </w:tcBorders>
            <w:noWrap/>
            <w:vAlign w:val="center"/>
            <w:hideMark/>
          </w:tcPr>
          <w:p w14:paraId="51694322" w14:textId="79177B46" w:rsidR="0077655E" w:rsidRPr="00F21910" w:rsidRDefault="0077655E">
            <w:pPr>
              <w:rPr>
                <w:rFonts w:cs="Poppins"/>
                <w:sz w:val="22"/>
                <w:szCs w:val="22"/>
              </w:rPr>
            </w:pPr>
            <w:r w:rsidRPr="00F21910">
              <w:rPr>
                <w:rFonts w:cs="Poppins"/>
                <w:sz w:val="22"/>
                <w:szCs w:val="22"/>
              </w:rPr>
              <w:t xml:space="preserve">Meeting Room Hire </w:t>
            </w:r>
          </w:p>
        </w:tc>
      </w:tr>
      <w:tr w:rsidR="0077655E" w:rsidRPr="00F21910" w14:paraId="2F33E69E"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hideMark/>
          </w:tcPr>
          <w:p w14:paraId="37ECC222" w14:textId="7081D6CE" w:rsidR="0077655E" w:rsidRPr="00F21910" w:rsidRDefault="0077655E">
            <w:pPr>
              <w:rPr>
                <w:rFonts w:cs="Poppins"/>
                <w:sz w:val="22"/>
                <w:szCs w:val="22"/>
              </w:rPr>
            </w:pPr>
            <w:r w:rsidRPr="00F21910">
              <w:rPr>
                <w:rFonts w:cs="Poppins"/>
                <w:sz w:val="22"/>
                <w:szCs w:val="22"/>
              </w:rPr>
              <w:t>Irene Usher Memorial Pavilion</w:t>
            </w:r>
          </w:p>
        </w:tc>
        <w:tc>
          <w:tcPr>
            <w:tcW w:w="1359" w:type="dxa"/>
            <w:tcBorders>
              <w:top w:val="nil"/>
              <w:left w:val="nil"/>
              <w:bottom w:val="single" w:sz="4" w:space="0" w:color="auto"/>
              <w:right w:val="single" w:sz="4" w:space="0" w:color="auto"/>
            </w:tcBorders>
            <w:noWrap/>
            <w:vAlign w:val="center"/>
            <w:hideMark/>
          </w:tcPr>
          <w:p w14:paraId="10E051F8" w14:textId="2D202508" w:rsidR="0077655E" w:rsidRPr="00F21910" w:rsidRDefault="0077655E">
            <w:pPr>
              <w:jc w:val="center"/>
              <w:rPr>
                <w:rFonts w:cs="Poppins"/>
                <w:sz w:val="22"/>
                <w:szCs w:val="22"/>
              </w:rPr>
            </w:pPr>
            <w:r w:rsidRPr="00F21910">
              <w:rPr>
                <w:rFonts w:cs="Poppins"/>
                <w:sz w:val="22"/>
                <w:szCs w:val="22"/>
              </w:rPr>
              <w:t>£25.00</w:t>
            </w:r>
          </w:p>
        </w:tc>
        <w:tc>
          <w:tcPr>
            <w:tcW w:w="3252" w:type="dxa"/>
            <w:tcBorders>
              <w:top w:val="nil"/>
              <w:left w:val="nil"/>
              <w:bottom w:val="single" w:sz="4" w:space="0" w:color="auto"/>
              <w:right w:val="single" w:sz="4" w:space="0" w:color="auto"/>
            </w:tcBorders>
            <w:noWrap/>
            <w:vAlign w:val="center"/>
            <w:hideMark/>
          </w:tcPr>
          <w:p w14:paraId="08B552BE" w14:textId="26F6F6E0" w:rsidR="0077655E" w:rsidRPr="00F21910" w:rsidRDefault="0077655E">
            <w:pPr>
              <w:rPr>
                <w:rFonts w:cs="Poppins"/>
                <w:sz w:val="22"/>
                <w:szCs w:val="22"/>
              </w:rPr>
            </w:pPr>
            <w:r w:rsidRPr="00F21910">
              <w:rPr>
                <w:rFonts w:cs="Poppins"/>
                <w:sz w:val="22"/>
                <w:szCs w:val="22"/>
              </w:rPr>
              <w:t xml:space="preserve">Meeting Room Hire </w:t>
            </w:r>
          </w:p>
        </w:tc>
      </w:tr>
      <w:tr w:rsidR="0077655E" w:rsidRPr="00F21910" w14:paraId="24BE92D8" w14:textId="77777777" w:rsidTr="0077655E">
        <w:trPr>
          <w:trHeight w:val="163"/>
        </w:trPr>
        <w:tc>
          <w:tcPr>
            <w:tcW w:w="2754" w:type="dxa"/>
            <w:tcBorders>
              <w:top w:val="nil"/>
              <w:left w:val="single" w:sz="4" w:space="0" w:color="auto"/>
              <w:bottom w:val="single" w:sz="4" w:space="0" w:color="auto"/>
              <w:right w:val="single" w:sz="4" w:space="0" w:color="auto"/>
            </w:tcBorders>
            <w:noWrap/>
            <w:vAlign w:val="center"/>
            <w:hideMark/>
          </w:tcPr>
          <w:p w14:paraId="7522F996" w14:textId="770159AF" w:rsidR="0077655E" w:rsidRPr="00F21910" w:rsidRDefault="0077655E">
            <w:pPr>
              <w:rPr>
                <w:rFonts w:cs="Poppins"/>
                <w:sz w:val="22"/>
                <w:szCs w:val="22"/>
              </w:rPr>
            </w:pPr>
            <w:r w:rsidRPr="00F21910">
              <w:rPr>
                <w:rFonts w:cs="Poppins"/>
                <w:sz w:val="22"/>
                <w:szCs w:val="22"/>
              </w:rPr>
              <w:t>Scribe</w:t>
            </w:r>
          </w:p>
        </w:tc>
        <w:tc>
          <w:tcPr>
            <w:tcW w:w="1359" w:type="dxa"/>
            <w:tcBorders>
              <w:top w:val="nil"/>
              <w:left w:val="nil"/>
              <w:bottom w:val="single" w:sz="4" w:space="0" w:color="auto"/>
              <w:right w:val="single" w:sz="4" w:space="0" w:color="auto"/>
            </w:tcBorders>
            <w:noWrap/>
            <w:vAlign w:val="center"/>
            <w:hideMark/>
          </w:tcPr>
          <w:p w14:paraId="59CDE68D" w14:textId="48CCA15B" w:rsidR="0077655E" w:rsidRPr="00F21910" w:rsidRDefault="0077655E">
            <w:pPr>
              <w:jc w:val="center"/>
              <w:rPr>
                <w:rFonts w:cs="Poppins"/>
                <w:sz w:val="22"/>
                <w:szCs w:val="22"/>
              </w:rPr>
            </w:pPr>
            <w:r w:rsidRPr="00F21910">
              <w:rPr>
                <w:rFonts w:cs="Poppins"/>
                <w:sz w:val="22"/>
                <w:szCs w:val="22"/>
              </w:rPr>
              <w:t>37.20</w:t>
            </w:r>
          </w:p>
        </w:tc>
        <w:tc>
          <w:tcPr>
            <w:tcW w:w="3252" w:type="dxa"/>
            <w:tcBorders>
              <w:top w:val="nil"/>
              <w:left w:val="nil"/>
              <w:bottom w:val="single" w:sz="4" w:space="0" w:color="auto"/>
              <w:right w:val="single" w:sz="4" w:space="0" w:color="auto"/>
            </w:tcBorders>
            <w:noWrap/>
            <w:vAlign w:val="center"/>
            <w:hideMark/>
          </w:tcPr>
          <w:p w14:paraId="4B12A130" w14:textId="647E4509" w:rsidR="0077655E" w:rsidRPr="00F21910" w:rsidRDefault="0077655E">
            <w:pPr>
              <w:rPr>
                <w:rFonts w:cs="Poppins"/>
                <w:sz w:val="22"/>
                <w:szCs w:val="22"/>
              </w:rPr>
            </w:pPr>
            <w:r w:rsidRPr="00F21910">
              <w:rPr>
                <w:rFonts w:cs="Poppins"/>
                <w:sz w:val="22"/>
                <w:szCs w:val="22"/>
              </w:rPr>
              <w:t xml:space="preserve">December </w:t>
            </w:r>
            <w:r w:rsidR="003A6798" w:rsidRPr="00F21910">
              <w:rPr>
                <w:rFonts w:cs="Poppins"/>
                <w:sz w:val="22"/>
                <w:szCs w:val="22"/>
              </w:rPr>
              <w:t>2025</w:t>
            </w:r>
          </w:p>
        </w:tc>
      </w:tr>
      <w:tr w:rsidR="0077655E" w:rsidRPr="00F21910" w14:paraId="43ACC0B1"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hideMark/>
          </w:tcPr>
          <w:p w14:paraId="3E142B3B" w14:textId="06583072" w:rsidR="0077655E" w:rsidRPr="00F21910" w:rsidRDefault="003A6798">
            <w:pPr>
              <w:rPr>
                <w:rFonts w:cs="Poppins"/>
                <w:sz w:val="22"/>
                <w:szCs w:val="22"/>
              </w:rPr>
            </w:pPr>
            <w:r w:rsidRPr="00F21910">
              <w:rPr>
                <w:rFonts w:cs="Poppins"/>
                <w:sz w:val="22"/>
                <w:szCs w:val="22"/>
              </w:rPr>
              <w:t>Scribe</w:t>
            </w:r>
          </w:p>
        </w:tc>
        <w:tc>
          <w:tcPr>
            <w:tcW w:w="1359" w:type="dxa"/>
            <w:tcBorders>
              <w:top w:val="nil"/>
              <w:left w:val="nil"/>
              <w:bottom w:val="single" w:sz="4" w:space="0" w:color="auto"/>
              <w:right w:val="single" w:sz="4" w:space="0" w:color="auto"/>
            </w:tcBorders>
            <w:noWrap/>
            <w:vAlign w:val="center"/>
            <w:hideMark/>
          </w:tcPr>
          <w:p w14:paraId="26CB4A35" w14:textId="5C39101F" w:rsidR="0077655E" w:rsidRPr="00F21910" w:rsidRDefault="003A6798">
            <w:pPr>
              <w:jc w:val="center"/>
              <w:rPr>
                <w:rFonts w:cs="Poppins"/>
                <w:sz w:val="22"/>
                <w:szCs w:val="22"/>
              </w:rPr>
            </w:pPr>
            <w:r w:rsidRPr="00F21910">
              <w:rPr>
                <w:rFonts w:cs="Poppins"/>
                <w:sz w:val="22"/>
                <w:szCs w:val="22"/>
              </w:rPr>
              <w:t>37.20</w:t>
            </w:r>
          </w:p>
        </w:tc>
        <w:tc>
          <w:tcPr>
            <w:tcW w:w="3252" w:type="dxa"/>
            <w:tcBorders>
              <w:top w:val="nil"/>
              <w:left w:val="nil"/>
              <w:bottom w:val="single" w:sz="4" w:space="0" w:color="auto"/>
              <w:right w:val="single" w:sz="4" w:space="0" w:color="auto"/>
            </w:tcBorders>
            <w:noWrap/>
            <w:vAlign w:val="center"/>
            <w:hideMark/>
          </w:tcPr>
          <w:p w14:paraId="5FEA8993" w14:textId="2D8622E9" w:rsidR="0077655E" w:rsidRPr="00F21910" w:rsidRDefault="003A6798">
            <w:pPr>
              <w:rPr>
                <w:rFonts w:cs="Poppins"/>
                <w:sz w:val="22"/>
                <w:szCs w:val="22"/>
              </w:rPr>
            </w:pPr>
            <w:r w:rsidRPr="00F21910">
              <w:rPr>
                <w:rFonts w:cs="Poppins"/>
                <w:sz w:val="22"/>
                <w:szCs w:val="22"/>
              </w:rPr>
              <w:t>1</w:t>
            </w:r>
            <w:r w:rsidRPr="00F21910">
              <w:rPr>
                <w:rFonts w:cs="Poppins"/>
                <w:sz w:val="22"/>
                <w:szCs w:val="22"/>
                <w:vertAlign w:val="superscript"/>
              </w:rPr>
              <w:t>st</w:t>
            </w:r>
            <w:r w:rsidRPr="00F21910">
              <w:rPr>
                <w:rFonts w:cs="Poppins"/>
                <w:sz w:val="22"/>
                <w:szCs w:val="22"/>
              </w:rPr>
              <w:t xml:space="preserve"> January 2026</w:t>
            </w:r>
          </w:p>
        </w:tc>
      </w:tr>
    </w:tbl>
    <w:p w14:paraId="096C2638" w14:textId="77777777" w:rsidR="00B148CE" w:rsidRPr="00F21910" w:rsidRDefault="00B148CE" w:rsidP="003B3FEE">
      <w:pPr>
        <w:ind w:left="360"/>
        <w:contextualSpacing/>
        <w:rPr>
          <w:rFonts w:cs="Poppins"/>
          <w:b/>
          <w:bCs/>
          <w:color w:val="000000" w:themeColor="text1"/>
          <w:sz w:val="22"/>
          <w:szCs w:val="22"/>
          <w:lang w:val="en-GB"/>
        </w:rPr>
      </w:pPr>
    </w:p>
    <w:p w14:paraId="6182480E" w14:textId="77777777" w:rsidR="008700E5" w:rsidRPr="00F21910" w:rsidRDefault="008700E5" w:rsidP="00791462">
      <w:pPr>
        <w:contextualSpacing/>
        <w:rPr>
          <w:rFonts w:cs="Poppins"/>
          <w:b/>
          <w:bCs/>
          <w:color w:val="000000" w:themeColor="text1"/>
          <w:sz w:val="22"/>
          <w:szCs w:val="22"/>
          <w:lang w:val="en-GB"/>
        </w:rPr>
      </w:pPr>
    </w:p>
    <w:p w14:paraId="1F0DDB7C" w14:textId="71ED9915" w:rsidR="008700E5" w:rsidRPr="00F21910" w:rsidRDefault="00791462" w:rsidP="003B3FEE">
      <w:pPr>
        <w:ind w:left="360"/>
        <w:contextualSpacing/>
        <w:rPr>
          <w:rFonts w:cs="Poppins"/>
          <w:b/>
          <w:bCs/>
          <w:color w:val="000000" w:themeColor="text1"/>
          <w:sz w:val="22"/>
          <w:szCs w:val="22"/>
          <w:lang w:val="en-GB"/>
        </w:rPr>
      </w:pPr>
      <w:r w:rsidRPr="00F21910">
        <w:rPr>
          <w:rFonts w:cs="Poppins"/>
          <w:b/>
          <w:bCs/>
          <w:color w:val="000000" w:themeColor="text1"/>
          <w:sz w:val="22"/>
          <w:szCs w:val="22"/>
          <w:lang w:val="en-GB"/>
        </w:rPr>
        <w:t>1</w:t>
      </w:r>
      <w:r w:rsidR="00A10186">
        <w:rPr>
          <w:rFonts w:cs="Poppins"/>
          <w:b/>
          <w:bCs/>
          <w:color w:val="000000" w:themeColor="text1"/>
          <w:sz w:val="22"/>
          <w:szCs w:val="22"/>
          <w:lang w:val="en-GB"/>
        </w:rPr>
        <w:t>3</w:t>
      </w:r>
      <w:r w:rsidRPr="00F21910">
        <w:rPr>
          <w:rFonts w:cs="Poppins"/>
          <w:b/>
          <w:bCs/>
          <w:color w:val="000000" w:themeColor="text1"/>
          <w:sz w:val="22"/>
          <w:szCs w:val="22"/>
          <w:lang w:val="en-GB"/>
        </w:rPr>
        <w:t xml:space="preserve">. </w:t>
      </w:r>
      <w:r w:rsidR="008700E5" w:rsidRPr="00F21910">
        <w:rPr>
          <w:rFonts w:cs="Poppins"/>
          <w:b/>
          <w:bCs/>
          <w:color w:val="000000" w:themeColor="text1"/>
          <w:sz w:val="22"/>
          <w:szCs w:val="22"/>
          <w:lang w:val="en-GB"/>
        </w:rPr>
        <w:t>Town and Parish Precept Requirements.</w:t>
      </w:r>
      <w:r w:rsidRPr="00F21910">
        <w:rPr>
          <w:rFonts w:cs="Poppins"/>
          <w:b/>
          <w:bCs/>
          <w:color w:val="000000" w:themeColor="text1"/>
          <w:sz w:val="22"/>
          <w:szCs w:val="22"/>
          <w:lang w:val="en-GB"/>
        </w:rPr>
        <w:tab/>
      </w:r>
      <w:r w:rsidRPr="00F21910">
        <w:rPr>
          <w:rFonts w:cs="Poppins"/>
          <w:b/>
          <w:bCs/>
          <w:color w:val="000000" w:themeColor="text1"/>
          <w:sz w:val="22"/>
          <w:szCs w:val="22"/>
          <w:lang w:val="en-GB"/>
        </w:rPr>
        <w:tab/>
      </w:r>
      <w:r w:rsidRPr="00F21910">
        <w:rPr>
          <w:rFonts w:cs="Poppins"/>
          <w:b/>
          <w:bCs/>
          <w:color w:val="000000" w:themeColor="text1"/>
          <w:sz w:val="22"/>
          <w:szCs w:val="22"/>
          <w:lang w:val="en-GB"/>
        </w:rPr>
        <w:tab/>
        <w:t>20.25- 20.27</w:t>
      </w:r>
    </w:p>
    <w:p w14:paraId="526D8DE9" w14:textId="77777777" w:rsidR="00791462" w:rsidRPr="00F21910" w:rsidRDefault="00791462" w:rsidP="003B3FEE">
      <w:pPr>
        <w:ind w:left="360"/>
        <w:contextualSpacing/>
        <w:rPr>
          <w:rFonts w:cs="Poppins"/>
          <w:b/>
          <w:bCs/>
          <w:color w:val="000000" w:themeColor="text1"/>
          <w:sz w:val="22"/>
          <w:szCs w:val="22"/>
          <w:lang w:val="en-GB"/>
        </w:rPr>
      </w:pPr>
    </w:p>
    <w:p w14:paraId="5F8A03E3" w14:textId="2470CE4F" w:rsidR="008700E5" w:rsidRPr="00F21910" w:rsidRDefault="003A6798" w:rsidP="003B3FEE">
      <w:pPr>
        <w:ind w:left="360"/>
        <w:contextualSpacing/>
        <w:rPr>
          <w:rFonts w:cs="Poppins"/>
          <w:sz w:val="22"/>
          <w:szCs w:val="22"/>
        </w:rPr>
      </w:pPr>
      <w:r w:rsidRPr="00F21910">
        <w:rPr>
          <w:rFonts w:cs="Poppins"/>
          <w:sz w:val="22"/>
          <w:szCs w:val="22"/>
        </w:rPr>
        <w:lastRenderedPageBreak/>
        <w:t>It was RESOLVED to at Full Council on Tuesday 2</w:t>
      </w:r>
      <w:r w:rsidRPr="00F21910">
        <w:rPr>
          <w:rFonts w:cs="Poppins"/>
          <w:sz w:val="22"/>
          <w:szCs w:val="22"/>
          <w:vertAlign w:val="superscript"/>
        </w:rPr>
        <w:t>nd</w:t>
      </w:r>
      <w:r w:rsidRPr="00F21910">
        <w:rPr>
          <w:rFonts w:cs="Poppins"/>
          <w:sz w:val="22"/>
          <w:szCs w:val="22"/>
        </w:rPr>
        <w:t xml:space="preserve"> December 2025 that a precept of £</w:t>
      </w:r>
      <w:r w:rsidR="00791462" w:rsidRPr="00F21910">
        <w:rPr>
          <w:rFonts w:cs="Poppins"/>
          <w:sz w:val="22"/>
          <w:szCs w:val="22"/>
        </w:rPr>
        <w:t>34,103</w:t>
      </w:r>
      <w:r w:rsidRPr="00F21910">
        <w:rPr>
          <w:rFonts w:cs="Poppins"/>
          <w:sz w:val="22"/>
          <w:szCs w:val="22"/>
        </w:rPr>
        <w:t xml:space="preserve"> be requested for the financial year 2026/27, resulting in a Band D council tax of </w:t>
      </w:r>
      <w:r w:rsidR="00791462" w:rsidRPr="00F21910">
        <w:rPr>
          <w:rFonts w:cs="Poppins"/>
          <w:sz w:val="22"/>
          <w:szCs w:val="22"/>
        </w:rPr>
        <w:t>£62.56</w:t>
      </w:r>
    </w:p>
    <w:p w14:paraId="4DC30A5D" w14:textId="77777777" w:rsidR="00E5054F" w:rsidRPr="00F21910" w:rsidRDefault="00E5054F" w:rsidP="00E5054F">
      <w:pPr>
        <w:contextualSpacing/>
        <w:rPr>
          <w:rFonts w:cs="Poppins"/>
          <w:b/>
          <w:bCs/>
          <w:color w:val="000000" w:themeColor="text1"/>
          <w:sz w:val="22"/>
          <w:szCs w:val="22"/>
          <w:lang w:val="en-GB"/>
        </w:rPr>
      </w:pPr>
    </w:p>
    <w:p w14:paraId="425C3064" w14:textId="77777777" w:rsidR="00C47F9F" w:rsidRDefault="00C47F9F" w:rsidP="00E5054F">
      <w:pPr>
        <w:ind w:left="360"/>
        <w:contextualSpacing/>
        <w:rPr>
          <w:rFonts w:cs="Poppins"/>
          <w:color w:val="000000" w:themeColor="text1"/>
          <w:sz w:val="22"/>
          <w:szCs w:val="22"/>
          <w:lang w:val="en-GB"/>
        </w:rPr>
      </w:pPr>
    </w:p>
    <w:p w14:paraId="4E71822D" w14:textId="5634CAFD" w:rsidR="00E5054F" w:rsidRPr="00F21910" w:rsidRDefault="00E5054F" w:rsidP="00E5054F">
      <w:pPr>
        <w:ind w:left="360"/>
        <w:contextualSpacing/>
        <w:rPr>
          <w:rFonts w:cs="Poppins"/>
          <w:color w:val="000000" w:themeColor="text1"/>
          <w:sz w:val="22"/>
          <w:szCs w:val="22"/>
          <w:lang w:val="en-GB"/>
        </w:rPr>
      </w:pPr>
      <w:r w:rsidRPr="00F21910">
        <w:rPr>
          <w:rFonts w:cs="Poppins"/>
          <w:color w:val="000000" w:themeColor="text1"/>
          <w:sz w:val="22"/>
          <w:szCs w:val="22"/>
          <w:lang w:val="en-GB"/>
        </w:rPr>
        <w:t xml:space="preserve">To note the submission of Seend Parish Council's Precept requirements form. </w:t>
      </w:r>
    </w:p>
    <w:p w14:paraId="739BE3DE" w14:textId="77777777" w:rsidR="00E5054F" w:rsidRPr="00F21910" w:rsidRDefault="00E5054F" w:rsidP="00E5054F">
      <w:pPr>
        <w:ind w:left="360"/>
        <w:contextualSpacing/>
        <w:rPr>
          <w:rFonts w:cs="Poppins"/>
          <w:color w:val="000000" w:themeColor="text1"/>
          <w:sz w:val="22"/>
          <w:szCs w:val="22"/>
          <w:lang w:val="en-GB"/>
        </w:rPr>
      </w:pPr>
    </w:p>
    <w:p w14:paraId="3931FCFB" w14:textId="27C8E6F3" w:rsidR="00E5054F" w:rsidRPr="00F21910" w:rsidRDefault="00E5054F" w:rsidP="00E5054F">
      <w:pPr>
        <w:ind w:left="360"/>
        <w:contextualSpacing/>
        <w:rPr>
          <w:rFonts w:cs="Poppins"/>
          <w:color w:val="000000" w:themeColor="text1"/>
          <w:sz w:val="22"/>
          <w:szCs w:val="22"/>
          <w:lang w:val="en-GB"/>
        </w:rPr>
      </w:pPr>
      <w:r w:rsidRPr="00F21910">
        <w:rPr>
          <w:rFonts w:cs="Poppins"/>
          <w:color w:val="000000" w:themeColor="text1"/>
          <w:sz w:val="22"/>
          <w:szCs w:val="22"/>
          <w:lang w:val="en-GB"/>
        </w:rPr>
        <w:t>To note precept payments, 50 % will be paid on or before the 26</w:t>
      </w:r>
      <w:r w:rsidRPr="00F21910">
        <w:rPr>
          <w:rFonts w:cs="Poppins"/>
          <w:color w:val="000000" w:themeColor="text1"/>
          <w:sz w:val="22"/>
          <w:szCs w:val="22"/>
          <w:vertAlign w:val="superscript"/>
          <w:lang w:val="en-GB"/>
        </w:rPr>
        <w:t>th</w:t>
      </w:r>
      <w:r w:rsidRPr="00F21910">
        <w:rPr>
          <w:rFonts w:cs="Poppins"/>
          <w:color w:val="000000" w:themeColor="text1"/>
          <w:sz w:val="22"/>
          <w:szCs w:val="22"/>
          <w:lang w:val="en-GB"/>
        </w:rPr>
        <w:t xml:space="preserve"> April 2026 and the remaining 50 % will be paid on or before the 20</w:t>
      </w:r>
      <w:r w:rsidRPr="00F21910">
        <w:rPr>
          <w:rFonts w:cs="Poppins"/>
          <w:color w:val="000000" w:themeColor="text1"/>
          <w:sz w:val="22"/>
          <w:szCs w:val="22"/>
          <w:vertAlign w:val="superscript"/>
          <w:lang w:val="en-GB"/>
        </w:rPr>
        <w:t>th</w:t>
      </w:r>
      <w:r w:rsidRPr="00F21910">
        <w:rPr>
          <w:rFonts w:cs="Poppins"/>
          <w:color w:val="000000" w:themeColor="text1"/>
          <w:sz w:val="22"/>
          <w:szCs w:val="22"/>
          <w:lang w:val="en-GB"/>
        </w:rPr>
        <w:t xml:space="preserve"> September 2026. </w:t>
      </w:r>
    </w:p>
    <w:p w14:paraId="63547EDC" w14:textId="77777777" w:rsidR="00E5054F" w:rsidRPr="00F21910" w:rsidRDefault="00E5054F" w:rsidP="003B3FEE">
      <w:pPr>
        <w:ind w:left="360"/>
        <w:contextualSpacing/>
        <w:rPr>
          <w:rFonts w:cs="Poppins"/>
          <w:sz w:val="22"/>
          <w:szCs w:val="22"/>
        </w:rPr>
      </w:pPr>
    </w:p>
    <w:p w14:paraId="73E4AF73" w14:textId="77777777" w:rsidR="00E5054F" w:rsidRPr="00F21910" w:rsidRDefault="00E5054F" w:rsidP="00E5054F">
      <w:pPr>
        <w:spacing w:before="60" w:after="120" w:line="240" w:lineRule="auto"/>
        <w:textAlignment w:val="baseline"/>
        <w:rPr>
          <w:rFonts w:eastAsia="Times New Roman" w:cs="Poppins"/>
          <w:b/>
          <w:bCs/>
          <w:color w:val="000000"/>
          <w:kern w:val="0"/>
          <w:sz w:val="22"/>
          <w:szCs w:val="22"/>
          <w:lang w:val="en-GB" w:eastAsia="en-GB"/>
          <w14:ligatures w14:val="none"/>
        </w:rPr>
      </w:pPr>
      <w:r w:rsidRPr="00F21910">
        <w:rPr>
          <w:rFonts w:eastAsia="Times New Roman" w:cs="Poppins"/>
          <w:b/>
          <w:bCs/>
          <w:color w:val="000000"/>
          <w:kern w:val="0"/>
          <w:sz w:val="22"/>
          <w:szCs w:val="22"/>
          <w:lang w:val="en-GB" w:eastAsia="en-GB"/>
          <w14:ligatures w14:val="none"/>
        </w:rPr>
        <w:t>To show the change across all Bands:</w:t>
      </w:r>
    </w:p>
    <w:tbl>
      <w:tblPr>
        <w:tblW w:w="8603" w:type="dxa"/>
        <w:tblCellMar>
          <w:left w:w="0" w:type="dxa"/>
          <w:right w:w="0" w:type="dxa"/>
        </w:tblCellMar>
        <w:tblLook w:val="04A0" w:firstRow="1" w:lastRow="0" w:firstColumn="1" w:lastColumn="0" w:noHBand="0" w:noVBand="1"/>
      </w:tblPr>
      <w:tblGrid>
        <w:gridCol w:w="2372"/>
        <w:gridCol w:w="884"/>
        <w:gridCol w:w="884"/>
        <w:gridCol w:w="884"/>
        <w:gridCol w:w="884"/>
        <w:gridCol w:w="884"/>
        <w:gridCol w:w="884"/>
        <w:gridCol w:w="927"/>
      </w:tblGrid>
      <w:tr w:rsidR="00E5054F" w:rsidRPr="00424DA5" w14:paraId="67C1E273" w14:textId="77777777" w:rsidTr="00424DA5">
        <w:trPr>
          <w:trHeight w:val="207"/>
          <w:tblHeader/>
        </w:trPr>
        <w:tc>
          <w:tcPr>
            <w:tcW w:w="0" w:type="auto"/>
            <w:tcBorders>
              <w:top w:val="nil"/>
              <w:left w:val="single" w:sz="4" w:space="0" w:color="auto"/>
              <w:bottom w:val="nil"/>
              <w:right w:val="nil"/>
            </w:tcBorders>
            <w:shd w:val="clear" w:color="auto" w:fill="52397A"/>
            <w:tcMar>
              <w:top w:w="120" w:type="dxa"/>
              <w:left w:w="120" w:type="dxa"/>
              <w:bottom w:w="120" w:type="dxa"/>
              <w:right w:w="120" w:type="dxa"/>
            </w:tcMar>
            <w:hideMark/>
          </w:tcPr>
          <w:p w14:paraId="272BC35E"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Year</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54F2B8E6"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A</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7EAC41E4"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B</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3168CF13"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C</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1CDCE080"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D</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609D44BF"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E</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0C6340B6"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F</w:t>
            </w:r>
          </w:p>
        </w:tc>
        <w:tc>
          <w:tcPr>
            <w:tcW w:w="0" w:type="auto"/>
            <w:tcBorders>
              <w:top w:val="nil"/>
              <w:left w:val="nil"/>
              <w:bottom w:val="nil"/>
              <w:right w:val="nil"/>
            </w:tcBorders>
            <w:shd w:val="clear" w:color="auto" w:fill="52397A"/>
            <w:tcMar>
              <w:top w:w="120" w:type="dxa"/>
              <w:left w:w="120" w:type="dxa"/>
              <w:bottom w:w="120" w:type="dxa"/>
              <w:right w:w="120" w:type="dxa"/>
            </w:tcMar>
            <w:hideMark/>
          </w:tcPr>
          <w:p w14:paraId="56B63A1E" w14:textId="77777777" w:rsidR="00E5054F" w:rsidRPr="00424DA5" w:rsidRDefault="00E5054F" w:rsidP="00E5054F">
            <w:pPr>
              <w:spacing w:after="0" w:line="240" w:lineRule="auto"/>
              <w:jc w:val="center"/>
              <w:rPr>
                <w:rFonts w:eastAsia="Times New Roman" w:cs="Arial"/>
                <w:b/>
                <w:bCs/>
                <w:color w:val="FFFFFF"/>
                <w:kern w:val="0"/>
                <w:vertAlign w:val="superscript"/>
                <w:lang w:val="en-GB" w:eastAsia="en-GB"/>
                <w14:ligatures w14:val="none"/>
              </w:rPr>
            </w:pPr>
            <w:r w:rsidRPr="00424DA5">
              <w:rPr>
                <w:rFonts w:eastAsia="Times New Roman" w:cs="Arial"/>
                <w:b/>
                <w:bCs/>
                <w:color w:val="FFFFFF"/>
                <w:kern w:val="0"/>
                <w:vertAlign w:val="superscript"/>
                <w:lang w:val="en-GB" w:eastAsia="en-GB"/>
                <w14:ligatures w14:val="none"/>
              </w:rPr>
              <w:t>G</w:t>
            </w:r>
          </w:p>
        </w:tc>
      </w:tr>
      <w:tr w:rsidR="00E5054F" w:rsidRPr="00424DA5" w14:paraId="4B8B7F2F" w14:textId="77777777" w:rsidTr="00424DA5">
        <w:trPr>
          <w:trHeight w:val="221"/>
        </w:trPr>
        <w:tc>
          <w:tcPr>
            <w:tcW w:w="0" w:type="auto"/>
            <w:tcBorders>
              <w:top w:val="nil"/>
              <w:left w:val="single" w:sz="4" w:space="0" w:color="auto"/>
              <w:bottom w:val="nil"/>
              <w:right w:val="single" w:sz="6" w:space="0" w:color="52397A"/>
            </w:tcBorders>
            <w:shd w:val="clear" w:color="auto" w:fill="EDEBF1"/>
            <w:tcMar>
              <w:top w:w="120" w:type="dxa"/>
              <w:left w:w="120" w:type="dxa"/>
              <w:bottom w:w="120" w:type="dxa"/>
              <w:right w:w="120" w:type="dxa"/>
            </w:tcMar>
            <w:hideMark/>
          </w:tcPr>
          <w:p w14:paraId="14194CFE"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2022/23</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29AB5F60"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£25.85</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2E76BB12"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£30.16</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1BF3692C"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£34.47</w:t>
            </w:r>
          </w:p>
        </w:tc>
        <w:tc>
          <w:tcPr>
            <w:tcW w:w="0" w:type="auto"/>
            <w:tcBorders>
              <w:top w:val="nil"/>
              <w:left w:val="nil"/>
              <w:bottom w:val="nil"/>
              <w:right w:val="single" w:sz="6" w:space="0" w:color="52397A"/>
            </w:tcBorders>
            <w:shd w:val="clear" w:color="auto" w:fill="D2B9FA"/>
            <w:tcMar>
              <w:top w:w="120" w:type="dxa"/>
              <w:left w:w="120" w:type="dxa"/>
              <w:bottom w:w="120" w:type="dxa"/>
              <w:right w:w="120" w:type="dxa"/>
            </w:tcMar>
            <w:hideMark/>
          </w:tcPr>
          <w:p w14:paraId="64168956"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£38.78</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4F9F859A"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£47.40</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35D54B39"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£56.02</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52B3A139"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£64.63</w:t>
            </w:r>
          </w:p>
        </w:tc>
      </w:tr>
      <w:tr w:rsidR="00E5054F" w:rsidRPr="00424DA5" w14:paraId="6A963A1E" w14:textId="77777777" w:rsidTr="00424DA5">
        <w:trPr>
          <w:trHeight w:val="207"/>
        </w:trPr>
        <w:tc>
          <w:tcPr>
            <w:tcW w:w="0" w:type="auto"/>
            <w:tcBorders>
              <w:top w:val="nil"/>
              <w:left w:val="single" w:sz="4" w:space="0" w:color="auto"/>
              <w:bottom w:val="nil"/>
              <w:right w:val="single" w:sz="6" w:space="0" w:color="52397A"/>
            </w:tcBorders>
            <w:shd w:val="clear" w:color="auto" w:fill="FFFFFF"/>
            <w:tcMar>
              <w:top w:w="120" w:type="dxa"/>
              <w:left w:w="120" w:type="dxa"/>
              <w:bottom w:w="120" w:type="dxa"/>
              <w:right w:w="120" w:type="dxa"/>
            </w:tcMar>
            <w:hideMark/>
          </w:tcPr>
          <w:p w14:paraId="419B170D"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2023/24</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75D0138E"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£26.85</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4A8B1384"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£31.32</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54787C34"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£35.80</w:t>
            </w:r>
          </w:p>
        </w:tc>
        <w:tc>
          <w:tcPr>
            <w:tcW w:w="0" w:type="auto"/>
            <w:tcBorders>
              <w:top w:val="nil"/>
              <w:left w:val="nil"/>
              <w:bottom w:val="nil"/>
              <w:right w:val="single" w:sz="6" w:space="0" w:color="52397A"/>
            </w:tcBorders>
            <w:shd w:val="clear" w:color="auto" w:fill="D2B9FA"/>
            <w:tcMar>
              <w:top w:w="120" w:type="dxa"/>
              <w:left w:w="120" w:type="dxa"/>
              <w:bottom w:w="120" w:type="dxa"/>
              <w:right w:w="120" w:type="dxa"/>
            </w:tcMar>
            <w:hideMark/>
          </w:tcPr>
          <w:p w14:paraId="2D41BB25"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£40.27</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4DB555A1"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£49.22</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40A2DD80"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£58.17</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43185370"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£67.12</w:t>
            </w:r>
          </w:p>
        </w:tc>
      </w:tr>
      <w:tr w:rsidR="00E5054F" w:rsidRPr="00424DA5" w14:paraId="0389A33E" w14:textId="77777777" w:rsidTr="00424DA5">
        <w:trPr>
          <w:trHeight w:val="207"/>
        </w:trPr>
        <w:tc>
          <w:tcPr>
            <w:tcW w:w="0" w:type="auto"/>
            <w:tcBorders>
              <w:top w:val="nil"/>
              <w:left w:val="single" w:sz="4" w:space="0" w:color="auto"/>
              <w:bottom w:val="nil"/>
              <w:right w:val="single" w:sz="6" w:space="0" w:color="52397A"/>
            </w:tcBorders>
            <w:shd w:val="clear" w:color="auto" w:fill="EDEBF1"/>
            <w:tcMar>
              <w:top w:w="120" w:type="dxa"/>
              <w:left w:w="120" w:type="dxa"/>
              <w:bottom w:w="120" w:type="dxa"/>
              <w:right w:w="120" w:type="dxa"/>
            </w:tcMar>
            <w:hideMark/>
          </w:tcPr>
          <w:p w14:paraId="20408FFB"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2024/25</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67E0460E"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£26.69</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21EC77EE"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£31.14</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07C1AE12"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£35.59</w:t>
            </w:r>
          </w:p>
        </w:tc>
        <w:tc>
          <w:tcPr>
            <w:tcW w:w="0" w:type="auto"/>
            <w:tcBorders>
              <w:top w:val="nil"/>
              <w:left w:val="nil"/>
              <w:bottom w:val="nil"/>
              <w:right w:val="single" w:sz="6" w:space="0" w:color="52397A"/>
            </w:tcBorders>
            <w:shd w:val="clear" w:color="auto" w:fill="D2B9FA"/>
            <w:tcMar>
              <w:top w:w="120" w:type="dxa"/>
              <w:left w:w="120" w:type="dxa"/>
              <w:bottom w:w="120" w:type="dxa"/>
              <w:right w:w="120" w:type="dxa"/>
            </w:tcMar>
            <w:hideMark/>
          </w:tcPr>
          <w:p w14:paraId="2C3F9C64"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£40.04</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1F5F767B"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£48.94</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2C511178"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£57.84</w:t>
            </w:r>
          </w:p>
        </w:tc>
        <w:tc>
          <w:tcPr>
            <w:tcW w:w="0" w:type="auto"/>
            <w:tcBorders>
              <w:top w:val="nil"/>
              <w:left w:val="nil"/>
              <w:bottom w:val="nil"/>
              <w:right w:val="single" w:sz="6" w:space="0" w:color="52397A"/>
            </w:tcBorders>
            <w:shd w:val="clear" w:color="auto" w:fill="EDEBF1"/>
            <w:tcMar>
              <w:top w:w="120" w:type="dxa"/>
              <w:left w:w="120" w:type="dxa"/>
              <w:bottom w:w="120" w:type="dxa"/>
              <w:right w:w="120" w:type="dxa"/>
            </w:tcMar>
            <w:hideMark/>
          </w:tcPr>
          <w:p w14:paraId="3D17F8B1"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£66.73</w:t>
            </w:r>
          </w:p>
        </w:tc>
      </w:tr>
      <w:tr w:rsidR="00E5054F" w:rsidRPr="00424DA5" w14:paraId="6EE021CA" w14:textId="77777777" w:rsidTr="00424DA5">
        <w:trPr>
          <w:trHeight w:val="221"/>
        </w:trPr>
        <w:tc>
          <w:tcPr>
            <w:tcW w:w="0" w:type="auto"/>
            <w:tcBorders>
              <w:top w:val="nil"/>
              <w:left w:val="single" w:sz="4" w:space="0" w:color="auto"/>
              <w:bottom w:val="nil"/>
              <w:right w:val="single" w:sz="6" w:space="0" w:color="52397A"/>
            </w:tcBorders>
            <w:shd w:val="clear" w:color="auto" w:fill="FFFFFF"/>
            <w:tcMar>
              <w:top w:w="120" w:type="dxa"/>
              <w:left w:w="120" w:type="dxa"/>
              <w:bottom w:w="120" w:type="dxa"/>
              <w:right w:w="120" w:type="dxa"/>
            </w:tcMar>
            <w:hideMark/>
          </w:tcPr>
          <w:p w14:paraId="52484568"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2025/26</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399B965A"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£30.17</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20E3BFEE"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£35.20</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5C46E101"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£40.23</w:t>
            </w:r>
          </w:p>
        </w:tc>
        <w:tc>
          <w:tcPr>
            <w:tcW w:w="0" w:type="auto"/>
            <w:tcBorders>
              <w:top w:val="nil"/>
              <w:left w:val="nil"/>
              <w:bottom w:val="nil"/>
              <w:right w:val="single" w:sz="6" w:space="0" w:color="52397A"/>
            </w:tcBorders>
            <w:shd w:val="clear" w:color="auto" w:fill="D2B9FA"/>
            <w:tcMar>
              <w:top w:w="120" w:type="dxa"/>
              <w:left w:w="120" w:type="dxa"/>
              <w:bottom w:w="120" w:type="dxa"/>
              <w:right w:w="120" w:type="dxa"/>
            </w:tcMar>
            <w:hideMark/>
          </w:tcPr>
          <w:p w14:paraId="2632D183"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£45.26</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069C4285"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£55.32</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33B09713"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£65.38</w:t>
            </w:r>
          </w:p>
        </w:tc>
        <w:tc>
          <w:tcPr>
            <w:tcW w:w="0" w:type="auto"/>
            <w:tcBorders>
              <w:top w:val="nil"/>
              <w:left w:val="nil"/>
              <w:bottom w:val="nil"/>
              <w:right w:val="single" w:sz="6" w:space="0" w:color="52397A"/>
            </w:tcBorders>
            <w:shd w:val="clear" w:color="auto" w:fill="FFFFFF"/>
            <w:tcMar>
              <w:top w:w="120" w:type="dxa"/>
              <w:left w:w="120" w:type="dxa"/>
              <w:bottom w:w="120" w:type="dxa"/>
              <w:right w:w="120" w:type="dxa"/>
            </w:tcMar>
            <w:hideMark/>
          </w:tcPr>
          <w:p w14:paraId="18A07491"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£75.43</w:t>
            </w:r>
          </w:p>
        </w:tc>
      </w:tr>
      <w:tr w:rsidR="00E5054F" w:rsidRPr="00424DA5" w14:paraId="270B15C6" w14:textId="77777777" w:rsidTr="00424DA5">
        <w:trPr>
          <w:trHeight w:val="207"/>
        </w:trPr>
        <w:tc>
          <w:tcPr>
            <w:tcW w:w="0" w:type="auto"/>
            <w:tcBorders>
              <w:top w:val="nil"/>
              <w:left w:val="single" w:sz="4" w:space="0" w:color="auto"/>
              <w:right w:val="single" w:sz="6" w:space="0" w:color="52397A"/>
            </w:tcBorders>
            <w:shd w:val="clear" w:color="auto" w:fill="EDEBF1"/>
            <w:tcMar>
              <w:top w:w="120" w:type="dxa"/>
              <w:left w:w="120" w:type="dxa"/>
              <w:bottom w:w="120" w:type="dxa"/>
              <w:right w:w="120" w:type="dxa"/>
            </w:tcMar>
            <w:hideMark/>
          </w:tcPr>
          <w:p w14:paraId="277D2C2F"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2026/27</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0814CCD6"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£41.71</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2102E557"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£48.66</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07250BE8"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£55.61</w:t>
            </w:r>
          </w:p>
        </w:tc>
        <w:tc>
          <w:tcPr>
            <w:tcW w:w="0" w:type="auto"/>
            <w:tcBorders>
              <w:top w:val="nil"/>
              <w:left w:val="nil"/>
              <w:right w:val="single" w:sz="6" w:space="0" w:color="52397A"/>
            </w:tcBorders>
            <w:shd w:val="clear" w:color="auto" w:fill="D2B9FA"/>
            <w:tcMar>
              <w:top w:w="120" w:type="dxa"/>
              <w:left w:w="120" w:type="dxa"/>
              <w:bottom w:w="120" w:type="dxa"/>
              <w:right w:w="120" w:type="dxa"/>
            </w:tcMar>
            <w:hideMark/>
          </w:tcPr>
          <w:p w14:paraId="334679D5"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£62.56</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31BC9CD9"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£76.46</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2BD9FAB6"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£90.36</w:t>
            </w:r>
          </w:p>
        </w:tc>
        <w:tc>
          <w:tcPr>
            <w:tcW w:w="0" w:type="auto"/>
            <w:tcBorders>
              <w:top w:val="nil"/>
              <w:left w:val="nil"/>
              <w:right w:val="single" w:sz="6" w:space="0" w:color="52397A"/>
            </w:tcBorders>
            <w:shd w:val="clear" w:color="auto" w:fill="EDEBF1"/>
            <w:tcMar>
              <w:top w:w="120" w:type="dxa"/>
              <w:left w:w="120" w:type="dxa"/>
              <w:bottom w:w="120" w:type="dxa"/>
              <w:right w:w="120" w:type="dxa"/>
            </w:tcMar>
            <w:hideMark/>
          </w:tcPr>
          <w:p w14:paraId="6473F5B3"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£104.27</w:t>
            </w:r>
          </w:p>
        </w:tc>
      </w:tr>
      <w:tr w:rsidR="00E5054F" w:rsidRPr="00424DA5" w14:paraId="724E3F6F" w14:textId="77777777" w:rsidTr="00424DA5">
        <w:trPr>
          <w:trHeight w:val="428"/>
        </w:trPr>
        <w:tc>
          <w:tcPr>
            <w:tcW w:w="0" w:type="auto"/>
            <w:tcBorders>
              <w:top w:val="nil"/>
              <w:left w:val="single" w:sz="4" w:space="0" w:color="auto"/>
              <w:bottom w:val="single" w:sz="4" w:space="0" w:color="auto"/>
              <w:right w:val="single" w:sz="6" w:space="0" w:color="52397A"/>
            </w:tcBorders>
            <w:shd w:val="clear" w:color="auto" w:fill="FFFFFF"/>
            <w:tcMar>
              <w:top w:w="120" w:type="dxa"/>
              <w:left w:w="120" w:type="dxa"/>
              <w:bottom w:w="120" w:type="dxa"/>
              <w:right w:w="120" w:type="dxa"/>
            </w:tcMar>
            <w:hideMark/>
          </w:tcPr>
          <w:p w14:paraId="6F4F0785"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Difference for each Band £</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45E07B2B"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£11.54</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4FE1F238"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£13.46</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2A1620C4"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£15.38</w:t>
            </w:r>
          </w:p>
        </w:tc>
        <w:tc>
          <w:tcPr>
            <w:tcW w:w="0" w:type="auto"/>
            <w:tcBorders>
              <w:top w:val="nil"/>
              <w:left w:val="nil"/>
              <w:bottom w:val="single" w:sz="4" w:space="0" w:color="auto"/>
              <w:right w:val="single" w:sz="6" w:space="0" w:color="52397A"/>
            </w:tcBorders>
            <w:shd w:val="clear" w:color="auto" w:fill="D2B9FA"/>
            <w:tcMar>
              <w:top w:w="120" w:type="dxa"/>
              <w:left w:w="120" w:type="dxa"/>
              <w:bottom w:w="120" w:type="dxa"/>
              <w:right w:w="120" w:type="dxa"/>
            </w:tcMar>
            <w:hideMark/>
          </w:tcPr>
          <w:p w14:paraId="2DF3D18D"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£17.30</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7DBAD999"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£21.14</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043AB873"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£24.98</w:t>
            </w:r>
          </w:p>
        </w:tc>
        <w:tc>
          <w:tcPr>
            <w:tcW w:w="0" w:type="auto"/>
            <w:tcBorders>
              <w:top w:val="nil"/>
              <w:left w:val="nil"/>
              <w:bottom w:val="single" w:sz="4" w:space="0" w:color="auto"/>
              <w:right w:val="single" w:sz="6" w:space="0" w:color="52397A"/>
            </w:tcBorders>
            <w:shd w:val="clear" w:color="auto" w:fill="FFFFFF"/>
            <w:tcMar>
              <w:top w:w="120" w:type="dxa"/>
              <w:left w:w="120" w:type="dxa"/>
              <w:bottom w:w="120" w:type="dxa"/>
              <w:right w:w="120" w:type="dxa"/>
            </w:tcMar>
            <w:hideMark/>
          </w:tcPr>
          <w:p w14:paraId="5BC2BC9D"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£28.84</w:t>
            </w:r>
          </w:p>
        </w:tc>
      </w:tr>
      <w:tr w:rsidR="00E5054F" w:rsidRPr="00424DA5" w14:paraId="42AD875F" w14:textId="77777777" w:rsidTr="00424DA5">
        <w:trPr>
          <w:trHeight w:val="414"/>
        </w:trPr>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3EE46B14" w14:textId="77777777" w:rsidR="00E5054F" w:rsidRPr="00424DA5" w:rsidRDefault="00E5054F" w:rsidP="00E5054F">
            <w:pPr>
              <w:spacing w:after="0" w:line="240" w:lineRule="auto"/>
              <w:rPr>
                <w:rFonts w:eastAsia="Times New Roman" w:cs="Arial"/>
                <w:color w:val="000000"/>
                <w:kern w:val="0"/>
                <w:vertAlign w:val="superscript"/>
                <w:lang w:val="en-GB" w:eastAsia="en-GB"/>
                <w14:ligatures w14:val="none"/>
              </w:rPr>
            </w:pPr>
            <w:r w:rsidRPr="00424DA5">
              <w:rPr>
                <w:rFonts w:eastAsia="Times New Roman" w:cs="Arial"/>
                <w:color w:val="000000"/>
                <w:kern w:val="0"/>
                <w:vertAlign w:val="superscript"/>
                <w:lang w:val="en-GB" w:eastAsia="en-GB"/>
                <w14:ligatures w14:val="none"/>
              </w:rPr>
              <w:t>% difference for each Band</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5BECAB84"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38.25%</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217CCB36"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38.24%</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4B8C8B71"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38.23%</w:t>
            </w:r>
          </w:p>
        </w:tc>
        <w:tc>
          <w:tcPr>
            <w:tcW w:w="0" w:type="auto"/>
            <w:tcBorders>
              <w:top w:val="single" w:sz="4" w:space="0" w:color="auto"/>
              <w:left w:val="nil"/>
              <w:bottom w:val="nil"/>
              <w:right w:val="single" w:sz="6" w:space="0" w:color="52397A"/>
            </w:tcBorders>
            <w:shd w:val="clear" w:color="auto" w:fill="D2B9FA"/>
            <w:tcMar>
              <w:top w:w="120" w:type="dxa"/>
              <w:left w:w="120" w:type="dxa"/>
              <w:bottom w:w="120" w:type="dxa"/>
              <w:right w:w="120" w:type="dxa"/>
            </w:tcMar>
            <w:hideMark/>
          </w:tcPr>
          <w:p w14:paraId="69CE4A0F"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38.22%</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29FC23C0"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38.21%</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48F451B8"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38.21%</w:t>
            </w:r>
          </w:p>
        </w:tc>
        <w:tc>
          <w:tcPr>
            <w:tcW w:w="0" w:type="auto"/>
            <w:tcBorders>
              <w:top w:val="single" w:sz="4" w:space="0" w:color="auto"/>
              <w:left w:val="nil"/>
              <w:bottom w:val="nil"/>
              <w:right w:val="single" w:sz="6" w:space="0" w:color="52397A"/>
            </w:tcBorders>
            <w:shd w:val="clear" w:color="auto" w:fill="EDEBF1"/>
            <w:tcMar>
              <w:top w:w="120" w:type="dxa"/>
              <w:left w:w="120" w:type="dxa"/>
              <w:bottom w:w="120" w:type="dxa"/>
              <w:right w:w="120" w:type="dxa"/>
            </w:tcMar>
            <w:hideMark/>
          </w:tcPr>
          <w:p w14:paraId="5FEFD8EF" w14:textId="77777777" w:rsidR="00E5054F" w:rsidRPr="00424DA5" w:rsidRDefault="00E5054F" w:rsidP="00E5054F">
            <w:pPr>
              <w:spacing w:after="0" w:line="240" w:lineRule="auto"/>
              <w:jc w:val="right"/>
              <w:rPr>
                <w:rFonts w:eastAsia="Times New Roman" w:cs="Arial"/>
                <w:color w:val="000000"/>
                <w:kern w:val="0"/>
                <w:vertAlign w:val="superscript"/>
                <w:lang w:val="en-GB" w:eastAsia="en-GB"/>
                <w14:ligatures w14:val="none"/>
              </w:rPr>
            </w:pPr>
            <w:r w:rsidRPr="00424DA5">
              <w:rPr>
                <w:rFonts w:eastAsia="Times New Roman" w:cs="Arial"/>
                <w:color w:val="000000"/>
                <w:kern w:val="0"/>
                <w:bdr w:val="none" w:sz="0" w:space="0" w:color="auto" w:frame="1"/>
                <w:vertAlign w:val="superscript"/>
                <w:lang w:val="en-GB" w:eastAsia="en-GB"/>
                <w14:ligatures w14:val="none"/>
              </w:rPr>
              <w:t>38.23%</w:t>
            </w:r>
          </w:p>
        </w:tc>
      </w:tr>
    </w:tbl>
    <w:p w14:paraId="68356089" w14:textId="77777777" w:rsidR="00407223" w:rsidRPr="00F21910" w:rsidRDefault="00407223" w:rsidP="003B3FEE">
      <w:pPr>
        <w:ind w:left="360"/>
        <w:contextualSpacing/>
        <w:rPr>
          <w:rFonts w:cs="Poppins"/>
          <w:color w:val="000000" w:themeColor="text1"/>
          <w:sz w:val="22"/>
          <w:szCs w:val="22"/>
          <w:lang w:val="en-GB"/>
        </w:rPr>
      </w:pPr>
    </w:p>
    <w:p w14:paraId="4527E732" w14:textId="57E547C0" w:rsidR="00407223" w:rsidRPr="00F21910" w:rsidRDefault="000706E0" w:rsidP="003B3FEE">
      <w:pPr>
        <w:ind w:left="360"/>
        <w:contextualSpacing/>
        <w:rPr>
          <w:rFonts w:cs="Poppins"/>
          <w:b/>
          <w:bCs/>
          <w:color w:val="000000" w:themeColor="text1"/>
          <w:sz w:val="22"/>
          <w:szCs w:val="22"/>
          <w:lang w:val="en-GB"/>
        </w:rPr>
      </w:pPr>
      <w:r w:rsidRPr="00F21910">
        <w:rPr>
          <w:rFonts w:cs="Poppins"/>
          <w:b/>
          <w:bCs/>
          <w:color w:val="000000" w:themeColor="text1"/>
          <w:sz w:val="22"/>
          <w:szCs w:val="22"/>
          <w:lang w:val="en-GB"/>
        </w:rPr>
        <w:t>1</w:t>
      </w:r>
      <w:r w:rsidR="00A10186">
        <w:rPr>
          <w:rFonts w:cs="Poppins"/>
          <w:b/>
          <w:bCs/>
          <w:color w:val="000000" w:themeColor="text1"/>
          <w:sz w:val="22"/>
          <w:szCs w:val="22"/>
          <w:lang w:val="en-GB"/>
        </w:rPr>
        <w:t>4</w:t>
      </w:r>
      <w:r w:rsidRPr="00F21910">
        <w:rPr>
          <w:rFonts w:cs="Poppins"/>
          <w:b/>
          <w:bCs/>
          <w:color w:val="000000" w:themeColor="text1"/>
          <w:sz w:val="22"/>
          <w:szCs w:val="22"/>
          <w:lang w:val="en-GB"/>
        </w:rPr>
        <w:t xml:space="preserve">. </w:t>
      </w:r>
      <w:r w:rsidR="00407223" w:rsidRPr="00F21910">
        <w:rPr>
          <w:rFonts w:cs="Poppins"/>
          <w:b/>
          <w:bCs/>
          <w:color w:val="000000" w:themeColor="text1"/>
          <w:sz w:val="22"/>
          <w:szCs w:val="22"/>
          <w:lang w:val="en-GB"/>
        </w:rPr>
        <w:t xml:space="preserve">Allotments </w:t>
      </w:r>
    </w:p>
    <w:p w14:paraId="2CC94C69" w14:textId="29A8B2BD" w:rsidR="000706E0" w:rsidRPr="00F21910" w:rsidRDefault="000706E0" w:rsidP="000706E0">
      <w:pPr>
        <w:spacing w:before="100" w:beforeAutospacing="1" w:after="100" w:afterAutospacing="1" w:line="240" w:lineRule="auto"/>
        <w:ind w:left="360"/>
        <w:outlineLvl w:val="0"/>
        <w:rPr>
          <w:rFonts w:eastAsia="Times New Roman" w:cs="Poppins"/>
          <w:b/>
          <w:bCs/>
          <w:kern w:val="36"/>
          <w:sz w:val="22"/>
          <w:szCs w:val="22"/>
          <w:lang w:val="en-GB" w:eastAsia="en-GB"/>
          <w14:ligatures w14:val="none"/>
        </w:rPr>
      </w:pPr>
      <w:r w:rsidRPr="00F21910">
        <w:rPr>
          <w:rFonts w:eastAsia="Times New Roman" w:cs="Poppins"/>
          <w:b/>
          <w:bCs/>
          <w:kern w:val="36"/>
          <w:sz w:val="22"/>
          <w:szCs w:val="22"/>
          <w:lang w:val="en-GB" w:eastAsia="en-GB"/>
          <w14:ligatures w14:val="none"/>
        </w:rPr>
        <w:t>Report to Council: Seend Parish Council Allotments – Current Status, Renewals, Fees and Costs</w:t>
      </w:r>
      <w:r w:rsidRPr="00F21910">
        <w:rPr>
          <w:rFonts w:eastAsia="Times New Roman" w:cs="Poppins"/>
          <w:kern w:val="0"/>
          <w:sz w:val="22"/>
          <w:szCs w:val="22"/>
          <w:lang w:val="en-GB" w:eastAsia="en-GB"/>
          <w14:ligatures w14:val="none"/>
        </w:rPr>
        <w:br/>
      </w:r>
      <w:r w:rsidRPr="00F21910">
        <w:rPr>
          <w:rFonts w:eastAsia="Times New Roman" w:cs="Poppins"/>
          <w:b/>
          <w:bCs/>
          <w:kern w:val="0"/>
          <w:sz w:val="22"/>
          <w:szCs w:val="22"/>
          <w:lang w:val="en-GB" w:eastAsia="en-GB"/>
          <w14:ligatures w14:val="none"/>
        </w:rPr>
        <w:t>Agenda Item:</w:t>
      </w:r>
      <w:r w:rsidRPr="00F21910">
        <w:rPr>
          <w:rFonts w:eastAsia="Times New Roman" w:cs="Poppins"/>
          <w:kern w:val="0"/>
          <w:sz w:val="22"/>
          <w:szCs w:val="22"/>
          <w:lang w:val="en-GB" w:eastAsia="en-GB"/>
          <w14:ligatures w14:val="none"/>
        </w:rPr>
        <w:t xml:space="preserve"> Allotments – Annual Review</w:t>
      </w:r>
      <w:r w:rsidRPr="00F21910">
        <w:rPr>
          <w:rFonts w:eastAsia="Times New Roman" w:cs="Poppins"/>
          <w:kern w:val="0"/>
          <w:sz w:val="22"/>
          <w:szCs w:val="22"/>
          <w:lang w:val="en-GB" w:eastAsia="en-GB"/>
          <w14:ligatures w14:val="none"/>
        </w:rPr>
        <w:br/>
      </w:r>
      <w:r w:rsidRPr="00F21910">
        <w:rPr>
          <w:rFonts w:eastAsia="Times New Roman" w:cs="Poppins"/>
          <w:b/>
          <w:bCs/>
          <w:kern w:val="0"/>
          <w:sz w:val="22"/>
          <w:szCs w:val="22"/>
          <w:lang w:val="en-GB" w:eastAsia="en-GB"/>
          <w14:ligatures w14:val="none"/>
        </w:rPr>
        <w:t>Purpose:</w:t>
      </w:r>
      <w:r w:rsidRPr="00F21910">
        <w:rPr>
          <w:rFonts w:eastAsia="Times New Roman" w:cs="Poppins"/>
          <w:kern w:val="0"/>
          <w:sz w:val="22"/>
          <w:szCs w:val="22"/>
          <w:lang w:val="en-GB" w:eastAsia="en-GB"/>
          <w14:ligatures w14:val="none"/>
        </w:rPr>
        <w:t xml:space="preserve"> To update members on the status of the Parish Council allotments, confirm that renewal letters have been issued, set out current maintenance and water costs, and invite Council to consider allotment fees for January 2027–January 2028 in line with 12 months’ notice requirements.</w:t>
      </w:r>
    </w:p>
    <w:p w14:paraId="2929D847" w14:textId="67C89552"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1. Background</w:t>
      </w:r>
    </w:p>
    <w:p w14:paraId="455AF170"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Seend Parish Council owns and manages allotments at Bollands Hill, exercising its powers under the Small Holdings and Allotments Act 1908. The allotments are provided for the benefit of parish residents and are managed in line with National Allotment Society (NAS) guidance.</w:t>
      </w:r>
    </w:p>
    <w:p w14:paraId="400ED931" w14:textId="43EFF124"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2. Location of Allotments</w:t>
      </w:r>
    </w:p>
    <w:p w14:paraId="14AF0C6A" w14:textId="592BCADC"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lastRenderedPageBreak/>
        <w:t xml:space="preserve">The Parish </w:t>
      </w:r>
      <w:r w:rsidR="00444FAE" w:rsidRPr="00F21910">
        <w:rPr>
          <w:rFonts w:eastAsia="Times New Roman" w:cs="Poppins"/>
          <w:kern w:val="0"/>
          <w:sz w:val="22"/>
          <w:szCs w:val="22"/>
          <w:lang w:val="en-GB" w:eastAsia="en-GB"/>
          <w14:ligatures w14:val="none"/>
        </w:rPr>
        <w:t>Council-owned</w:t>
      </w:r>
      <w:r w:rsidRPr="00F21910">
        <w:rPr>
          <w:rFonts w:eastAsia="Times New Roman" w:cs="Poppins"/>
          <w:kern w:val="0"/>
          <w:sz w:val="22"/>
          <w:szCs w:val="22"/>
          <w:lang w:val="en-GB" w:eastAsia="en-GB"/>
          <w14:ligatures w14:val="none"/>
        </w:rPr>
        <w:t xml:space="preserve"> allotments are located at:</w:t>
      </w:r>
    </w:p>
    <w:p w14:paraId="1A7BE94B" w14:textId="77777777" w:rsidR="000706E0" w:rsidRPr="00F21910" w:rsidRDefault="000706E0" w:rsidP="000706E0">
      <w:pPr>
        <w:numPr>
          <w:ilvl w:val="0"/>
          <w:numId w:val="2"/>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Bollands Hill, Seend</w:t>
      </w:r>
    </w:p>
    <w:p w14:paraId="1EB1B139"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 WI allotments located behind the former WI Hall in Rusty Lane are managed separately and are not included in this report.</w:t>
      </w:r>
    </w:p>
    <w:p w14:paraId="73C57E00" w14:textId="789A657F"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3. Number of Plots</w:t>
      </w:r>
    </w:p>
    <w:p w14:paraId="7A7FAAA0"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 Parish Council allotment site comprises:</w:t>
      </w:r>
    </w:p>
    <w:p w14:paraId="0EC1BA3C" w14:textId="77777777" w:rsidR="000706E0" w:rsidRPr="00F21910" w:rsidRDefault="000706E0" w:rsidP="000706E0">
      <w:pPr>
        <w:numPr>
          <w:ilvl w:val="0"/>
          <w:numId w:val="3"/>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15 allotment plots</w:t>
      </w:r>
    </w:p>
    <w:p w14:paraId="391237E2"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All plots are currently allocated.</w:t>
      </w:r>
    </w:p>
    <w:p w14:paraId="36412D74" w14:textId="26AB7572"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4. Rental Charges</w:t>
      </w:r>
    </w:p>
    <w:p w14:paraId="7D799D25"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 current annual rent for a Parish Council allotment plot is:</w:t>
      </w:r>
    </w:p>
    <w:p w14:paraId="3D8E84C2" w14:textId="4F471109" w:rsidR="000706E0" w:rsidRPr="00F21910" w:rsidRDefault="000706E0" w:rsidP="000706E0">
      <w:pPr>
        <w:numPr>
          <w:ilvl w:val="0"/>
          <w:numId w:val="4"/>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£3</w:t>
      </w:r>
      <w:r w:rsidR="00444FAE" w:rsidRPr="00F21910">
        <w:rPr>
          <w:rFonts w:eastAsia="Times New Roman" w:cs="Poppins"/>
          <w:kern w:val="0"/>
          <w:sz w:val="22"/>
          <w:szCs w:val="22"/>
          <w:lang w:val="en-GB" w:eastAsia="en-GB"/>
          <w14:ligatures w14:val="none"/>
        </w:rPr>
        <w:t>7.50</w:t>
      </w:r>
      <w:r w:rsidRPr="00F21910">
        <w:rPr>
          <w:rFonts w:eastAsia="Times New Roman" w:cs="Poppins"/>
          <w:kern w:val="0"/>
          <w:sz w:val="22"/>
          <w:szCs w:val="22"/>
          <w:lang w:val="en-GB" w:eastAsia="en-GB"/>
          <w14:ligatures w14:val="none"/>
        </w:rPr>
        <w:t xml:space="preserve"> per plot per annum</w:t>
      </w:r>
      <w:r w:rsidR="00444FAE" w:rsidRPr="00F21910">
        <w:rPr>
          <w:rFonts w:eastAsia="Times New Roman" w:cs="Poppins"/>
          <w:kern w:val="0"/>
          <w:sz w:val="22"/>
          <w:szCs w:val="22"/>
          <w:lang w:val="en-GB" w:eastAsia="en-GB"/>
          <w14:ligatures w14:val="none"/>
        </w:rPr>
        <w:t xml:space="preserve"> or £70.00 for two plots</w:t>
      </w:r>
    </w:p>
    <w:p w14:paraId="1F87EB1C"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 rent is intended to remain affordable while contributing towards the administration and upkeep of the site, in line with NAS guidance.</w:t>
      </w:r>
    </w:p>
    <w:p w14:paraId="612A09BA" w14:textId="7C4D8662"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5. Vacancies and Waiting List</w:t>
      </w:r>
    </w:p>
    <w:p w14:paraId="24C40262" w14:textId="77777777" w:rsidR="000706E0" w:rsidRPr="00F21910" w:rsidRDefault="000706E0" w:rsidP="000706E0">
      <w:pPr>
        <w:numPr>
          <w:ilvl w:val="0"/>
          <w:numId w:val="5"/>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There are no vacant plots at present.</w:t>
      </w:r>
    </w:p>
    <w:p w14:paraId="0E9C2CF7" w14:textId="77777777" w:rsidR="000706E0" w:rsidRPr="00F21910" w:rsidRDefault="000706E0" w:rsidP="000706E0">
      <w:pPr>
        <w:numPr>
          <w:ilvl w:val="0"/>
          <w:numId w:val="5"/>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As the site is fully occupied, no formal waiting list is currently held.</w:t>
      </w:r>
    </w:p>
    <w:p w14:paraId="781AD665" w14:textId="3E8BFE1C"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6. Renewal Letters and Tenancy Arrangements</w:t>
      </w:r>
    </w:p>
    <w:p w14:paraId="389FD7FA" w14:textId="7204B335"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 xml:space="preserve">Allotment tenancies run on an annual </w:t>
      </w:r>
      <w:r w:rsidR="00444FAE" w:rsidRPr="00F21910">
        <w:rPr>
          <w:rFonts w:eastAsia="Times New Roman" w:cs="Poppins"/>
          <w:kern w:val="0"/>
          <w:sz w:val="22"/>
          <w:szCs w:val="22"/>
          <w:lang w:val="en-GB" w:eastAsia="en-GB"/>
          <w14:ligatures w14:val="none"/>
        </w:rPr>
        <w:t>October</w:t>
      </w:r>
      <w:r w:rsidRPr="00F21910">
        <w:rPr>
          <w:rFonts w:eastAsia="Times New Roman" w:cs="Poppins"/>
          <w:kern w:val="0"/>
          <w:sz w:val="22"/>
          <w:szCs w:val="22"/>
          <w:lang w:val="en-GB" w:eastAsia="en-GB"/>
          <w14:ligatures w14:val="none"/>
        </w:rPr>
        <w:t>–</w:t>
      </w:r>
      <w:r w:rsidR="00444FAE" w:rsidRPr="00F21910">
        <w:rPr>
          <w:rFonts w:eastAsia="Times New Roman" w:cs="Poppins"/>
          <w:kern w:val="0"/>
          <w:sz w:val="22"/>
          <w:szCs w:val="22"/>
          <w:lang w:val="en-GB" w:eastAsia="en-GB"/>
          <w14:ligatures w14:val="none"/>
        </w:rPr>
        <w:t xml:space="preserve"> September</w:t>
      </w:r>
      <w:r w:rsidRPr="00F21910">
        <w:rPr>
          <w:rFonts w:eastAsia="Times New Roman" w:cs="Poppins"/>
          <w:kern w:val="0"/>
          <w:sz w:val="22"/>
          <w:szCs w:val="22"/>
          <w:lang w:val="en-GB" w:eastAsia="en-GB"/>
          <w14:ligatures w14:val="none"/>
        </w:rPr>
        <w:t xml:space="preserve"> basis.</w:t>
      </w:r>
    </w:p>
    <w:p w14:paraId="672D7240" w14:textId="77777777" w:rsidR="000706E0" w:rsidRPr="00F21910" w:rsidRDefault="000706E0" w:rsidP="000706E0">
      <w:pPr>
        <w:numPr>
          <w:ilvl w:val="0"/>
          <w:numId w:val="6"/>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Renewal letters for the current tenancy year have been issued to all tenants.</w:t>
      </w:r>
    </w:p>
    <w:p w14:paraId="5584F8AF" w14:textId="77777777" w:rsidR="000706E0" w:rsidRPr="00F21910" w:rsidRDefault="000706E0" w:rsidP="000706E0">
      <w:pPr>
        <w:numPr>
          <w:ilvl w:val="0"/>
          <w:numId w:val="6"/>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Tenants have been asked to confirm renewal and submit payment by the stated deadline.</w:t>
      </w:r>
    </w:p>
    <w:p w14:paraId="69453FF1" w14:textId="77777777" w:rsidR="000706E0" w:rsidRPr="00F21910" w:rsidRDefault="000706E0" w:rsidP="000706E0">
      <w:pPr>
        <w:numPr>
          <w:ilvl w:val="0"/>
          <w:numId w:val="6"/>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Non-response or non-payment may result in the plot being treated as vacant and reallocated.</w:t>
      </w:r>
    </w:p>
    <w:p w14:paraId="0BA43B25" w14:textId="1011AE17"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7. Maintenance and Water Costs</w:t>
      </w:r>
    </w:p>
    <w:p w14:paraId="367DBC3B"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 Parish Council incurs ongoing costs in maintaining the allotment site and providing a water supply for tenants.</w:t>
      </w:r>
    </w:p>
    <w:p w14:paraId="299923E7" w14:textId="7D51AF8D" w:rsidR="00C47F9F" w:rsidRPr="00C47F9F" w:rsidRDefault="000706E0" w:rsidP="00C47F9F">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These costs are met from the council’s budget and are off</w:t>
      </w:r>
      <w:r w:rsidR="00C47F9F">
        <w:rPr>
          <w:rFonts w:eastAsia="Times New Roman" w:cs="Poppins"/>
          <w:kern w:val="0"/>
          <w:sz w:val="22"/>
          <w:szCs w:val="22"/>
          <w:lang w:val="en-GB" w:eastAsia="en-GB"/>
          <w14:ligatures w14:val="none"/>
        </w:rPr>
        <w:t xml:space="preserve"> </w:t>
      </w:r>
      <w:r w:rsidRPr="00F21910">
        <w:rPr>
          <w:rFonts w:eastAsia="Times New Roman" w:cs="Poppins"/>
          <w:kern w:val="0"/>
          <w:sz w:val="22"/>
          <w:szCs w:val="22"/>
          <w:lang w:val="en-GB" w:eastAsia="en-GB"/>
          <w14:ligatures w14:val="none"/>
        </w:rPr>
        <w:t>set by allotment rental income. Members should note that allotment rents are not intended to operate on a full cost-recovery basis, in accordance with NAS guidance and the council’s community objectives</w:t>
      </w:r>
    </w:p>
    <w:p w14:paraId="2905F98C" w14:textId="77777777" w:rsidR="00A10186" w:rsidRDefault="00A10186" w:rsidP="000706E0">
      <w:pPr>
        <w:spacing w:after="0" w:line="240" w:lineRule="auto"/>
        <w:rPr>
          <w:rFonts w:eastAsia="Times New Roman" w:cs="Poppins"/>
          <w:b/>
          <w:bCs/>
          <w:kern w:val="0"/>
          <w:sz w:val="22"/>
          <w:szCs w:val="22"/>
          <w:lang w:val="en-GB" w:eastAsia="en-GB"/>
          <w14:ligatures w14:val="none"/>
        </w:rPr>
      </w:pPr>
    </w:p>
    <w:p w14:paraId="341CFB00" w14:textId="38156D11" w:rsidR="000706E0" w:rsidRPr="00F21910" w:rsidRDefault="00A10186" w:rsidP="000706E0">
      <w:pPr>
        <w:spacing w:after="0" w:line="240" w:lineRule="auto"/>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14</w:t>
      </w:r>
      <w:r w:rsidR="000706E0" w:rsidRPr="00F21910">
        <w:rPr>
          <w:rFonts w:eastAsia="Times New Roman" w:cs="Poppins"/>
          <w:b/>
          <w:bCs/>
          <w:kern w:val="0"/>
          <w:sz w:val="22"/>
          <w:szCs w:val="22"/>
          <w:lang w:val="en-GB" w:eastAsia="en-GB"/>
          <w14:ligatures w14:val="none"/>
        </w:rPr>
        <w:t>. Consideration of Allotment Fees for January 2027 – January 2028</w:t>
      </w:r>
    </w:p>
    <w:p w14:paraId="56D5EC1A"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In line with National Allotment Society best practice, tenants should be given a minimum of 12 months’ notice of any change to allotment rental charges.</w:t>
      </w:r>
    </w:p>
    <w:p w14:paraId="67CF935F"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Council is therefore asked to consider the allotment fee for the January 2027–January 2028 tenancy year at this stage, to ensure sufficient notice can be given should any change be agreed.</w:t>
      </w:r>
    </w:p>
    <w:p w14:paraId="215597A7"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Any agreed change would be communicated to tenants in writing during the 2026 renewal process.</w:t>
      </w:r>
    </w:p>
    <w:p w14:paraId="1A309A2A" w14:textId="420F77E0" w:rsidR="000706E0" w:rsidRPr="00F21910" w:rsidRDefault="00A10186" w:rsidP="000706E0">
      <w:pPr>
        <w:spacing w:after="0" w:line="240" w:lineRule="auto"/>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15</w:t>
      </w:r>
      <w:r w:rsidR="000706E0" w:rsidRPr="00F21910">
        <w:rPr>
          <w:rFonts w:eastAsia="Times New Roman" w:cs="Poppins"/>
          <w:b/>
          <w:bCs/>
          <w:kern w:val="0"/>
          <w:sz w:val="22"/>
          <w:szCs w:val="22"/>
          <w:lang w:val="en-GB" w:eastAsia="en-GB"/>
          <w14:ligatures w14:val="none"/>
        </w:rPr>
        <w:t>. Financial Implications</w:t>
      </w:r>
    </w:p>
    <w:p w14:paraId="5596F587" w14:textId="6C352049" w:rsidR="000706E0" w:rsidRPr="00F21910" w:rsidRDefault="000706E0" w:rsidP="000706E0">
      <w:pPr>
        <w:numPr>
          <w:ilvl w:val="0"/>
          <w:numId w:val="8"/>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Annual rental income currently totals £</w:t>
      </w:r>
      <w:r w:rsidR="00444FAE" w:rsidRPr="00F21910">
        <w:rPr>
          <w:rFonts w:eastAsia="Times New Roman" w:cs="Poppins"/>
          <w:kern w:val="0"/>
          <w:sz w:val="22"/>
          <w:szCs w:val="22"/>
          <w:lang w:val="en-GB" w:eastAsia="en-GB"/>
          <w14:ligatures w14:val="none"/>
        </w:rPr>
        <w:t>556.25</w:t>
      </w:r>
      <w:r w:rsidRPr="00F21910">
        <w:rPr>
          <w:rFonts w:eastAsia="Times New Roman" w:cs="Poppins"/>
          <w:kern w:val="0"/>
          <w:sz w:val="22"/>
          <w:szCs w:val="22"/>
          <w:lang w:val="en-GB" w:eastAsia="en-GB"/>
          <w14:ligatures w14:val="none"/>
        </w:rPr>
        <w:t xml:space="preserve"> per annum.</w:t>
      </w:r>
    </w:p>
    <w:p w14:paraId="792053CB" w14:textId="72BEE789" w:rsidR="000706E0" w:rsidRPr="00F21910" w:rsidRDefault="000706E0" w:rsidP="000706E0">
      <w:pPr>
        <w:spacing w:after="0" w:line="240" w:lineRule="auto"/>
        <w:rPr>
          <w:rFonts w:eastAsia="Times New Roman" w:cs="Poppins"/>
          <w:b/>
          <w:bCs/>
          <w:kern w:val="0"/>
          <w:sz w:val="22"/>
          <w:szCs w:val="22"/>
          <w:lang w:val="en-GB" w:eastAsia="en-GB"/>
          <w14:ligatures w14:val="none"/>
        </w:rPr>
      </w:pPr>
      <w:r w:rsidRPr="00F21910">
        <w:rPr>
          <w:rFonts w:eastAsia="Times New Roman" w:cs="Poppins"/>
          <w:b/>
          <w:bCs/>
          <w:kern w:val="0"/>
          <w:sz w:val="22"/>
          <w:szCs w:val="22"/>
          <w:lang w:val="en-GB" w:eastAsia="en-GB"/>
          <w14:ligatures w14:val="none"/>
        </w:rPr>
        <w:t>1</w:t>
      </w:r>
      <w:r w:rsidR="00A10186">
        <w:rPr>
          <w:rFonts w:eastAsia="Times New Roman" w:cs="Poppins"/>
          <w:b/>
          <w:bCs/>
          <w:kern w:val="0"/>
          <w:sz w:val="22"/>
          <w:szCs w:val="22"/>
          <w:lang w:val="en-GB" w:eastAsia="en-GB"/>
          <w14:ligatures w14:val="none"/>
        </w:rPr>
        <w:t>6</w:t>
      </w:r>
      <w:r w:rsidRPr="00F21910">
        <w:rPr>
          <w:rFonts w:eastAsia="Times New Roman" w:cs="Poppins"/>
          <w:b/>
          <w:bCs/>
          <w:kern w:val="0"/>
          <w:sz w:val="22"/>
          <w:szCs w:val="22"/>
          <w:lang w:val="en-GB" w:eastAsia="en-GB"/>
          <w14:ligatures w14:val="none"/>
        </w:rPr>
        <w:t>. Recommendations</w:t>
      </w:r>
    </w:p>
    <w:p w14:paraId="683B9D23" w14:textId="77777777" w:rsidR="000706E0" w:rsidRPr="00F21910" w:rsidRDefault="000706E0" w:rsidP="000706E0">
      <w:p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Council is asked to:</w:t>
      </w:r>
    </w:p>
    <w:p w14:paraId="5208346F" w14:textId="77777777" w:rsidR="000706E0" w:rsidRPr="00F21910" w:rsidRDefault="000706E0" w:rsidP="000706E0">
      <w:pPr>
        <w:numPr>
          <w:ilvl w:val="0"/>
          <w:numId w:val="9"/>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Note that renewal letters for the current allotment year have been issued.</w:t>
      </w:r>
    </w:p>
    <w:p w14:paraId="1FD075AC" w14:textId="77777777" w:rsidR="000706E0" w:rsidRPr="00F21910" w:rsidRDefault="000706E0" w:rsidP="000706E0">
      <w:pPr>
        <w:numPr>
          <w:ilvl w:val="0"/>
          <w:numId w:val="9"/>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Note the current maintenance and water costs associated with the allotment site.</w:t>
      </w:r>
    </w:p>
    <w:p w14:paraId="59B5C678" w14:textId="72879C9F" w:rsidR="000706E0" w:rsidRPr="00F21910" w:rsidRDefault="000706E0" w:rsidP="000706E0">
      <w:pPr>
        <w:numPr>
          <w:ilvl w:val="0"/>
          <w:numId w:val="9"/>
        </w:numPr>
        <w:spacing w:before="100" w:beforeAutospacing="1" w:after="100" w:afterAutospacing="1" w:line="240" w:lineRule="auto"/>
        <w:rPr>
          <w:rFonts w:eastAsia="Times New Roman" w:cs="Poppins"/>
          <w:kern w:val="0"/>
          <w:sz w:val="22"/>
          <w:szCs w:val="22"/>
          <w:lang w:val="en-GB" w:eastAsia="en-GB"/>
          <w14:ligatures w14:val="none"/>
        </w:rPr>
      </w:pPr>
      <w:r w:rsidRPr="00F21910">
        <w:rPr>
          <w:rFonts w:eastAsia="Times New Roman" w:cs="Poppins"/>
          <w:kern w:val="0"/>
          <w:sz w:val="22"/>
          <w:szCs w:val="22"/>
          <w:lang w:val="en-GB" w:eastAsia="en-GB"/>
          <w14:ligatures w14:val="none"/>
        </w:rPr>
        <w:t xml:space="preserve">Consider and determine the allotment rental charge for </w:t>
      </w:r>
      <w:r w:rsidR="00444FAE" w:rsidRPr="00F21910">
        <w:rPr>
          <w:rFonts w:eastAsia="Times New Roman" w:cs="Poppins"/>
          <w:kern w:val="0"/>
          <w:sz w:val="22"/>
          <w:szCs w:val="22"/>
          <w:lang w:val="en-GB" w:eastAsia="en-GB"/>
          <w14:ligatures w14:val="none"/>
        </w:rPr>
        <w:t>October</w:t>
      </w:r>
      <w:r w:rsidRPr="00F21910">
        <w:rPr>
          <w:rFonts w:eastAsia="Times New Roman" w:cs="Poppins"/>
          <w:kern w:val="0"/>
          <w:sz w:val="22"/>
          <w:szCs w:val="22"/>
          <w:lang w:val="en-GB" w:eastAsia="en-GB"/>
          <w14:ligatures w14:val="none"/>
        </w:rPr>
        <w:t xml:space="preserve"> 202</w:t>
      </w:r>
      <w:r w:rsidR="00444FAE" w:rsidRPr="00F21910">
        <w:rPr>
          <w:rFonts w:eastAsia="Times New Roman" w:cs="Poppins"/>
          <w:kern w:val="0"/>
          <w:sz w:val="22"/>
          <w:szCs w:val="22"/>
          <w:lang w:val="en-GB" w:eastAsia="en-GB"/>
          <w14:ligatures w14:val="none"/>
        </w:rPr>
        <w:t>6</w:t>
      </w:r>
      <w:r w:rsidRPr="00F21910">
        <w:rPr>
          <w:rFonts w:eastAsia="Times New Roman" w:cs="Poppins"/>
          <w:kern w:val="0"/>
          <w:sz w:val="22"/>
          <w:szCs w:val="22"/>
          <w:lang w:val="en-GB" w:eastAsia="en-GB"/>
          <w14:ligatures w14:val="none"/>
        </w:rPr>
        <w:t>–</w:t>
      </w:r>
      <w:r w:rsidR="00444FAE" w:rsidRPr="00F21910">
        <w:rPr>
          <w:rFonts w:eastAsia="Times New Roman" w:cs="Poppins"/>
          <w:kern w:val="0"/>
          <w:sz w:val="22"/>
          <w:szCs w:val="22"/>
          <w:lang w:val="en-GB" w:eastAsia="en-GB"/>
          <w14:ligatures w14:val="none"/>
        </w:rPr>
        <w:t xml:space="preserve">September </w:t>
      </w:r>
      <w:r w:rsidRPr="00F21910">
        <w:rPr>
          <w:rFonts w:eastAsia="Times New Roman" w:cs="Poppins"/>
          <w:kern w:val="0"/>
          <w:sz w:val="22"/>
          <w:szCs w:val="22"/>
          <w:lang w:val="en-GB" w:eastAsia="en-GB"/>
          <w14:ligatures w14:val="none"/>
        </w:rPr>
        <w:t>202</w:t>
      </w:r>
      <w:r w:rsidR="00444FAE" w:rsidRPr="00F21910">
        <w:rPr>
          <w:rFonts w:eastAsia="Times New Roman" w:cs="Poppins"/>
          <w:kern w:val="0"/>
          <w:sz w:val="22"/>
          <w:szCs w:val="22"/>
          <w:lang w:val="en-GB" w:eastAsia="en-GB"/>
          <w14:ligatures w14:val="none"/>
        </w:rPr>
        <w:t xml:space="preserve">7. </w:t>
      </w:r>
    </w:p>
    <w:p w14:paraId="2D8BD69E" w14:textId="77777777" w:rsidR="000706E0" w:rsidRDefault="000706E0" w:rsidP="000706E0">
      <w:pPr>
        <w:numPr>
          <w:ilvl w:val="0"/>
          <w:numId w:val="9"/>
        </w:numPr>
        <w:spacing w:before="100" w:beforeAutospacing="1" w:after="100" w:afterAutospacing="1" w:line="240" w:lineRule="auto"/>
        <w:rPr>
          <w:rFonts w:eastAsia="Times New Roman" w:cs="Poppins"/>
          <w:kern w:val="0"/>
          <w:sz w:val="22"/>
          <w:szCs w:val="22"/>
          <w:lang w:val="en-GB" w:eastAsia="en-GB"/>
          <w14:ligatures w14:val="none"/>
        </w:rPr>
      </w:pPr>
      <w:r w:rsidRPr="00C47F9F">
        <w:rPr>
          <w:rFonts w:eastAsia="Times New Roman" w:cs="Poppins"/>
          <w:kern w:val="0"/>
          <w:sz w:val="22"/>
          <w:szCs w:val="22"/>
          <w:lang w:val="en-GB" w:eastAsia="en-GB"/>
          <w14:ligatures w14:val="none"/>
        </w:rPr>
        <w:t>Authorise the Clerk to notify tenants in writing of any agreed fee changes.</w:t>
      </w:r>
    </w:p>
    <w:p w14:paraId="76441ABC" w14:textId="4FA80559" w:rsidR="00762E98" w:rsidRPr="00762E98" w:rsidRDefault="00762E98" w:rsidP="00762E98">
      <w:pPr>
        <w:spacing w:before="100" w:beforeAutospacing="1" w:after="100" w:afterAutospacing="1" w:line="240" w:lineRule="auto"/>
        <w:rPr>
          <w:rFonts w:eastAsia="Times New Roman" w:cs="Poppins"/>
          <w:b/>
          <w:bCs/>
          <w:kern w:val="0"/>
          <w:sz w:val="22"/>
          <w:szCs w:val="22"/>
          <w:lang w:val="en-GB" w:eastAsia="en-GB"/>
          <w14:ligatures w14:val="none"/>
        </w:rPr>
      </w:pPr>
      <w:r w:rsidRPr="00762E98">
        <w:rPr>
          <w:rFonts w:eastAsia="Times New Roman" w:cs="Poppins"/>
          <w:b/>
          <w:bCs/>
          <w:kern w:val="0"/>
          <w:sz w:val="22"/>
          <w:szCs w:val="22"/>
          <w:lang w:val="en-GB" w:eastAsia="en-GB"/>
          <w14:ligatures w14:val="none"/>
        </w:rPr>
        <w:t>1</w:t>
      </w:r>
      <w:r w:rsidR="00A10186">
        <w:rPr>
          <w:rFonts w:eastAsia="Times New Roman" w:cs="Poppins"/>
          <w:b/>
          <w:bCs/>
          <w:kern w:val="0"/>
          <w:sz w:val="22"/>
          <w:szCs w:val="22"/>
          <w:lang w:val="en-GB" w:eastAsia="en-GB"/>
          <w14:ligatures w14:val="none"/>
        </w:rPr>
        <w:t>7</w:t>
      </w:r>
      <w:r w:rsidRPr="00762E98">
        <w:rPr>
          <w:rFonts w:eastAsia="Times New Roman" w:cs="Poppins"/>
          <w:b/>
          <w:bCs/>
          <w:kern w:val="0"/>
          <w:sz w:val="22"/>
          <w:szCs w:val="22"/>
          <w:lang w:val="en-GB" w:eastAsia="en-GB"/>
          <w14:ligatures w14:val="none"/>
        </w:rPr>
        <w:t>. Transport</w:t>
      </w:r>
      <w:r>
        <w:rPr>
          <w:rFonts w:eastAsia="Times New Roman" w:cs="Poppins"/>
          <w:b/>
          <w:bCs/>
          <w:kern w:val="0"/>
          <w:sz w:val="22"/>
          <w:szCs w:val="22"/>
          <w:lang w:val="en-GB" w:eastAsia="en-GB"/>
          <w14:ligatures w14:val="none"/>
        </w:rPr>
        <w:t xml:space="preserve">, Local Highways, Footpaths Improvement Group, Speed Watch.  </w:t>
      </w:r>
    </w:p>
    <w:p w14:paraId="14A6132A" w14:textId="27F4EAED" w:rsidR="00424DA5" w:rsidRPr="00424DA5" w:rsidRDefault="00424DA5" w:rsidP="00424DA5">
      <w:pPr>
        <w:spacing w:before="100" w:beforeAutospacing="1" w:after="100" w:afterAutospacing="1" w:line="240" w:lineRule="auto"/>
        <w:rPr>
          <w:rFonts w:eastAsia="Times New Roman" w:cs="Poppins"/>
          <w:b/>
          <w:bCs/>
          <w:kern w:val="0"/>
          <w:sz w:val="22"/>
          <w:szCs w:val="22"/>
          <w:lang w:val="en-GB" w:eastAsia="en-GB"/>
          <w14:ligatures w14:val="none"/>
        </w:rPr>
      </w:pPr>
      <w:r w:rsidRPr="00424DA5">
        <w:rPr>
          <w:rFonts w:eastAsia="Times New Roman" w:cs="Poppins"/>
          <w:b/>
          <w:bCs/>
          <w:kern w:val="0"/>
          <w:sz w:val="22"/>
          <w:szCs w:val="22"/>
          <w:lang w:val="en-GB" w:eastAsia="en-GB"/>
          <w14:ligatures w14:val="none"/>
        </w:rPr>
        <w:t>1</w:t>
      </w:r>
      <w:r w:rsidR="00A10186">
        <w:rPr>
          <w:rFonts w:eastAsia="Times New Roman" w:cs="Poppins"/>
          <w:b/>
          <w:bCs/>
          <w:kern w:val="0"/>
          <w:sz w:val="22"/>
          <w:szCs w:val="22"/>
          <w:lang w:val="en-GB" w:eastAsia="en-GB"/>
          <w14:ligatures w14:val="none"/>
        </w:rPr>
        <w:t>8</w:t>
      </w:r>
      <w:r w:rsidRPr="00424DA5">
        <w:rPr>
          <w:rFonts w:eastAsia="Times New Roman" w:cs="Poppins"/>
          <w:b/>
          <w:bCs/>
          <w:kern w:val="0"/>
          <w:sz w:val="22"/>
          <w:szCs w:val="22"/>
          <w:lang w:val="en-GB" w:eastAsia="en-GB"/>
          <w14:ligatures w14:val="none"/>
        </w:rPr>
        <w:t>. Items for Note</w:t>
      </w:r>
    </w:p>
    <w:p w14:paraId="3662336D" w14:textId="419EBC52" w:rsidR="00424DA5" w:rsidRDefault="00424DA5" w:rsidP="00424DA5">
      <w:pPr>
        <w:spacing w:before="100" w:beforeAutospacing="1" w:after="100" w:afterAutospacing="1" w:line="240" w:lineRule="auto"/>
        <w:rPr>
          <w:rFonts w:eastAsia="Times New Roman" w:cs="Poppins"/>
          <w:b/>
          <w:bCs/>
          <w:kern w:val="0"/>
          <w:sz w:val="22"/>
          <w:szCs w:val="22"/>
          <w:lang w:val="en-GB" w:eastAsia="en-GB"/>
          <w14:ligatures w14:val="none"/>
        </w:rPr>
      </w:pPr>
      <w:r w:rsidRPr="00C47F9F">
        <w:rPr>
          <w:rFonts w:eastAsia="Times New Roman" w:cs="Poppins"/>
          <w:b/>
          <w:bCs/>
          <w:kern w:val="0"/>
          <w:sz w:val="22"/>
          <w:szCs w:val="22"/>
          <w:lang w:val="en-GB" w:eastAsia="en-GB"/>
          <w14:ligatures w14:val="none"/>
        </w:rPr>
        <w:t>Next Parish Council meeting Tuesday 24</w:t>
      </w:r>
      <w:r w:rsidRPr="00C47F9F">
        <w:rPr>
          <w:rFonts w:eastAsia="Times New Roman" w:cs="Poppins"/>
          <w:b/>
          <w:bCs/>
          <w:kern w:val="0"/>
          <w:sz w:val="22"/>
          <w:szCs w:val="22"/>
          <w:vertAlign w:val="superscript"/>
          <w:lang w:val="en-GB" w:eastAsia="en-GB"/>
          <w14:ligatures w14:val="none"/>
        </w:rPr>
        <w:t>th</w:t>
      </w:r>
      <w:r w:rsidRPr="00C47F9F">
        <w:rPr>
          <w:rFonts w:eastAsia="Times New Roman" w:cs="Poppins"/>
          <w:b/>
          <w:bCs/>
          <w:kern w:val="0"/>
          <w:sz w:val="22"/>
          <w:szCs w:val="22"/>
          <w:lang w:val="en-GB" w:eastAsia="en-GB"/>
          <w14:ligatures w14:val="none"/>
        </w:rPr>
        <w:t xml:space="preserve"> February 2026, </w:t>
      </w:r>
      <w:r w:rsidR="00762E98">
        <w:rPr>
          <w:rFonts w:eastAsia="Times New Roman" w:cs="Poppins"/>
          <w:b/>
          <w:bCs/>
          <w:kern w:val="0"/>
          <w:sz w:val="22"/>
          <w:szCs w:val="22"/>
          <w:lang w:val="en-GB" w:eastAsia="en-GB"/>
          <w14:ligatures w14:val="none"/>
        </w:rPr>
        <w:t>18.30 pm</w:t>
      </w:r>
      <w:r w:rsidRPr="00C47F9F">
        <w:rPr>
          <w:rFonts w:eastAsia="Times New Roman" w:cs="Poppins"/>
          <w:b/>
          <w:bCs/>
          <w:kern w:val="0"/>
          <w:sz w:val="22"/>
          <w:szCs w:val="22"/>
          <w:lang w:val="en-GB" w:eastAsia="en-GB"/>
          <w14:ligatures w14:val="none"/>
        </w:rPr>
        <w:t xml:space="preserve"> </w:t>
      </w:r>
    </w:p>
    <w:p w14:paraId="224B8135" w14:textId="39B7F85E" w:rsidR="007805E1" w:rsidRPr="00C47F9F" w:rsidRDefault="007805E1" w:rsidP="00424DA5">
      <w:pPr>
        <w:spacing w:before="100" w:beforeAutospacing="1" w:after="100" w:afterAutospacing="1" w:line="240" w:lineRule="auto"/>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Annual Parish Meeting Wednesday 13</w:t>
      </w:r>
      <w:r w:rsidRPr="007805E1">
        <w:rPr>
          <w:rFonts w:eastAsia="Times New Roman" w:cs="Poppins"/>
          <w:b/>
          <w:bCs/>
          <w:kern w:val="0"/>
          <w:sz w:val="22"/>
          <w:szCs w:val="22"/>
          <w:vertAlign w:val="superscript"/>
          <w:lang w:val="en-GB" w:eastAsia="en-GB"/>
          <w14:ligatures w14:val="none"/>
        </w:rPr>
        <w:t>th</w:t>
      </w:r>
      <w:r>
        <w:rPr>
          <w:rFonts w:eastAsia="Times New Roman" w:cs="Poppins"/>
          <w:b/>
          <w:bCs/>
          <w:kern w:val="0"/>
          <w:sz w:val="22"/>
          <w:szCs w:val="22"/>
          <w:lang w:val="en-GB" w:eastAsia="en-GB"/>
          <w14:ligatures w14:val="none"/>
        </w:rPr>
        <w:t xml:space="preserve"> May 2026, 18.30pm </w:t>
      </w:r>
    </w:p>
    <w:p w14:paraId="433E955D" w14:textId="77777777" w:rsidR="00F21910" w:rsidRPr="00F21910" w:rsidRDefault="00F21910" w:rsidP="00F21910">
      <w:pPr>
        <w:spacing w:before="100" w:beforeAutospacing="1" w:after="100" w:afterAutospacing="1" w:line="240" w:lineRule="auto"/>
        <w:rPr>
          <w:rFonts w:eastAsia="Times New Roman" w:cs="Poppins"/>
          <w:kern w:val="0"/>
          <w:sz w:val="22"/>
          <w:szCs w:val="22"/>
          <w:lang w:val="en-GB" w:eastAsia="en-GB"/>
          <w14:ligatures w14:val="none"/>
        </w:rPr>
      </w:pPr>
    </w:p>
    <w:p w14:paraId="3C0248A7" w14:textId="77777777" w:rsidR="00407223" w:rsidRPr="000934CE" w:rsidRDefault="00407223" w:rsidP="003B3FEE">
      <w:pPr>
        <w:ind w:left="360"/>
        <w:contextualSpacing/>
        <w:rPr>
          <w:rFonts w:ascii="Poppins" w:hAnsi="Poppins" w:cs="Poppins"/>
          <w:b/>
          <w:bCs/>
          <w:color w:val="000000" w:themeColor="text1"/>
          <w:lang w:val="en-GB"/>
        </w:rPr>
      </w:pPr>
    </w:p>
    <w:p w14:paraId="1CD00C7F" w14:textId="77777777" w:rsidR="00407223" w:rsidRPr="000934CE" w:rsidRDefault="00407223" w:rsidP="003B3FEE">
      <w:pPr>
        <w:ind w:left="360"/>
        <w:contextualSpacing/>
        <w:rPr>
          <w:rFonts w:ascii="Poppins" w:hAnsi="Poppins" w:cs="Poppins"/>
          <w:b/>
          <w:bCs/>
          <w:color w:val="000000" w:themeColor="text1"/>
          <w:lang w:val="en-GB"/>
        </w:rPr>
      </w:pPr>
    </w:p>
    <w:p w14:paraId="5208CBFD" w14:textId="77777777" w:rsidR="003B3FEE" w:rsidRPr="000934CE" w:rsidRDefault="003B3FEE" w:rsidP="003B3FEE">
      <w:pPr>
        <w:ind w:left="360"/>
        <w:contextualSpacing/>
        <w:rPr>
          <w:rFonts w:ascii="Poppins" w:hAnsi="Poppins" w:cs="Poppins"/>
          <w:b/>
          <w:bCs/>
          <w:color w:val="000000" w:themeColor="text1"/>
          <w:lang w:val="en-GB"/>
        </w:rPr>
      </w:pPr>
    </w:p>
    <w:p w14:paraId="5E0BA669" w14:textId="272C2135" w:rsidR="00313346" w:rsidRPr="000934CE" w:rsidRDefault="00313346">
      <w:pPr>
        <w:rPr>
          <w:rFonts w:ascii="Poppins" w:hAnsi="Poppins" w:cs="Poppins"/>
        </w:rPr>
      </w:pPr>
    </w:p>
    <w:sectPr w:rsidR="00313346" w:rsidRPr="000934CE">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096E8" w14:textId="77777777" w:rsidR="00785CE7" w:rsidRDefault="00785CE7" w:rsidP="00C47F9F">
      <w:pPr>
        <w:spacing w:after="0" w:line="240" w:lineRule="auto"/>
      </w:pPr>
      <w:r>
        <w:separator/>
      </w:r>
    </w:p>
  </w:endnote>
  <w:endnote w:type="continuationSeparator" w:id="0">
    <w:p w14:paraId="192E6E0F" w14:textId="77777777" w:rsidR="00785CE7" w:rsidRDefault="00785CE7" w:rsidP="00C47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Poppins">
    <w:panose1 w:val="00000500000000000000"/>
    <w:charset w:val="00"/>
    <w:family w:val="auto"/>
    <w:pitch w:val="variable"/>
    <w:sig w:usb0="00008007" w:usb1="00000000" w:usb2="00000000" w:usb3="00000000" w:csb0="00000093"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339AF" w14:textId="77777777" w:rsidR="00785CE7" w:rsidRDefault="00785CE7" w:rsidP="00C47F9F">
      <w:pPr>
        <w:spacing w:after="0" w:line="240" w:lineRule="auto"/>
      </w:pPr>
      <w:r>
        <w:separator/>
      </w:r>
    </w:p>
  </w:footnote>
  <w:footnote w:type="continuationSeparator" w:id="0">
    <w:p w14:paraId="5971B130" w14:textId="77777777" w:rsidR="00785CE7" w:rsidRDefault="00785CE7" w:rsidP="00C47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E65DC" w14:textId="5669E1C4" w:rsidR="00C47F9F" w:rsidRDefault="00C47F9F">
    <w:pPr>
      <w:pStyle w:val="Header"/>
    </w:pPr>
  </w:p>
  <w:p w14:paraId="53933814" w14:textId="044C2BEF" w:rsidR="00C47F9F" w:rsidRDefault="00C47F9F" w:rsidP="00C47F9F">
    <w:pPr>
      <w:pStyle w:val="Header"/>
      <w:jc w:val="center"/>
    </w:pPr>
    <w:r>
      <w:rPr>
        <w:noProof/>
      </w:rPr>
      <w:drawing>
        <wp:inline distT="0" distB="0" distL="0" distR="0" wp14:anchorId="793E313C" wp14:editId="368FE3F9">
          <wp:extent cx="2449669" cy="731520"/>
          <wp:effectExtent l="0" t="0" r="0" b="5080"/>
          <wp:docPr id="988290793" name="Picture 2" descr="A logo of a castle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90793" name="Picture 2" descr="A logo of a castle and trees&#10;&#10;AI-generated content may be incorrect."/>
                  <pic:cNvPicPr/>
                </pic:nvPicPr>
                <pic:blipFill rotWithShape="1">
                  <a:blip r:embed="rId1">
                    <a:extLst>
                      <a:ext uri="{28A0092B-C50C-407E-A947-70E740481C1C}">
                        <a14:useLocalDpi xmlns:a14="http://schemas.microsoft.com/office/drawing/2010/main" val="0"/>
                      </a:ext>
                    </a:extLst>
                  </a:blip>
                  <a:srcRect t="33545" b="36593"/>
                  <a:stretch/>
                </pic:blipFill>
                <pic:spPr bwMode="auto">
                  <a:xfrm>
                    <a:off x="0" y="0"/>
                    <a:ext cx="2500969" cy="74683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E30"/>
    <w:multiLevelType w:val="multilevel"/>
    <w:tmpl w:val="C900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E64AB"/>
    <w:multiLevelType w:val="multilevel"/>
    <w:tmpl w:val="8F16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6D3A6A"/>
    <w:multiLevelType w:val="multilevel"/>
    <w:tmpl w:val="5BCAD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8436A3"/>
    <w:multiLevelType w:val="multilevel"/>
    <w:tmpl w:val="89E2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E3407D"/>
    <w:multiLevelType w:val="hybridMultilevel"/>
    <w:tmpl w:val="41F4B508"/>
    <w:lvl w:ilvl="0" w:tplc="56489EA6">
      <w:start w:val="1"/>
      <w:numFmt w:val="decimal"/>
      <w:lvlText w:val="%1."/>
      <w:lvlJc w:val="left"/>
      <w:pPr>
        <w:ind w:left="720" w:hanging="360"/>
      </w:pPr>
      <w:rPr>
        <w:rFonts w:hint="default"/>
        <w:b/>
        <w:bCs/>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3C4FAA"/>
    <w:multiLevelType w:val="multilevel"/>
    <w:tmpl w:val="ED58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BC3FD4"/>
    <w:multiLevelType w:val="multilevel"/>
    <w:tmpl w:val="E0362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F33B54"/>
    <w:multiLevelType w:val="multilevel"/>
    <w:tmpl w:val="9BA6A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AD1334"/>
    <w:multiLevelType w:val="multilevel"/>
    <w:tmpl w:val="B03C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5562289">
    <w:abstractNumId w:val="4"/>
  </w:num>
  <w:num w:numId="2" w16cid:durableId="902331354">
    <w:abstractNumId w:val="3"/>
  </w:num>
  <w:num w:numId="3" w16cid:durableId="111486447">
    <w:abstractNumId w:val="2"/>
  </w:num>
  <w:num w:numId="4" w16cid:durableId="803307037">
    <w:abstractNumId w:val="8"/>
  </w:num>
  <w:num w:numId="5" w16cid:durableId="1318924941">
    <w:abstractNumId w:val="0"/>
  </w:num>
  <w:num w:numId="6" w16cid:durableId="209651137">
    <w:abstractNumId w:val="1"/>
  </w:num>
  <w:num w:numId="7" w16cid:durableId="1463382285">
    <w:abstractNumId w:val="7"/>
  </w:num>
  <w:num w:numId="8" w16cid:durableId="978344771">
    <w:abstractNumId w:val="6"/>
  </w:num>
  <w:num w:numId="9" w16cid:durableId="15421334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7FA"/>
    <w:rsid w:val="000353BE"/>
    <w:rsid w:val="000706E0"/>
    <w:rsid w:val="000934CE"/>
    <w:rsid w:val="000B3060"/>
    <w:rsid w:val="000D78EC"/>
    <w:rsid w:val="002616D9"/>
    <w:rsid w:val="002767FA"/>
    <w:rsid w:val="00313346"/>
    <w:rsid w:val="0038211E"/>
    <w:rsid w:val="003830D8"/>
    <w:rsid w:val="003A6798"/>
    <w:rsid w:val="003B3FEE"/>
    <w:rsid w:val="00407223"/>
    <w:rsid w:val="00424DA5"/>
    <w:rsid w:val="00444FAE"/>
    <w:rsid w:val="004B6838"/>
    <w:rsid w:val="006876B3"/>
    <w:rsid w:val="00720B47"/>
    <w:rsid w:val="00762E98"/>
    <w:rsid w:val="0077655E"/>
    <w:rsid w:val="007805E1"/>
    <w:rsid w:val="00785CE7"/>
    <w:rsid w:val="00791462"/>
    <w:rsid w:val="00801CBD"/>
    <w:rsid w:val="008700E5"/>
    <w:rsid w:val="00A10186"/>
    <w:rsid w:val="00B148CE"/>
    <w:rsid w:val="00B7052D"/>
    <w:rsid w:val="00C47F9F"/>
    <w:rsid w:val="00C72771"/>
    <w:rsid w:val="00CE797C"/>
    <w:rsid w:val="00E5054F"/>
    <w:rsid w:val="00E72F61"/>
    <w:rsid w:val="00E77B3F"/>
    <w:rsid w:val="00EC693E"/>
    <w:rsid w:val="00F219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AB24"/>
  <w15:chartTrackingRefBased/>
  <w15:docId w15:val="{5CCB0193-4BFA-412C-ABFD-B5AC29AC5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FEE"/>
    <w:rPr>
      <w:lang w:val="en-CA"/>
    </w:rPr>
  </w:style>
  <w:style w:type="paragraph" w:styleId="Heading1">
    <w:name w:val="heading 1"/>
    <w:basedOn w:val="Normal"/>
    <w:next w:val="Normal"/>
    <w:link w:val="Heading1Char"/>
    <w:uiPriority w:val="9"/>
    <w:qFormat/>
    <w:rsid w:val="002767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67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7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7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7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7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7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7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7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7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67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7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7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7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7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7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7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7FA"/>
    <w:rPr>
      <w:rFonts w:eastAsiaTheme="majorEastAsia" w:cstheme="majorBidi"/>
      <w:color w:val="272727" w:themeColor="text1" w:themeTint="D8"/>
    </w:rPr>
  </w:style>
  <w:style w:type="paragraph" w:styleId="Title">
    <w:name w:val="Title"/>
    <w:basedOn w:val="Normal"/>
    <w:next w:val="Normal"/>
    <w:link w:val="TitleChar"/>
    <w:uiPriority w:val="10"/>
    <w:qFormat/>
    <w:rsid w:val="002767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7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7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7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7FA"/>
    <w:pPr>
      <w:spacing w:before="160"/>
      <w:jc w:val="center"/>
    </w:pPr>
    <w:rPr>
      <w:i/>
      <w:iCs/>
      <w:color w:val="404040" w:themeColor="text1" w:themeTint="BF"/>
    </w:rPr>
  </w:style>
  <w:style w:type="character" w:customStyle="1" w:styleId="QuoteChar">
    <w:name w:val="Quote Char"/>
    <w:basedOn w:val="DefaultParagraphFont"/>
    <w:link w:val="Quote"/>
    <w:uiPriority w:val="29"/>
    <w:rsid w:val="002767FA"/>
    <w:rPr>
      <w:i/>
      <w:iCs/>
      <w:color w:val="404040" w:themeColor="text1" w:themeTint="BF"/>
    </w:rPr>
  </w:style>
  <w:style w:type="paragraph" w:styleId="ListParagraph">
    <w:name w:val="List Paragraph"/>
    <w:basedOn w:val="Normal"/>
    <w:uiPriority w:val="34"/>
    <w:qFormat/>
    <w:rsid w:val="002767FA"/>
    <w:pPr>
      <w:ind w:left="720"/>
      <w:contextualSpacing/>
    </w:pPr>
  </w:style>
  <w:style w:type="character" w:styleId="IntenseEmphasis">
    <w:name w:val="Intense Emphasis"/>
    <w:basedOn w:val="DefaultParagraphFont"/>
    <w:uiPriority w:val="21"/>
    <w:qFormat/>
    <w:rsid w:val="002767FA"/>
    <w:rPr>
      <w:i/>
      <w:iCs/>
      <w:color w:val="0F4761" w:themeColor="accent1" w:themeShade="BF"/>
    </w:rPr>
  </w:style>
  <w:style w:type="paragraph" w:styleId="IntenseQuote">
    <w:name w:val="Intense Quote"/>
    <w:basedOn w:val="Normal"/>
    <w:next w:val="Normal"/>
    <w:link w:val="IntenseQuoteChar"/>
    <w:uiPriority w:val="30"/>
    <w:qFormat/>
    <w:rsid w:val="002767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7FA"/>
    <w:rPr>
      <w:i/>
      <w:iCs/>
      <w:color w:val="0F4761" w:themeColor="accent1" w:themeShade="BF"/>
    </w:rPr>
  </w:style>
  <w:style w:type="character" w:styleId="IntenseReference">
    <w:name w:val="Intense Reference"/>
    <w:basedOn w:val="DefaultParagraphFont"/>
    <w:uiPriority w:val="32"/>
    <w:qFormat/>
    <w:rsid w:val="002767FA"/>
    <w:rPr>
      <w:b/>
      <w:bCs/>
      <w:smallCaps/>
      <w:color w:val="0F4761" w:themeColor="accent1" w:themeShade="BF"/>
      <w:spacing w:val="5"/>
    </w:rPr>
  </w:style>
  <w:style w:type="character" w:styleId="Hyperlink">
    <w:name w:val="Hyperlink"/>
    <w:basedOn w:val="DefaultParagraphFont"/>
    <w:uiPriority w:val="99"/>
    <w:unhideWhenUsed/>
    <w:rsid w:val="003B3FEE"/>
    <w:rPr>
      <w:color w:val="0000FF"/>
      <w:u w:val="single"/>
    </w:rPr>
  </w:style>
  <w:style w:type="character" w:styleId="UnresolvedMention">
    <w:name w:val="Unresolved Mention"/>
    <w:basedOn w:val="DefaultParagraphFont"/>
    <w:uiPriority w:val="99"/>
    <w:semiHidden/>
    <w:unhideWhenUsed/>
    <w:rsid w:val="003B3FEE"/>
    <w:rPr>
      <w:color w:val="605E5C"/>
      <w:shd w:val="clear" w:color="auto" w:fill="E1DFDD"/>
    </w:rPr>
  </w:style>
  <w:style w:type="paragraph" w:styleId="Header">
    <w:name w:val="header"/>
    <w:basedOn w:val="Normal"/>
    <w:link w:val="HeaderChar"/>
    <w:uiPriority w:val="99"/>
    <w:unhideWhenUsed/>
    <w:rsid w:val="00C47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7F9F"/>
    <w:rPr>
      <w:lang w:val="en-CA"/>
    </w:rPr>
  </w:style>
  <w:style w:type="paragraph" w:styleId="Footer">
    <w:name w:val="footer"/>
    <w:basedOn w:val="Normal"/>
    <w:link w:val="FooterChar"/>
    <w:uiPriority w:val="99"/>
    <w:unhideWhenUsed/>
    <w:rsid w:val="00C47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7F9F"/>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yperlink" Target="mailto:clerk@seendparishcounc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1184</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Bell</dc:creator>
  <cp:keywords/>
  <dc:description/>
  <cp:lastModifiedBy>Microsoft Office User</cp:lastModifiedBy>
  <cp:revision>2</cp:revision>
  <dcterms:created xsi:type="dcterms:W3CDTF">2026-01-22T06:53:00Z</dcterms:created>
  <dcterms:modified xsi:type="dcterms:W3CDTF">2026-01-22T06:53:00Z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c2843602-d1b9-4f0b-930e-8c566806921d</vt:lpwstr>
  </property>
</Properties>
</file>