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Annual Meeting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on Wednesday 17 May 2017 at 8.00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1.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Parish Council 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Members of the public are welcome to attend all Parish Council meetings.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Annual Reports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Report from the Chairman of the Parish Council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Responsible Financial Officer’s report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District/County Councillor’s annual report by Cllr J Savage (if available)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Election of Parish Council Officers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a)  Chairman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b)  Vice Chairman if required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The Annual Meeting will be followed by the Monthly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Minutes of the Meeting Held on 26 April 2017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 xml:space="preserve">Matters Arising from  the </w:t>
            </w:r>
            <w:bookmarkStart w:id="0" w:name="_GoBack"/>
            <w:bookmarkEnd w:id="0"/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Minutes of the Meeting held on 27 April 2016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Highway Matters, if any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Police Matters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Report from Community Police Officer if available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Financial Matters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Funds Received</w:t>
            </w:r>
          </w:p>
          <w:p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£350.00 HBC Precept (half year)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Bank Balances at 30.04.17 were:-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Business Money Management £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1,381.68</w:t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Community Account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Invoice received and to be paid:  </w:t>
            </w:r>
          </w:p>
          <w:p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Andrew Ellis £30.00 annual audit fee  Retrospective approval for payment made on 8 May 2017</w:t>
            </w:r>
          </w:p>
          <w:p>
            <w:pPr>
              <w:pStyle w:val="ListParagraph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Clerk’s salary adjustment for underpayment on 2016-17.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8.4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Report by Internal Auditor on annual accounts of Parish Council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9.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Applications received &amp; to be determined if any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decision notifications received, if any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Planning Enforcement Issues</w:t>
            </w:r>
          </w:p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PC Administration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Councillors’ Business Items for next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Dates for future monthly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Tel: 07711734487. Email: jim.hyde@proximity.co.uk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object>
          <v:shape id="ole_rId3" style="width:126.75pt;height:36.75pt" o:ole="">
            <v:imagedata r:id="rId4" o:title=""/>
          </v:shape>
          <o:OLEObject Type="Embed" ProgID="MSPhotoEd.3" ShapeID="ole_rId3" DrawAspect="Content" ObjectID="_503425147" r:id="rId3"/>
        </w:objec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  <w:sz w:val="20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ascii="Calibri" w:hAnsi="Calibri" w:cs="Symbol"/>
      <w:sz w:val="20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  <w:sz w:val="20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ascii="Calibri" w:hAnsi="Calibri"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oleObject" Target="embeddings/oleObject1.bin"/><Relationship Id="rId4" Type="http://schemas.openxmlformats.org/officeDocument/2006/relationships/image" Target="media/image1.emf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C3994-2593-45B0-8256-EC50C3E6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LibreOffice/5.3.2.2$Windows_x86 LibreOffice_project/6cd4f1ef626f15116896b1d8e1398b56da0d0ee1</Application>
  <Pages>1</Pages>
  <Words>275</Words>
  <Characters>1437</Characters>
  <CharactersWithSpaces>1657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2016-05-10T14:44:00Z</dcterms:created>
  <dc:creator>the grants</dc:creator>
  <dc:description/>
  <dc:language>en-GB</dc:language>
  <cp:lastModifiedBy/>
  <cp:lastPrinted>2011-09-06T13:22:00Z</cp:lastPrinted>
  <dcterms:modified xsi:type="dcterms:W3CDTF">2017-05-09T15:00:55Z</dcterms:modified>
  <cp:revision>10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