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suppressAutoHyphens w:val="1"/>
        <w:spacing w:before="0" w:line="240" w:lineRule="auto"/>
        <w:jc w:val="center"/>
        <w:rPr>
          <w:rFonts w:ascii="Helvetica" w:cs="Helvetica" w:hAnsi="Helvetica" w:eastAsia="Helvetica"/>
          <w:b w:val="0"/>
          <w:bCs w:val="0"/>
          <w:sz w:val="32"/>
          <w:szCs w:val="32"/>
        </w:rPr>
      </w:pPr>
      <w:r>
        <w:rPr>
          <w:rFonts w:ascii="Helvetica" w:hAnsi="Helvetica"/>
          <w:b w:val="1"/>
          <w:bCs w:val="1"/>
          <w:sz w:val="48"/>
          <w:szCs w:val="48"/>
          <w:rtl w:val="0"/>
          <w:lang w:val="en-US"/>
        </w:rPr>
        <w:t>Malvern Wells Parish Council</w:t>
      </w:r>
    </w:p>
    <w:p>
      <w:pPr>
        <w:pStyle w:val="Default"/>
        <w:suppressAutoHyphens w:val="1"/>
        <w:spacing w:before="0" w:line="240" w:lineRule="auto"/>
        <w:jc w:val="left"/>
        <w:rPr>
          <w:rFonts w:ascii="Helvetica" w:cs="Helvetica" w:hAnsi="Helvetica" w:eastAsia="Helvetica"/>
          <w:b w:val="0"/>
          <w:bCs w:val="0"/>
          <w:sz w:val="32"/>
          <w:szCs w:val="32"/>
        </w:rPr>
      </w:pPr>
      <w:r>
        <w:rPr>
          <w:rFonts w:ascii="Helvetica" w:hAnsi="Helvetica" w:hint="default"/>
          <w:b w:val="1"/>
          <w:bCs w:val="1"/>
          <w:sz w:val="32"/>
          <w:szCs w:val="32"/>
          <w:rtl w:val="0"/>
        </w:rPr>
        <w:t> </w:t>
      </w:r>
    </w:p>
    <w:p>
      <w:pPr>
        <w:pStyle w:val="Default"/>
        <w:suppressAutoHyphens w:val="1"/>
        <w:spacing w:before="0" w:line="240" w:lineRule="auto"/>
        <w:jc w:val="left"/>
        <w:rPr>
          <w:rFonts w:ascii="Helvetica" w:cs="Helvetica" w:hAnsi="Helvetica" w:eastAsia="Helvetica"/>
          <w:b w:val="0"/>
          <w:bCs w:val="0"/>
          <w:sz w:val="32"/>
          <w:szCs w:val="32"/>
        </w:rPr>
      </w:pPr>
      <w:r>
        <w:rPr>
          <w:rFonts w:ascii="Helvetica" w:hAnsi="Helvetica"/>
          <w:b w:val="1"/>
          <w:bCs w:val="1"/>
          <w:sz w:val="32"/>
          <w:szCs w:val="32"/>
          <w:rtl w:val="0"/>
          <w:lang w:val="en-US"/>
        </w:rPr>
        <w:t>Councillors are summoned to attend the Staffing Committee meeting on Monday 10th February 2025 at 4pm at Malvern Wells Village Hall.</w:t>
      </w:r>
    </w:p>
    <w:p>
      <w:pPr>
        <w:pStyle w:val="Default"/>
        <w:suppressAutoHyphens w:val="1"/>
        <w:spacing w:before="0" w:line="240" w:lineRule="auto"/>
        <w:jc w:val="left"/>
        <w:rPr>
          <w:rFonts w:ascii="Helvetica" w:cs="Helvetica" w:hAnsi="Helvetica" w:eastAsia="Helvetica"/>
          <w:b w:val="0"/>
          <w:bCs w:val="0"/>
          <w:sz w:val="32"/>
          <w:szCs w:val="32"/>
        </w:rPr>
      </w:pPr>
      <w:r>
        <w:rPr>
          <w:rFonts w:ascii="Helvetica" w:hAnsi="Helvetica" w:hint="default"/>
          <w:b w:val="1"/>
          <w:bCs w:val="1"/>
          <w:sz w:val="32"/>
          <w:szCs w:val="32"/>
          <w:rtl w:val="0"/>
        </w:rPr>
        <w:t> </w:t>
      </w:r>
    </w:p>
    <w:p>
      <w:pPr>
        <w:pStyle w:val="Default"/>
        <w:suppressAutoHyphens w:val="1"/>
        <w:spacing w:before="0" w:line="240" w:lineRule="auto"/>
        <w:jc w:val="left"/>
        <w:rPr>
          <w:rFonts w:ascii="Helvetica" w:cs="Helvetica" w:hAnsi="Helvetica" w:eastAsia="Helvetica"/>
          <w:b w:val="0"/>
          <w:bCs w:val="0"/>
          <w:sz w:val="32"/>
          <w:szCs w:val="32"/>
        </w:rPr>
      </w:pPr>
      <w:r>
        <w:rPr>
          <w:rFonts w:ascii="Times New Roman" w:hAnsi="Times New Roman"/>
          <w:b w:val="1"/>
          <w:bCs w:val="1"/>
          <w:sz w:val="53"/>
          <w:szCs w:val="53"/>
          <w:rtl w:val="0"/>
        </w:rPr>
        <w:t>C. A. Wild</w:t>
      </w:r>
    </w:p>
    <w:p>
      <w:pPr>
        <w:pStyle w:val="Default"/>
        <w:suppressAutoHyphens w:val="1"/>
        <w:spacing w:before="0" w:line="240" w:lineRule="auto"/>
        <w:jc w:val="left"/>
        <w:rPr>
          <w:rFonts w:ascii="Helvetica" w:cs="Helvetica" w:hAnsi="Helvetica" w:eastAsia="Helvetica"/>
          <w:b w:val="0"/>
          <w:bCs w:val="0"/>
          <w:sz w:val="32"/>
          <w:szCs w:val="32"/>
        </w:rPr>
      </w:pPr>
      <w:r>
        <w:rPr>
          <w:rFonts w:ascii="Helvetica" w:hAnsi="Helvetica" w:hint="default"/>
          <w:b w:val="1"/>
          <w:bCs w:val="1"/>
          <w:sz w:val="32"/>
          <w:szCs w:val="32"/>
          <w:rtl w:val="0"/>
        </w:rPr>
        <w:t> </w:t>
      </w:r>
    </w:p>
    <w:p>
      <w:pPr>
        <w:pStyle w:val="Default"/>
        <w:suppressAutoHyphens w:val="1"/>
        <w:spacing w:before="0" w:line="240" w:lineRule="auto"/>
        <w:jc w:val="left"/>
        <w:rPr>
          <w:rFonts w:ascii="Helvetica" w:cs="Helvetica" w:hAnsi="Helvetica" w:eastAsia="Helvetica"/>
          <w:b w:val="0"/>
          <w:bCs w:val="0"/>
          <w:sz w:val="32"/>
          <w:szCs w:val="32"/>
        </w:rPr>
      </w:pPr>
      <w:r>
        <w:rPr>
          <w:rFonts w:ascii="Helvetica" w:hAnsi="Helvetica"/>
          <w:b w:val="1"/>
          <w:bCs w:val="1"/>
          <w:sz w:val="32"/>
          <w:szCs w:val="32"/>
          <w:rtl w:val="0"/>
        </w:rPr>
        <w:t>Cllr. Christine Wild</w:t>
      </w:r>
    </w:p>
    <w:p>
      <w:pPr>
        <w:pStyle w:val="Default"/>
        <w:suppressAutoHyphens w:val="1"/>
        <w:spacing w:before="0" w:line="240" w:lineRule="auto"/>
        <w:jc w:val="left"/>
        <w:rPr>
          <w:rFonts w:ascii="Helvetica" w:cs="Helvetica" w:hAnsi="Helvetica" w:eastAsia="Helvetica"/>
          <w:b w:val="0"/>
          <w:bCs w:val="0"/>
          <w:sz w:val="32"/>
          <w:szCs w:val="32"/>
        </w:rPr>
      </w:pPr>
      <w:r>
        <w:rPr>
          <w:rFonts w:ascii="Helvetica" w:hAnsi="Helvetica"/>
          <w:b w:val="1"/>
          <w:bCs w:val="1"/>
          <w:sz w:val="32"/>
          <w:szCs w:val="32"/>
          <w:rtl w:val="0"/>
          <w:lang w:val="en-US"/>
        </w:rPr>
        <w:t>Chairman of the Staffing Committee</w:t>
      </w:r>
    </w:p>
    <w:p>
      <w:pPr>
        <w:pStyle w:val="Default"/>
        <w:suppressAutoHyphens w:val="1"/>
        <w:spacing w:before="0" w:line="240" w:lineRule="auto"/>
        <w:jc w:val="left"/>
        <w:rPr>
          <w:rFonts w:ascii="Helvetica" w:cs="Helvetica" w:hAnsi="Helvetica" w:eastAsia="Helvetica"/>
          <w:b w:val="0"/>
          <w:bCs w:val="0"/>
          <w:sz w:val="32"/>
          <w:szCs w:val="32"/>
        </w:rPr>
      </w:pPr>
      <w:r>
        <w:rPr>
          <w:rFonts w:ascii="Helvetica" w:hAnsi="Helvetica"/>
          <w:b w:val="1"/>
          <w:bCs w:val="1"/>
          <w:sz w:val="32"/>
          <w:szCs w:val="32"/>
          <w:rtl w:val="0"/>
          <w:lang w:val="en-US"/>
        </w:rPr>
        <w:t>16th June</w:t>
      </w:r>
      <w:r>
        <w:rPr>
          <w:rFonts w:ascii="Helvetica" w:hAnsi="Helvetica"/>
          <w:b w:val="1"/>
          <w:bCs w:val="1"/>
          <w:sz w:val="32"/>
          <w:szCs w:val="32"/>
          <w:rtl w:val="0"/>
        </w:rPr>
        <w:t xml:space="preserve"> 2025</w:t>
      </w:r>
    </w:p>
    <w:p>
      <w:pPr>
        <w:pStyle w:val="Default"/>
        <w:suppressAutoHyphens w:val="1"/>
        <w:spacing w:before="0" w:line="240" w:lineRule="auto"/>
        <w:jc w:val="left"/>
        <w:rPr>
          <w:rFonts w:ascii="Helvetica" w:cs="Helvetica" w:hAnsi="Helvetica" w:eastAsia="Helvetica"/>
          <w:b w:val="0"/>
          <w:bCs w:val="0"/>
          <w:outline w:val="0"/>
          <w:color w:val="000000"/>
          <w:sz w:val="32"/>
          <w:szCs w:val="32"/>
          <w:u w:val="none" w:color="467885"/>
          <w14:textFill>
            <w14:solidFill>
              <w14:srgbClr w14:val="000000"/>
            </w14:solidFill>
          </w14:textFill>
        </w:rPr>
      </w:pPr>
      <w:r>
        <w:rPr>
          <w:rFonts w:ascii="Helvetica" w:hAnsi="Helvetica"/>
          <w:b w:val="1"/>
          <w:bCs w:val="1"/>
          <w:outline w:val="0"/>
          <w:color w:val="000000"/>
          <w:sz w:val="32"/>
          <w:szCs w:val="32"/>
          <w:u w:val="none" w:color="467885"/>
          <w:rtl w:val="0"/>
          <w14:textFill>
            <w14:solidFill>
              <w14:srgbClr w14:val="000000"/>
            </w14:solidFill>
          </w14:textFill>
        </w:rPr>
        <w:t xml:space="preserve">Website: </w:t>
      </w:r>
      <w:r>
        <w:rPr>
          <w:rStyle w:val="Hyperlink.0"/>
          <w:rFonts w:ascii="Helvetica" w:cs="Helvetica" w:hAnsi="Helvetica" w:eastAsia="Helvetica"/>
          <w:b w:val="1"/>
          <w:bCs w:val="1"/>
          <w:outline w:val="0"/>
          <w:color w:val="467885"/>
          <w:sz w:val="32"/>
          <w:szCs w:val="32"/>
          <w:u w:val="single" w:color="467885"/>
          <w14:textFill>
            <w14:solidFill>
              <w14:srgbClr w14:val="467886"/>
            </w14:solidFill>
          </w14:textFill>
        </w:rPr>
        <w:fldChar w:fldCharType="begin" w:fldLock="0"/>
      </w:r>
      <w:r>
        <w:rPr>
          <w:rStyle w:val="Hyperlink.0"/>
          <w:rFonts w:ascii="Helvetica" w:cs="Helvetica" w:hAnsi="Helvetica" w:eastAsia="Helvetica"/>
          <w:b w:val="1"/>
          <w:bCs w:val="1"/>
          <w:outline w:val="0"/>
          <w:color w:val="467885"/>
          <w:sz w:val="32"/>
          <w:szCs w:val="32"/>
          <w:u w:val="single" w:color="467885"/>
          <w14:textFill>
            <w14:solidFill>
              <w14:srgbClr w14:val="467886"/>
            </w14:solidFill>
          </w14:textFill>
        </w:rPr>
        <w:instrText xml:space="preserve"> HYPERLINK "http://www.malvernwells-pc.gov.uk/"</w:instrText>
      </w:r>
      <w:r>
        <w:rPr>
          <w:rStyle w:val="Hyperlink.0"/>
          <w:rFonts w:ascii="Helvetica" w:cs="Helvetica" w:hAnsi="Helvetica" w:eastAsia="Helvetica"/>
          <w:b w:val="1"/>
          <w:bCs w:val="1"/>
          <w:outline w:val="0"/>
          <w:color w:val="467885"/>
          <w:sz w:val="32"/>
          <w:szCs w:val="32"/>
          <w:u w:val="single" w:color="467885"/>
          <w14:textFill>
            <w14:solidFill>
              <w14:srgbClr w14:val="467886"/>
            </w14:solidFill>
          </w14:textFill>
        </w:rPr>
        <w:fldChar w:fldCharType="separate" w:fldLock="0"/>
      </w:r>
      <w:r>
        <w:rPr>
          <w:rStyle w:val="Hyperlink.0"/>
          <w:rFonts w:ascii="Helvetica" w:hAnsi="Helvetica"/>
          <w:b w:val="1"/>
          <w:bCs w:val="1"/>
          <w:outline w:val="0"/>
          <w:color w:val="467885"/>
          <w:sz w:val="32"/>
          <w:szCs w:val="32"/>
          <w:u w:val="single" w:color="467885"/>
          <w:rtl w:val="0"/>
          <w14:textFill>
            <w14:solidFill>
              <w14:srgbClr w14:val="467886"/>
            </w14:solidFill>
          </w14:textFill>
        </w:rPr>
        <w:t>www.malvernwells-pc.gov.uk</w:t>
      </w:r>
      <w:r>
        <w:rPr>
          <w:rFonts w:ascii="Helvetica" w:cs="Helvetica" w:hAnsi="Helvetica" w:eastAsia="Helvetica"/>
          <w:b w:val="1"/>
          <w:bCs w:val="1"/>
          <w:outline w:val="0"/>
          <w:color w:val="467885"/>
          <w:sz w:val="32"/>
          <w:szCs w:val="32"/>
          <w:u w:val="single" w:color="467885"/>
          <w14:textFill>
            <w14:solidFill>
              <w14:srgbClr w14:val="467886"/>
            </w14:solidFill>
          </w14:textFill>
        </w:rPr>
        <w:fldChar w:fldCharType="end" w:fldLock="0"/>
      </w:r>
    </w:p>
    <w:p>
      <w:pPr>
        <w:pStyle w:val="Default"/>
        <w:suppressAutoHyphens w:val="1"/>
        <w:spacing w:before="0" w:line="240" w:lineRule="auto"/>
        <w:jc w:val="left"/>
        <w:rPr>
          <w:rFonts w:ascii="Helvetica" w:cs="Helvetica" w:hAnsi="Helvetica" w:eastAsia="Helvetica"/>
          <w:b w:val="0"/>
          <w:bCs w:val="0"/>
          <w:sz w:val="32"/>
          <w:szCs w:val="32"/>
        </w:rPr>
      </w:pPr>
      <w:r>
        <w:rPr>
          <w:rFonts w:ascii="Helvetica" w:hAnsi="Helvetica" w:hint="default"/>
          <w:b w:val="1"/>
          <w:bCs w:val="1"/>
          <w:sz w:val="32"/>
          <w:szCs w:val="32"/>
          <w:rtl w:val="0"/>
        </w:rPr>
        <w:t> </w:t>
      </w:r>
    </w:p>
    <w:p>
      <w:pPr>
        <w:pStyle w:val="Default"/>
        <w:suppressAutoHyphens w:val="1"/>
        <w:spacing w:before="0" w:line="240" w:lineRule="auto"/>
        <w:jc w:val="left"/>
        <w:rPr>
          <w:rFonts w:ascii="Helvetica" w:cs="Helvetica" w:hAnsi="Helvetica" w:eastAsia="Helvetica"/>
          <w:b w:val="0"/>
          <w:bCs w:val="0"/>
          <w:sz w:val="28"/>
          <w:szCs w:val="28"/>
          <w:u w:val="none" w:color="000000"/>
        </w:rPr>
      </w:pPr>
      <w:r>
        <w:rPr>
          <w:rFonts w:ascii="Helvetica" w:hAnsi="Helvetica"/>
          <w:b w:val="1"/>
          <w:bCs w:val="1"/>
          <w:sz w:val="28"/>
          <w:szCs w:val="28"/>
          <w:u w:val="single" w:color="000000"/>
          <w:rtl w:val="0"/>
          <w:lang w:val="en-US"/>
        </w:rPr>
        <w:t>Public participation</w:t>
      </w:r>
    </w:p>
    <w:p>
      <w:pPr>
        <w:pStyle w:val="Default"/>
        <w:suppressAutoHyphens w:val="1"/>
        <w:spacing w:before="0" w:line="240" w:lineRule="auto"/>
        <w:jc w:val="left"/>
        <w:rPr>
          <w:rFonts w:ascii="Helvetica" w:cs="Helvetica" w:hAnsi="Helvetica" w:eastAsia="Helvetica"/>
          <w:b w:val="0"/>
          <w:bCs w:val="0"/>
          <w:sz w:val="28"/>
          <w:szCs w:val="28"/>
          <w:u w:color="000000"/>
        </w:rPr>
      </w:pPr>
      <w:r>
        <w:rPr>
          <w:rFonts w:ascii="Helvetica" w:hAnsi="Helvetica"/>
          <w:b w:val="1"/>
          <w:bCs w:val="1"/>
          <w:sz w:val="28"/>
          <w:szCs w:val="28"/>
          <w:u w:color="000000"/>
          <w:rtl w:val="0"/>
          <w:lang w:val="en-US"/>
        </w:rPr>
        <w:t>Residents are invited to give their views and ask questions on the agenda, or to raise issues for future consideration. The time allowed will be at the discretion of the Chair.</w:t>
      </w:r>
    </w:p>
    <w:p>
      <w:pPr>
        <w:pStyle w:val="Default"/>
        <w:suppressAutoHyphens w:val="1"/>
        <w:spacing w:before="0" w:line="240" w:lineRule="auto"/>
        <w:jc w:val="left"/>
        <w:rPr>
          <w:rFonts w:ascii="Helvetica" w:cs="Helvetica" w:hAnsi="Helvetica" w:eastAsia="Helvetica"/>
          <w:b w:val="0"/>
          <w:bCs w:val="0"/>
          <w:sz w:val="28"/>
          <w:szCs w:val="28"/>
          <w:u w:color="000000"/>
        </w:rPr>
      </w:pPr>
      <w:r>
        <w:rPr>
          <w:rFonts w:ascii="Helvetica" w:hAnsi="Helvetica" w:hint="default"/>
          <w:b w:val="1"/>
          <w:bCs w:val="1"/>
          <w:sz w:val="28"/>
          <w:szCs w:val="28"/>
          <w:u w:color="000000"/>
          <w:rtl w:val="0"/>
        </w:rPr>
        <w:t> </w:t>
      </w:r>
    </w:p>
    <w:p>
      <w:pPr>
        <w:pStyle w:val="Default"/>
        <w:suppressAutoHyphens w:val="1"/>
        <w:spacing w:before="0" w:line="240" w:lineRule="auto"/>
        <w:jc w:val="center"/>
        <w:rPr>
          <w:rFonts w:ascii="Helvetica" w:cs="Helvetica" w:hAnsi="Helvetica" w:eastAsia="Helvetica"/>
          <w:b w:val="0"/>
          <w:bCs w:val="0"/>
          <w:sz w:val="28"/>
          <w:szCs w:val="28"/>
          <w:u w:val="none" w:color="000000"/>
        </w:rPr>
      </w:pPr>
      <w:r>
        <w:rPr>
          <w:rFonts w:ascii="Helvetica" w:hAnsi="Helvetica"/>
          <w:b w:val="1"/>
          <w:bCs w:val="1"/>
          <w:sz w:val="28"/>
          <w:szCs w:val="28"/>
          <w:u w:val="single" w:color="000000"/>
          <w:rtl w:val="0"/>
        </w:rPr>
        <w:t>Agenda</w:t>
      </w:r>
    </w:p>
    <w:p>
      <w:pPr>
        <w:pStyle w:val="Default"/>
        <w:suppressAutoHyphens w:val="1"/>
        <w:spacing w:before="0" w:line="240" w:lineRule="auto"/>
        <w:jc w:val="left"/>
        <w:rPr>
          <w:rFonts w:ascii="Helvetica" w:cs="Helvetica" w:hAnsi="Helvetica" w:eastAsia="Helvetica"/>
          <w:b w:val="0"/>
          <w:bCs w:val="0"/>
          <w:sz w:val="28"/>
          <w:szCs w:val="28"/>
          <w:u w:color="000000"/>
        </w:rPr>
      </w:pPr>
      <w:r>
        <w:rPr>
          <w:rFonts w:ascii="Helvetica" w:hAnsi="Helvetica" w:hint="default"/>
          <w:b w:val="1"/>
          <w:bCs w:val="1"/>
          <w:sz w:val="28"/>
          <w:szCs w:val="28"/>
          <w:u w:color="000000"/>
          <w:rtl w:val="0"/>
        </w:rPr>
        <w:t> </w:t>
      </w:r>
    </w:p>
    <w:p>
      <w:pPr>
        <w:pStyle w:val="Default"/>
        <w:suppressAutoHyphens w:val="1"/>
        <w:spacing w:before="0" w:line="240" w:lineRule="auto"/>
        <w:jc w:val="left"/>
        <w:rPr>
          <w:rFonts w:ascii="Helvetica" w:cs="Helvetica" w:hAnsi="Helvetica" w:eastAsia="Helvetica"/>
          <w:b w:val="0"/>
          <w:bCs w:val="0"/>
          <w:sz w:val="28"/>
          <w:szCs w:val="28"/>
          <w:u w:color="000000"/>
        </w:rPr>
      </w:pPr>
      <w:r>
        <w:rPr>
          <w:rFonts w:ascii="Helvetica" w:hAnsi="Helvetica"/>
          <w:b w:val="1"/>
          <w:bCs w:val="1"/>
          <w:sz w:val="28"/>
          <w:szCs w:val="28"/>
          <w:u w:color="000000"/>
          <w:rtl w:val="0"/>
          <w:lang w:val="en-US"/>
        </w:rPr>
        <w:t>1. To receive and consider Apologies for Absence.</w:t>
      </w:r>
    </w:p>
    <w:p>
      <w:pPr>
        <w:pStyle w:val="Default"/>
        <w:suppressAutoHyphens w:val="1"/>
        <w:spacing w:before="0" w:line="240" w:lineRule="auto"/>
        <w:jc w:val="left"/>
        <w:rPr>
          <w:rFonts w:ascii="Helvetica" w:cs="Helvetica" w:hAnsi="Helvetica" w:eastAsia="Helvetica"/>
          <w:b w:val="0"/>
          <w:bCs w:val="0"/>
          <w:sz w:val="28"/>
          <w:szCs w:val="28"/>
          <w:u w:color="000000"/>
        </w:rPr>
      </w:pPr>
      <w:r>
        <w:rPr>
          <w:rFonts w:ascii="Helvetica" w:hAnsi="Helvetica" w:hint="default"/>
          <w:b w:val="1"/>
          <w:bCs w:val="1"/>
          <w:sz w:val="28"/>
          <w:szCs w:val="28"/>
          <w:u w:color="000000"/>
          <w:rtl w:val="0"/>
        </w:rPr>
        <w:t> </w:t>
      </w:r>
    </w:p>
    <w:p>
      <w:pPr>
        <w:pStyle w:val="Default"/>
        <w:suppressAutoHyphens w:val="1"/>
        <w:spacing w:before="0" w:line="240" w:lineRule="auto"/>
        <w:jc w:val="left"/>
        <w:rPr>
          <w:rFonts w:ascii="Helvetica" w:cs="Helvetica" w:hAnsi="Helvetica" w:eastAsia="Helvetica"/>
          <w:b w:val="0"/>
          <w:bCs w:val="0"/>
          <w:sz w:val="28"/>
          <w:szCs w:val="28"/>
          <w:u w:color="000000"/>
        </w:rPr>
      </w:pPr>
      <w:r>
        <w:rPr>
          <w:rFonts w:ascii="Helvetica" w:hAnsi="Helvetica"/>
          <w:b w:val="1"/>
          <w:bCs w:val="1"/>
          <w:sz w:val="28"/>
          <w:szCs w:val="28"/>
          <w:u w:color="000000"/>
          <w:rtl w:val="0"/>
          <w:lang w:val="en-US"/>
        </w:rPr>
        <w:t>2. Declarations of Interest</w:t>
      </w:r>
    </w:p>
    <w:p>
      <w:pPr>
        <w:pStyle w:val="Default"/>
        <w:suppressAutoHyphens w:val="1"/>
        <w:spacing w:before="0" w:line="240" w:lineRule="auto"/>
        <w:ind w:left="960" w:hanging="960"/>
        <w:jc w:val="left"/>
        <w:rPr>
          <w:rFonts w:ascii="Helvetica" w:cs="Helvetica" w:hAnsi="Helvetica" w:eastAsia="Helvetica"/>
          <w:b w:val="0"/>
          <w:bCs w:val="0"/>
          <w:sz w:val="28"/>
          <w:szCs w:val="28"/>
          <w:u w:color="000000"/>
        </w:rPr>
      </w:pPr>
      <w:r>
        <w:rPr>
          <w:rFonts w:ascii="Helvetica" w:hAnsi="Helvetica"/>
          <w:b w:val="1"/>
          <w:bCs w:val="1"/>
          <w:sz w:val="28"/>
          <w:szCs w:val="28"/>
          <w:u w:color="000000"/>
          <w:rtl w:val="0"/>
          <w:lang w:val="en-US"/>
        </w:rPr>
        <w:t>a) Register of Interests: Councillors are reminded of the need to update their register of interests.</w:t>
      </w:r>
    </w:p>
    <w:p>
      <w:pPr>
        <w:pStyle w:val="Default"/>
        <w:suppressAutoHyphens w:val="1"/>
        <w:spacing w:before="0" w:line="240" w:lineRule="auto"/>
        <w:ind w:left="960" w:hanging="960"/>
        <w:jc w:val="left"/>
        <w:rPr>
          <w:rFonts w:ascii="Helvetica" w:cs="Helvetica" w:hAnsi="Helvetica" w:eastAsia="Helvetica"/>
          <w:b w:val="0"/>
          <w:bCs w:val="0"/>
          <w:sz w:val="28"/>
          <w:szCs w:val="28"/>
          <w:u w:color="000000"/>
        </w:rPr>
      </w:pPr>
      <w:r>
        <w:rPr>
          <w:rFonts w:ascii="Helvetica" w:hAnsi="Helvetica"/>
          <w:b w:val="1"/>
          <w:bCs w:val="1"/>
          <w:sz w:val="28"/>
          <w:szCs w:val="28"/>
          <w:u w:color="000000"/>
          <w:rtl w:val="0"/>
          <w:lang w:val="en-US"/>
        </w:rPr>
        <w:t>b) To declare any disclosable pecuniary interests in items on the agenda and their nature.</w:t>
      </w:r>
    </w:p>
    <w:p>
      <w:pPr>
        <w:pStyle w:val="Default"/>
        <w:suppressAutoHyphens w:val="1"/>
        <w:spacing w:before="0" w:line="240" w:lineRule="auto"/>
        <w:ind w:left="960" w:hanging="960"/>
        <w:jc w:val="left"/>
        <w:rPr>
          <w:rFonts w:ascii="Helvetica" w:cs="Helvetica" w:hAnsi="Helvetica" w:eastAsia="Helvetica"/>
          <w:b w:val="0"/>
          <w:bCs w:val="0"/>
          <w:sz w:val="28"/>
          <w:szCs w:val="28"/>
          <w:u w:color="000000"/>
        </w:rPr>
      </w:pPr>
      <w:r>
        <w:rPr>
          <w:rFonts w:ascii="Helvetica" w:hAnsi="Helvetica"/>
          <w:b w:val="1"/>
          <w:bCs w:val="1"/>
          <w:sz w:val="28"/>
          <w:szCs w:val="28"/>
          <w:u w:color="000000"/>
          <w:rtl w:val="0"/>
          <w:lang w:val="en-US"/>
        </w:rPr>
        <w:t>c) To declare any other disclosable interests in items on the agenda and their nature.</w:t>
      </w:r>
    </w:p>
    <w:p>
      <w:pPr>
        <w:pStyle w:val="Default"/>
        <w:suppressAutoHyphens w:val="1"/>
        <w:spacing w:before="0" w:line="240" w:lineRule="auto"/>
        <w:ind w:left="960" w:hanging="960"/>
        <w:jc w:val="left"/>
        <w:rPr>
          <w:rFonts w:ascii="Helvetica" w:cs="Helvetica" w:hAnsi="Helvetica" w:eastAsia="Helvetica"/>
          <w:b w:val="0"/>
          <w:bCs w:val="0"/>
          <w:sz w:val="28"/>
          <w:szCs w:val="28"/>
          <w:u w:color="000000"/>
        </w:rPr>
      </w:pPr>
      <w:r>
        <w:rPr>
          <w:rFonts w:ascii="Helvetica" w:hAnsi="Helvetica"/>
          <w:b w:val="1"/>
          <w:bCs w:val="1"/>
          <w:sz w:val="28"/>
          <w:szCs w:val="28"/>
          <w:u w:color="000000"/>
          <w:rtl w:val="0"/>
          <w:lang w:val="en-US"/>
        </w:rPr>
        <w:t>d) To consider written requests from councillors for the Council to grant a dispensation (S33 of the Localism Act 2011)</w:t>
      </w:r>
    </w:p>
    <w:p>
      <w:pPr>
        <w:pStyle w:val="Default"/>
        <w:suppressAutoHyphens w:val="1"/>
        <w:spacing w:before="0" w:line="240" w:lineRule="auto"/>
        <w:jc w:val="left"/>
        <w:rPr>
          <w:rFonts w:ascii="Helvetica" w:cs="Helvetica" w:hAnsi="Helvetica" w:eastAsia="Helvetica"/>
          <w:b w:val="0"/>
          <w:bCs w:val="0"/>
          <w:sz w:val="28"/>
          <w:szCs w:val="28"/>
          <w:u w:color="000000"/>
        </w:rPr>
      </w:pPr>
      <w:r>
        <w:rPr>
          <w:rFonts w:ascii="Helvetica" w:hAnsi="Helvetica" w:hint="default"/>
          <w:b w:val="1"/>
          <w:bCs w:val="1"/>
          <w:sz w:val="28"/>
          <w:szCs w:val="28"/>
          <w:u w:color="000000"/>
          <w:rtl w:val="0"/>
        </w:rPr>
        <w:t> </w:t>
      </w:r>
    </w:p>
    <w:p>
      <w:pPr>
        <w:pStyle w:val="Default"/>
        <w:suppressAutoHyphens w:val="1"/>
        <w:spacing w:before="0" w:line="240" w:lineRule="auto"/>
        <w:jc w:val="left"/>
        <w:rPr>
          <w:rFonts w:ascii="Helvetica" w:cs="Helvetica" w:hAnsi="Helvetica" w:eastAsia="Helvetica"/>
          <w:b w:val="0"/>
          <w:bCs w:val="0"/>
          <w:i w:val="0"/>
          <w:iCs w:val="0"/>
          <w:sz w:val="28"/>
          <w:szCs w:val="28"/>
          <w:u w:color="000000"/>
        </w:rPr>
      </w:pPr>
      <w:r>
        <w:rPr>
          <w:rFonts w:ascii="Helvetica" w:hAnsi="Helvetica"/>
          <w:b w:val="1"/>
          <w:bCs w:val="1"/>
          <w:i w:val="1"/>
          <w:iCs w:val="1"/>
          <w:sz w:val="28"/>
          <w:szCs w:val="28"/>
          <w:u w:color="000000"/>
          <w:rtl w:val="0"/>
          <w:lang w:val="en-US"/>
        </w:rPr>
        <w:t>Councillors who have declared a Disclosable Pecuniary Interest, or another Disclosable Interest which falls within the terms of paragraph 12(4) (b) of the Code of Conduct, must leave the room for the relevant items unless a Dispensation has been requested/granted.</w:t>
      </w:r>
    </w:p>
    <w:p>
      <w:pPr>
        <w:pStyle w:val="Default"/>
        <w:suppressAutoHyphens w:val="1"/>
        <w:spacing w:before="0" w:line="240" w:lineRule="auto"/>
        <w:jc w:val="left"/>
        <w:rPr>
          <w:rFonts w:ascii="Helvetica" w:cs="Helvetica" w:hAnsi="Helvetica" w:eastAsia="Helvetica"/>
          <w:b w:val="0"/>
          <w:bCs w:val="0"/>
          <w:i w:val="0"/>
          <w:iCs w:val="0"/>
          <w:sz w:val="28"/>
          <w:szCs w:val="28"/>
          <w:u w:color="000000"/>
        </w:rPr>
      </w:pPr>
      <w:r>
        <w:rPr>
          <w:rFonts w:ascii="Helvetica" w:hAnsi="Helvetica"/>
          <w:b w:val="1"/>
          <w:bCs w:val="1"/>
          <w:i w:val="1"/>
          <w:iCs w:val="1"/>
          <w:sz w:val="28"/>
          <w:szCs w:val="28"/>
          <w:u w:color="000000"/>
          <w:rtl w:val="0"/>
          <w:lang w:val="en-US"/>
        </w:rPr>
        <w:t>Failure to register or declare a Disclosable Pecuniary Interest may result in the commission of a criminal offence.</w:t>
      </w:r>
    </w:p>
    <w:p>
      <w:pPr>
        <w:pStyle w:val="Default"/>
        <w:suppressAutoHyphens w:val="1"/>
        <w:spacing w:before="0" w:line="240" w:lineRule="auto"/>
        <w:jc w:val="left"/>
        <w:rPr>
          <w:rFonts w:ascii="Helvetica" w:cs="Helvetica" w:hAnsi="Helvetica" w:eastAsia="Helvetica"/>
          <w:b w:val="0"/>
          <w:bCs w:val="0"/>
          <w:sz w:val="28"/>
          <w:szCs w:val="28"/>
          <w:u w:color="000000"/>
        </w:rPr>
      </w:pPr>
      <w:r>
        <w:rPr>
          <w:rFonts w:ascii="Helvetica" w:hAnsi="Helvetica" w:hint="default"/>
          <w:b w:val="1"/>
          <w:bCs w:val="1"/>
          <w:sz w:val="28"/>
          <w:szCs w:val="28"/>
          <w:u w:color="000000"/>
          <w:rtl w:val="0"/>
        </w:rPr>
        <w:t> </w:t>
      </w:r>
    </w:p>
    <w:p>
      <w:pPr>
        <w:pStyle w:val="Default"/>
        <w:suppressAutoHyphens w:val="1"/>
        <w:spacing w:before="0" w:line="240" w:lineRule="auto"/>
        <w:jc w:val="left"/>
        <w:rPr>
          <w:rFonts w:ascii="Helvetica" w:cs="Helvetica" w:hAnsi="Helvetica" w:eastAsia="Helvetica"/>
          <w:b w:val="0"/>
          <w:bCs w:val="0"/>
          <w:sz w:val="28"/>
          <w:szCs w:val="28"/>
          <w:u w:color="000000"/>
        </w:rPr>
      </w:pPr>
      <w:r>
        <w:rPr>
          <w:rFonts w:ascii="Helvetica" w:hAnsi="Helvetica"/>
          <w:b w:val="1"/>
          <w:bCs w:val="1"/>
          <w:sz w:val="28"/>
          <w:szCs w:val="28"/>
          <w:u w:color="000000"/>
          <w:rtl w:val="0"/>
          <w:lang w:val="en-US"/>
        </w:rPr>
        <w:t>3. Exclusion of the Public and Press</w:t>
      </w:r>
    </w:p>
    <w:p>
      <w:pPr>
        <w:pStyle w:val="Default"/>
        <w:suppressAutoHyphens w:val="1"/>
        <w:spacing w:before="0" w:line="240" w:lineRule="auto"/>
        <w:jc w:val="left"/>
        <w:rPr>
          <w:rFonts w:ascii="Helvetica" w:cs="Helvetica" w:hAnsi="Helvetica" w:eastAsia="Helvetica"/>
          <w:b w:val="0"/>
          <w:bCs w:val="0"/>
          <w:sz w:val="28"/>
          <w:szCs w:val="28"/>
          <w:u w:color="000000"/>
        </w:rPr>
      </w:pPr>
      <w:r>
        <w:rPr>
          <w:rFonts w:ascii="Helvetica" w:hAnsi="Helvetica"/>
          <w:b w:val="1"/>
          <w:bCs w:val="1"/>
          <w:sz w:val="28"/>
          <w:szCs w:val="28"/>
          <w:u w:color="000000"/>
          <w:rtl w:val="0"/>
          <w:lang w:val="en-US"/>
        </w:rPr>
        <w:t>Under the Public Bodies (Admissions to Meetings) Act 1960 members of the public and press are required to leave the meeting due to the confidential nature of the following items.</w:t>
      </w:r>
    </w:p>
    <w:p>
      <w:pPr>
        <w:pStyle w:val="Default"/>
        <w:suppressAutoHyphens w:val="1"/>
        <w:spacing w:before="0" w:line="240" w:lineRule="auto"/>
        <w:jc w:val="left"/>
        <w:rPr>
          <w:rFonts w:ascii="Helvetica" w:cs="Helvetica" w:hAnsi="Helvetica" w:eastAsia="Helvetica"/>
          <w:b w:val="0"/>
          <w:bCs w:val="0"/>
          <w:sz w:val="28"/>
          <w:szCs w:val="28"/>
          <w:u w:color="000000"/>
        </w:rPr>
      </w:pPr>
      <w:r>
        <w:rPr>
          <w:rFonts w:ascii="Helvetica" w:hAnsi="Helvetica" w:hint="default"/>
          <w:b w:val="1"/>
          <w:bCs w:val="1"/>
          <w:sz w:val="28"/>
          <w:szCs w:val="28"/>
          <w:u w:color="000000"/>
          <w:rtl w:val="0"/>
        </w:rPr>
        <w:t> </w:t>
      </w:r>
    </w:p>
    <w:p>
      <w:pPr>
        <w:pStyle w:val="Default"/>
        <w:suppressAutoHyphens w:val="1"/>
        <w:spacing w:before="0" w:line="240" w:lineRule="auto"/>
        <w:jc w:val="left"/>
        <w:rPr>
          <w:rFonts w:ascii="Helvetica" w:cs="Helvetica" w:hAnsi="Helvetica" w:eastAsia="Helvetica"/>
          <w:b w:val="0"/>
          <w:bCs w:val="0"/>
          <w:sz w:val="28"/>
          <w:szCs w:val="28"/>
          <w:u w:color="000000"/>
        </w:rPr>
      </w:pPr>
      <w:r>
        <w:rPr>
          <w:rFonts w:ascii="Helvetica" w:hAnsi="Helvetica"/>
          <w:b w:val="1"/>
          <w:bCs w:val="1"/>
          <w:sz w:val="28"/>
          <w:szCs w:val="28"/>
          <w:u w:color="000000"/>
          <w:rtl w:val="0"/>
          <w:lang w:val="en-US"/>
        </w:rPr>
        <w:t>a) It is recommended that the Staffing Committee resolve to exclude the public and press.</w:t>
      </w:r>
    </w:p>
    <w:p>
      <w:pPr>
        <w:pStyle w:val="Default"/>
        <w:suppressAutoHyphens w:val="1"/>
        <w:spacing w:before="0" w:line="240" w:lineRule="auto"/>
        <w:jc w:val="left"/>
        <w:rPr>
          <w:rFonts w:ascii="Helvetica" w:cs="Helvetica" w:hAnsi="Helvetica" w:eastAsia="Helvetica"/>
          <w:b w:val="0"/>
          <w:bCs w:val="0"/>
          <w:sz w:val="28"/>
          <w:szCs w:val="28"/>
          <w:u w:color="000000"/>
        </w:rPr>
      </w:pPr>
      <w:r>
        <w:rPr>
          <w:rFonts w:ascii="Helvetica" w:hAnsi="Helvetica" w:hint="default"/>
          <w:b w:val="1"/>
          <w:bCs w:val="1"/>
          <w:sz w:val="28"/>
          <w:szCs w:val="28"/>
          <w:u w:color="000000"/>
          <w:rtl w:val="0"/>
        </w:rPr>
        <w:t> </w:t>
      </w:r>
    </w:p>
    <w:p>
      <w:pPr>
        <w:pStyle w:val="Default"/>
        <w:suppressAutoHyphens w:val="1"/>
        <w:spacing w:before="0" w:line="240" w:lineRule="auto"/>
        <w:jc w:val="left"/>
        <w:rPr>
          <w:rFonts w:ascii="Helvetica" w:cs="Helvetica" w:hAnsi="Helvetica" w:eastAsia="Helvetica"/>
          <w:b w:val="0"/>
          <w:bCs w:val="0"/>
          <w:outline w:val="0"/>
          <w:color w:val="000000"/>
          <w:sz w:val="28"/>
          <w:szCs w:val="28"/>
          <w:u w:color="000000"/>
          <w14:textFill>
            <w14:solidFill>
              <w14:srgbClr w14:val="000000"/>
            </w14:solidFill>
          </w14:textFill>
        </w:rPr>
      </w:pPr>
      <w:r>
        <w:rPr>
          <w:rFonts w:ascii="Helvetica" w:hAnsi="Helvetica"/>
          <w:b w:val="1"/>
          <w:bCs w:val="1"/>
          <w:outline w:val="0"/>
          <w:color w:val="000000"/>
          <w:sz w:val="28"/>
          <w:szCs w:val="28"/>
          <w:u w:color="000000"/>
          <w:rtl w:val="0"/>
          <w14:textFill>
            <w14:solidFill>
              <w14:srgbClr w14:val="000000"/>
            </w14:solidFill>
          </w14:textFill>
        </w:rPr>
        <w:t>4.</w:t>
      </w:r>
      <w:r>
        <w:rPr>
          <w:rFonts w:ascii="Helvetica" w:hAnsi="Helvetica"/>
          <w:b w:val="1"/>
          <w:bCs w:val="1"/>
          <w:outline w:val="0"/>
          <w:color w:val="202020"/>
          <w:sz w:val="28"/>
          <w:szCs w:val="28"/>
          <w:u w:color="000000"/>
          <w:rtl w:val="0"/>
          <w:lang w:val="en-US"/>
          <w14:textFill>
            <w14:solidFill>
              <w14:srgbClr w14:val="212121"/>
            </w14:solidFill>
          </w14:textFill>
        </w:rPr>
        <w:t xml:space="preserve"> To discuss the current and future staffing arrangements at the Parish Council</w:t>
      </w:r>
    </w:p>
    <w:p>
      <w:pPr>
        <w:pStyle w:val="Default"/>
        <w:suppressAutoHyphens w:val="1"/>
        <w:spacing w:before="0" w:line="240" w:lineRule="auto"/>
        <w:jc w:val="left"/>
        <w:rPr>
          <w:rFonts w:ascii="Helvetica" w:cs="Helvetica" w:hAnsi="Helvetica" w:eastAsia="Helvetica"/>
          <w:b w:val="0"/>
          <w:bCs w:val="0"/>
          <w:outline w:val="0"/>
          <w:color w:val="000000"/>
          <w:sz w:val="28"/>
          <w:szCs w:val="28"/>
          <w:u w:color="000000"/>
          <w14:textFill>
            <w14:solidFill>
              <w14:srgbClr w14:val="000000"/>
            </w14:solidFill>
          </w14:textFill>
        </w:rPr>
      </w:pPr>
      <w:r>
        <w:rPr>
          <w:rFonts w:ascii="Helvetica" w:hAnsi="Helvetica" w:hint="default"/>
          <w:b w:val="1"/>
          <w:bCs w:val="1"/>
          <w:outline w:val="0"/>
          <w:color w:val="202020"/>
          <w:sz w:val="28"/>
          <w:szCs w:val="28"/>
          <w:u w:color="000000"/>
          <w:rtl w:val="0"/>
          <w14:textFill>
            <w14:solidFill>
              <w14:srgbClr w14:val="212121"/>
            </w14:solidFill>
          </w14:textFill>
        </w:rPr>
        <w:t> </w:t>
      </w:r>
    </w:p>
    <w:p>
      <w:pPr>
        <w:pStyle w:val="Default"/>
        <w:suppressAutoHyphens w:val="1"/>
        <w:spacing w:before="0" w:line="240" w:lineRule="auto"/>
        <w:jc w:val="left"/>
        <w:rPr>
          <w:rFonts w:ascii="Helvetica" w:cs="Helvetica" w:hAnsi="Helvetica" w:eastAsia="Helvetica"/>
          <w:b w:val="0"/>
          <w:bCs w:val="0"/>
          <w:outline w:val="0"/>
          <w:color w:val="000000"/>
          <w:sz w:val="28"/>
          <w:szCs w:val="28"/>
          <w:u w:color="000000"/>
          <w14:textFill>
            <w14:solidFill>
              <w14:srgbClr w14:val="000000"/>
            </w14:solidFill>
          </w14:textFill>
        </w:rPr>
      </w:pPr>
      <w:r>
        <w:rPr>
          <w:rFonts w:ascii="Helvetica" w:hAnsi="Helvetica"/>
          <w:b w:val="1"/>
          <w:bCs w:val="1"/>
          <w:outline w:val="0"/>
          <w:color w:val="202020"/>
          <w:sz w:val="28"/>
          <w:szCs w:val="28"/>
          <w:u w:color="000000"/>
          <w:rtl w:val="0"/>
          <w:lang w:val="en-US"/>
          <w14:textFill>
            <w14:solidFill>
              <w14:srgbClr w14:val="212121"/>
            </w14:solidFill>
          </w14:textFill>
        </w:rPr>
        <w:t>5. Future work plan</w:t>
      </w:r>
      <w:r>
        <w:rPr>
          <w:rFonts w:ascii="Helvetica" w:hAnsi="Helvetica" w:hint="default"/>
          <w:b w:val="1"/>
          <w:bCs w:val="1"/>
          <w:outline w:val="0"/>
          <w:color w:val="202020"/>
          <w:sz w:val="28"/>
          <w:szCs w:val="28"/>
          <w:u w:color="000000"/>
          <w:rtl w:val="0"/>
          <w14:textFill>
            <w14:solidFill>
              <w14:srgbClr w14:val="212121"/>
            </w14:solidFill>
          </w14:textFill>
        </w:rPr>
        <w:t> </w:t>
      </w:r>
    </w:p>
    <w:p>
      <w:pPr>
        <w:pStyle w:val="Default"/>
        <w:suppressAutoHyphens w:val="1"/>
        <w:spacing w:before="0" w:line="240" w:lineRule="auto"/>
        <w:jc w:val="left"/>
        <w:rPr>
          <w:rFonts w:ascii="Helvetica" w:cs="Helvetica" w:hAnsi="Helvetica" w:eastAsia="Helvetica"/>
          <w:b w:val="0"/>
          <w:bCs w:val="0"/>
          <w:outline w:val="0"/>
          <w:color w:val="000000"/>
          <w:sz w:val="28"/>
          <w:szCs w:val="28"/>
          <w:u w:color="000000"/>
          <w14:textFill>
            <w14:solidFill>
              <w14:srgbClr w14:val="000000"/>
            </w14:solidFill>
          </w14:textFill>
        </w:rPr>
      </w:pPr>
      <w:r>
        <w:rPr>
          <w:rFonts w:ascii="Helvetica" w:hAnsi="Helvetica" w:hint="default"/>
          <w:b w:val="1"/>
          <w:bCs w:val="1"/>
          <w:outline w:val="0"/>
          <w:color w:val="202020"/>
          <w:sz w:val="28"/>
          <w:szCs w:val="28"/>
          <w:u w:color="000000"/>
          <w:rtl w:val="0"/>
          <w14:textFill>
            <w14:solidFill>
              <w14:srgbClr w14:val="212121"/>
            </w14:solidFill>
          </w14:textFill>
        </w:rPr>
        <w:t> </w:t>
      </w:r>
    </w:p>
    <w:p>
      <w:pPr>
        <w:pStyle w:val="Default"/>
        <w:suppressAutoHyphens w:val="1"/>
        <w:spacing w:before="0" w:line="240" w:lineRule="auto"/>
        <w:jc w:val="left"/>
        <w:rPr>
          <w:rFonts w:ascii="Helvetica" w:cs="Helvetica" w:hAnsi="Helvetica" w:eastAsia="Helvetica"/>
          <w:b w:val="0"/>
          <w:bCs w:val="0"/>
          <w:outline w:val="0"/>
          <w:color w:val="000000"/>
          <w:sz w:val="28"/>
          <w:szCs w:val="28"/>
          <w:u w:color="000000"/>
          <w14:textFill>
            <w14:solidFill>
              <w14:srgbClr w14:val="000000"/>
            </w14:solidFill>
          </w14:textFill>
        </w:rPr>
      </w:pPr>
      <w:r>
        <w:rPr>
          <w:rFonts w:ascii="Helvetica" w:hAnsi="Helvetica"/>
          <w:b w:val="1"/>
          <w:bCs w:val="1"/>
          <w:outline w:val="0"/>
          <w:color w:val="202020"/>
          <w:sz w:val="28"/>
          <w:szCs w:val="28"/>
          <w:u w:color="000000"/>
          <w:rtl w:val="0"/>
          <w:lang w:val="en-US"/>
          <w14:textFill>
            <w14:solidFill>
              <w14:srgbClr w14:val="212121"/>
            </w14:solidFill>
          </w14:textFill>
        </w:rPr>
        <w:t>6. Date of next meeting</w:t>
      </w:r>
    </w:p>
    <w:p>
      <w:pPr>
        <w:pStyle w:val="Default"/>
        <w:suppressAutoHyphens w:val="1"/>
        <w:spacing w:before="0" w:line="240" w:lineRule="auto"/>
        <w:jc w:val="left"/>
      </w:pPr>
      <w:r>
        <w:rPr>
          <w:rFonts w:ascii="Helvetica" w:hAnsi="Helvetica" w:hint="default"/>
          <w:b w:val="1"/>
          <w:bCs w:val="1"/>
          <w:sz w:val="32"/>
          <w:szCs w:val="32"/>
          <w:u w:color="000000"/>
          <w:rtl w:val="0"/>
        </w:rPr>
        <w:t> </w:t>
      </w:r>
      <w:r>
        <w:rPr>
          <w:rFonts w:ascii="Helvetica" w:cs="Helvetica" w:hAnsi="Helvetica" w:eastAsia="Helvetica"/>
          <w:b w:val="0"/>
          <w:bCs w:val="0"/>
          <w:sz w:val="32"/>
          <w:szCs w:val="32"/>
          <w:u w:color="000000"/>
        </w:rPr>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