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</w:t>
      </w:r>
    </w:p>
    <w:p>
      <w:pPr>
        <w:pStyle w:val="Normal"/>
        <w:bidi w:val="0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>HELD IN THE WHITE SWAN WIGHILL ON 2 NOVEMBER 2022</w:t>
      </w:r>
    </w:p>
    <w:p>
      <w:pPr>
        <w:pStyle w:val="Normal"/>
        <w:bidi w:val="0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2"/>
          <w:szCs w:val="22"/>
          <w:u w:val="single"/>
        </w:rPr>
        <w:t xml:space="preserve">Present:  </w:t>
      </w:r>
    </w:p>
    <w:p>
      <w:pPr>
        <w:pStyle w:val="Normal"/>
        <w:bidi w:val="0"/>
        <w:spacing w:before="0" w:after="0"/>
        <w:jc w:val="both"/>
        <w:rPr>
          <w:sz w:val="22"/>
          <w:szCs w:val="22"/>
        </w:rPr>
      </w:pPr>
      <w:r>
        <w:rPr>
          <w:b/>
          <w:sz w:val="22"/>
          <w:szCs w:val="22"/>
        </w:rPr>
        <w:t>Councillors:</w:t>
      </w:r>
      <w:r>
        <w:rPr>
          <w:sz w:val="22"/>
          <w:szCs w:val="22"/>
        </w:rPr>
        <w:t xml:space="preserve">  Mr A Hamilton (Chair), Mr J Garside, Ms D Spry, Mrs L Richardson &amp; Mr L T I Grant (Clerk/RFO)</w:t>
      </w:r>
    </w:p>
    <w:p>
      <w:pPr>
        <w:pStyle w:val="Normal"/>
        <w:bidi w:val="0"/>
        <w:spacing w:before="0" w:after="0"/>
        <w:jc w:val="both"/>
        <w:rPr>
          <w:sz w:val="22"/>
          <w:szCs w:val="22"/>
        </w:rPr>
      </w:pPr>
      <w:r>
        <w:rPr>
          <w:sz w:val="22"/>
          <w:szCs w:val="22"/>
        </w:rPr>
        <w:t>2 Members of the Public attended</w:t>
      </w:r>
    </w:p>
    <w:p>
      <w:pPr>
        <w:pStyle w:val="Normal"/>
        <w:bidi w:val="0"/>
        <w:spacing w:before="0" w:after="0"/>
        <w:jc w:val="both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9325" w:type="dxa"/>
        <w:jc w:val="left"/>
        <w:tblInd w:w="-113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52"/>
        <w:gridCol w:w="8745"/>
        <w:gridCol w:w="28"/>
      </w:tblGrid>
      <w:tr>
        <w:trPr>
          <w:trHeight w:val="788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Apologies for Absence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None received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800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2.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u w:val="single"/>
              </w:rPr>
              <w:t>Public Questions and Statements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None received.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928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Minutes of the Meeting Held on 30 August 2022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The minutes of the meeting held on 30 August 2022 were approved as a true record by all Councillors present with no abstentions.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  <w:bookmarkStart w:id="0" w:name="_GoBack1"/>
            <w:bookmarkStart w:id="1" w:name="_GoBack1"/>
            <w:bookmarkEnd w:id="1"/>
          </w:p>
        </w:tc>
      </w:tr>
      <w:tr>
        <w:trPr>
          <w:trHeight w:val="971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4.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Matters Arising from the Minutes of the Meeting held on 30 August 2022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 xml:space="preserve">Following </w:t>
            </w:r>
            <w:r>
              <w:rPr>
                <w:b w:val="false"/>
                <w:bCs w:val="false"/>
                <w:sz w:val="22"/>
                <w:szCs w:val="22"/>
                <w:u w:val="none"/>
              </w:rPr>
              <w:t>a</w:t>
            </w:r>
            <w:r>
              <w:rPr>
                <w:b w:val="false"/>
                <w:bCs w:val="false"/>
                <w:sz w:val="22"/>
                <w:szCs w:val="22"/>
                <w:u w:val="none"/>
              </w:rPr>
              <w:t xml:space="preserve"> further complaint to Area 6 via the Parish Portal about the state of the footpath surfaces in Wighill, some remedial works were carried out </w:t>
            </w:r>
            <w:r>
              <w:rPr>
                <w:b w:val="false"/>
                <w:bCs w:val="false"/>
                <w:sz w:val="22"/>
                <w:szCs w:val="22"/>
                <w:u w:val="none"/>
              </w:rPr>
              <w:t>but</w:t>
            </w:r>
            <w:r>
              <w:rPr>
                <w:b w:val="false"/>
                <w:bCs w:val="false"/>
                <w:sz w:val="22"/>
                <w:szCs w:val="22"/>
                <w:u w:val="none"/>
              </w:rPr>
              <w:t xml:space="preserve"> further works still </w:t>
            </w:r>
            <w:r>
              <w:rPr>
                <w:b w:val="false"/>
                <w:bCs w:val="false"/>
                <w:sz w:val="22"/>
                <w:szCs w:val="22"/>
                <w:u w:val="none"/>
              </w:rPr>
              <w:t>required</w:t>
            </w:r>
            <w:r>
              <w:rPr>
                <w:b w:val="false"/>
                <w:bCs w:val="false"/>
                <w:sz w:val="22"/>
                <w:szCs w:val="22"/>
                <w:u w:val="none"/>
              </w:rPr>
              <w:t>.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Dangerous Wall  - Ainsty Farm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Nothing has been heard about the unstable stone boundary wall to the farm.  The Clerk has again drawn attention to this wall which is considered to be a danger to pedestrians. An email had been received via the PC website asking for confirmation of the wall involved. The Chairman had responded. A complaint will now be made to the agents involved with the sale of the farm buildings.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/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Police Matters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6548" w:leader="none"/>
              </w:tabs>
              <w:bidi w:val="0"/>
              <w:spacing w:lineRule="auto" w:line="240" w:before="0" w:after="0"/>
              <w:jc w:val="both"/>
              <w:rPr/>
            </w:pPr>
            <w:r>
              <w:rPr>
                <w:sz w:val="22"/>
                <w:szCs w:val="22"/>
              </w:rPr>
              <w:t xml:space="preserve">Crime statistics are now available on line at </w:t>
            </w:r>
            <w:hyperlink r:id="rId2">
              <w:r>
                <w:rPr>
                  <w:rStyle w:val="InternetLink"/>
                  <w:sz w:val="22"/>
                  <w:szCs w:val="22"/>
                </w:rPr>
                <w:t>www.Police.uk</w:t>
              </w:r>
            </w:hyperlink>
            <w:r>
              <w:rPr>
                <w:sz w:val="22"/>
                <w:szCs w:val="22"/>
              </w:rPr>
              <w:t xml:space="preserve">  (check by Post Code). The statistics are several months behind.</w:t>
            </w:r>
          </w:p>
          <w:p>
            <w:pPr>
              <w:pStyle w:val="Normal"/>
              <w:widowControl w:val="false"/>
              <w:tabs>
                <w:tab w:val="clear" w:pos="709"/>
                <w:tab w:val="left" w:pos="6548" w:leader="none"/>
              </w:tabs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26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6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u w:val="single"/>
              </w:rPr>
              <w:t>Financial Matters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26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none"/>
              </w:rPr>
              <w:t>Bank Balance at 31.09.22 were:</w:t>
            </w:r>
          </w:p>
          <w:p>
            <w:pPr>
              <w:pStyle w:val="Normal"/>
              <w:widowControl w:val="false"/>
              <w:numPr>
                <w:ilvl w:val="0"/>
                <w:numId w:val="4"/>
              </w:numPr>
              <w:suppressAutoHyphens w:val="tru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Charity Business Account £1,296.37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67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6.2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u w:val="single"/>
              </w:rPr>
              <w:t>Invoices Received and paid or to be Paid</w:t>
            </w:r>
          </w:p>
          <w:p>
            <w:pPr>
              <w:pStyle w:val="Normal"/>
              <w:widowControl w:val="false"/>
              <w:numPr>
                <w:ilvl w:val="0"/>
                <w:numId w:val="5"/>
              </w:numPr>
              <w:bidi w:val="0"/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None received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1030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7.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7.1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  <w:u w:val="single"/>
              </w:rPr>
              <w:t>Planning and Related Matters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Planning Applications Received and to be Determined: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rFonts w:eastAsia="Calibri" w:cs="Tahoma"/>
                <w:b w:val="false"/>
                <w:bCs w:val="false"/>
                <w:color w:val="00000A"/>
                <w:kern w:val="0"/>
                <w:sz w:val="22"/>
                <w:szCs w:val="22"/>
                <w:u w:val="none"/>
                <w:lang w:val="en-GB" w:eastAsia="en-US" w:bidi="ar-SA"/>
              </w:rPr>
              <w:t>None received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698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7.2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Planning Decisions Notifications received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tabs>
                <w:tab w:val="clear" w:pos="709"/>
                <w:tab w:val="left" w:pos="1525" w:leader="none"/>
              </w:tabs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None received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698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7.3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Planning Enforcement: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None received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bidi w:val="0"/>
              <w:spacing w:lineRule="auto" w:line="240" w:before="0" w:after="0"/>
              <w:ind w:left="720" w:hanging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52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rPr>
                <w:b/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PC Administration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52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8.1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u w:val="none"/>
              </w:rPr>
            </w:pPr>
            <w:r>
              <w:rPr>
                <w:u w:val="none"/>
              </w:rPr>
              <w:t xml:space="preserve">Dog fouling to Village footpaths appears to have reduced </w:t>
            </w:r>
            <w:r>
              <w:rPr>
                <w:u w:val="none"/>
              </w:rPr>
              <w:t>again</w:t>
            </w:r>
            <w:r>
              <w:rPr>
                <w:u w:val="none"/>
              </w:rPr>
              <w:t>, but is still occurring.  Cllrs agreed to continue monitor</w:t>
            </w:r>
            <w:r>
              <w:rPr>
                <w:u w:val="none"/>
              </w:rPr>
              <w:t>ing</w:t>
            </w:r>
            <w:r>
              <w:rPr>
                <w:u w:val="none"/>
              </w:rPr>
              <w:t xml:space="preserve"> the situation.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452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 w:val="false"/>
                <w:b w:val="false"/>
                <w:bCs w:val="false"/>
                <w:color w:val="000000"/>
                <w:sz w:val="22"/>
                <w:szCs w:val="22"/>
              </w:rPr>
            </w:pPr>
            <w:r>
              <w:rPr>
                <w:b w:val="false"/>
                <w:bCs w:val="false"/>
                <w:color w:val="000000"/>
                <w:sz w:val="22"/>
                <w:szCs w:val="22"/>
              </w:rPr>
              <w:t>8.2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u w:val="none"/>
              </w:rPr>
            </w:pPr>
            <w:r>
              <w:rPr>
                <w:u w:val="none"/>
              </w:rPr>
              <w:t>Annual Budget and Precept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u w:val="none"/>
              </w:rPr>
            </w:pPr>
            <w:r>
              <w:rPr/>
              <w:t xml:space="preserve">Cllrs discussed the current finances of the PC.  A Budget was agreed in principle to include the refurbishment of the ex BT kiosk and provide for </w:t>
            </w:r>
            <w:r>
              <w:rPr/>
              <w:t>the anticipated</w:t>
            </w:r>
            <w:r>
              <w:rPr/>
              <w:t xml:space="preserve"> purchase of a replacement battery for the Village defibrillator and </w:t>
            </w:r>
            <w:r>
              <w:rPr/>
              <w:t xml:space="preserve">new </w:t>
            </w:r>
            <w:r>
              <w:rPr/>
              <w:t xml:space="preserve">adult and juvenile pads. The Clerk noted the items that Cllrs wished to include in a budget and will </w:t>
            </w:r>
            <w:r>
              <w:rPr/>
              <w:t>prepare</w:t>
            </w:r>
            <w:r>
              <w:rPr/>
              <w:t xml:space="preserve"> a budget and precept demand, which will be circulated to Cllrs for approval. </w:t>
            </w:r>
            <w:r>
              <w:rPr/>
              <w:t>Cllrs agreed that the precept demand should be increased to £3,000 in 22023-2024.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left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42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  <w:t>8.3</w:t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HBC Bulbs and Planting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  <w:t>The Clerk had collected  a half sack each of daffodil and crocus bulbs.  Cllrs present agreed to arrange planting of the bulbs.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2"/>
                <w:szCs w:val="22"/>
                <w:u w:val="none"/>
              </w:rPr>
            </w:pPr>
            <w:r>
              <w:rPr>
                <w:b w:val="false"/>
                <w:bCs w:val="false"/>
                <w:sz w:val="22"/>
                <w:szCs w:val="22"/>
                <w:u w:val="none"/>
              </w:rPr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42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bCs/>
                <w:sz w:val="22"/>
                <w:szCs w:val="22"/>
                <w:u w:val="single"/>
              </w:rPr>
              <w:t>Councillors Business Items for the next Meeting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bCs/>
                <w:sz w:val="22"/>
                <w:szCs w:val="22"/>
                <w:u w:val="single"/>
              </w:rPr>
            </w:pPr>
            <w:r>
              <w:rPr/>
              <w:t>Siting of road closure signs for works in Healaugh, affecting Businesses in Wighill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bCs/>
                <w:sz w:val="22"/>
                <w:szCs w:val="22"/>
                <w:u w:val="single"/>
              </w:rPr>
            </w:pPr>
            <w:r>
              <w:rPr>
                <w:b/>
                <w:bCs/>
                <w:sz w:val="22"/>
                <w:szCs w:val="22"/>
                <w:u w:val="single"/>
              </w:rPr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  <w:tr>
        <w:trPr>
          <w:trHeight w:val="742" w:hRule="atLeast"/>
        </w:trPr>
        <w:tc>
          <w:tcPr>
            <w:tcW w:w="552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  <w:tc>
          <w:tcPr>
            <w:tcW w:w="8745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  <w:u w:val="single"/>
              </w:rPr>
              <w:t>Next Meeting</w:t>
            </w:r>
          </w:p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TBA if any planning applications are received.</w:t>
            </w:r>
          </w:p>
        </w:tc>
        <w:tc>
          <w:tcPr>
            <w:tcW w:w="28" w:type="dxa"/>
            <w:tcBorders/>
            <w:shd w:color="auto" w:fill="FFFFFF" w:val="clear"/>
          </w:tcPr>
          <w:p>
            <w:pPr>
              <w:pStyle w:val="Normal"/>
              <w:widowControl w:val="false"/>
              <w:bidi w:val="0"/>
              <w:spacing w:lineRule="auto" w:line="240" w:before="0" w:after="0"/>
              <w:jc w:val="both"/>
              <w:rPr>
                <w:b/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</w:r>
          </w:p>
        </w:tc>
      </w:tr>
    </w:tbl>
    <w:p>
      <w:pPr>
        <w:pStyle w:val="Footer"/>
        <w:bidi w:val="0"/>
        <w:jc w:val="left"/>
        <w:rPr>
          <w:sz w:val="22"/>
          <w:szCs w:val="22"/>
        </w:rPr>
      </w:pPr>
      <w:r>
        <w:rPr/>
      </w:r>
    </w:p>
    <w:sectPr>
      <w:footerReference w:type="default" r:id="rId3"/>
      <w:type w:val="nextPage"/>
      <w:pgSz w:w="11906" w:h="16838"/>
      <w:pgMar w:left="1134" w:right="1134" w:gutter="0" w:header="0" w:top="1134" w:footer="1134" w:bottom="2002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bidi w:val="0"/>
      <w:jc w:val="left"/>
      <w:rPr/>
    </w:pPr>
    <w:r>
      <w:rPr/>
      <w:t xml:space="preserve">Clerk to the Parish Council: L T I Grant Tel: 01423359961  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bidi w:val="0"/>
      <w:jc w:val="left"/>
      <w:rPr/>
    </w:pPr>
    <w:r>
      <w:rPr/>
      <w:t>PARISH WEBSITE: www.wighill-pc.org.uk</w:t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61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NSimSun" w:cs="Lucida Sans"/>
        <w:kern w:val="2"/>
        <w:sz w:val="24"/>
        <w:szCs w:val="24"/>
        <w:lang w:val="en-GB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  <w:spacing w:lineRule="auto" w:line="240" w:before="0" w:after="0"/>
      <w:jc w:val="both"/>
    </w:pPr>
    <w:rPr>
      <w:rFonts w:ascii="Calibri" w:hAnsi="Calibri" w:eastAsia="NSimSun" w:cs="Lucida Sans"/>
      <w:color w:val="auto"/>
      <w:kern w:val="2"/>
      <w:sz w:val="22"/>
      <w:szCs w:val="22"/>
      <w:lang w:val="en-GB" w:eastAsia="zh-CN" w:bidi="hi-IN"/>
    </w:rPr>
  </w:style>
  <w:style w:type="character" w:styleId="DefaultParagraphFont">
    <w:name w:val="Default Paragraph Font"/>
    <w:qFormat/>
    <w:rPr/>
  </w:style>
  <w:style w:type="character" w:styleId="InternetLink">
    <w:name w:val="Hyperlink"/>
    <w:basedOn w:val="DefaultParagraphFont"/>
    <w:rPr>
      <w:color w:val="0000FF"/>
      <w:u w:val="single"/>
    </w:rPr>
  </w:style>
  <w:style w:type="character" w:styleId="VisitedInternetLink">
    <w:name w:val="FollowedHyperlink"/>
    <w:rPr>
      <w:color w:val="800000"/>
      <w:u w:val="single"/>
      <w:lang w:val="zxx" w:eastAsia="zxx" w:bidi="zxx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NumberingSymbols">
    <w:name w:val="Numbering Symbols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Calibri" w:hAnsi="Calibri" w:eastAsia="Microsoft YaHei" w:cs="Lucida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ascii="Calibri" w:hAnsi="Calibri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Lucida Sans"/>
      <w:lang w:val="zxx" w:eastAsia="zxx" w:bidi="zxx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tabs>
        <w:tab w:val="clear" w:pos="709"/>
        <w:tab w:val="center" w:pos="4513" w:leader="none"/>
        <w:tab w:val="right" w:pos="9026" w:leader="none"/>
      </w:tabs>
      <w:spacing w:lineRule="auto" w:line="240" w:before="0" w:after="0"/>
    </w:pPr>
    <w:rPr/>
  </w:style>
  <w:style w:type="numbering" w:styleId="Bullet">
    <w:name w:val="Bullet •"/>
    <w:qFormat/>
  </w:style>
  <w:style w:type="numbering" w:styleId="Numbering123">
    <w:name w:val="Numbering 1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169</TotalTime>
  <Application>LibreOffice/7.4.2.3$Windows_X86_64 LibreOffice_project/382eef1f22670f7f4118c8c2dd222ec7ad009daf</Application>
  <AppVersion>15.0000</AppVersion>
  <Pages>2</Pages>
  <Words>477</Words>
  <Characters>2387</Characters>
  <CharactersWithSpaces>2813</CharactersWithSpaces>
  <Paragraphs>59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2022-03-16T17:36:09Z</dcterms:created>
  <dc:creator/>
  <dc:description/>
  <dc:language>en-GB</dc:language>
  <cp:lastModifiedBy/>
  <cp:lastPrinted>2022-08-31T12:17:06Z</cp:lastPrinted>
  <dcterms:modified xsi:type="dcterms:W3CDTF">2022-11-11T18:48:51Z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