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28FC" w:rsidRDefault="00C11FB5">
      <w:r w:rsidRPr="00C11FB5">
        <w:rPr>
          <w:noProof/>
          <w:lang w:eastAsia="en-GB"/>
        </w:rPr>
        <w:drawing>
          <wp:inline distT="0" distB="0" distL="0" distR="0">
            <wp:extent cx="5731510" cy="4298633"/>
            <wp:effectExtent l="0" t="7303" r="0" b="0"/>
            <wp:docPr id="1" name="Picture 1" descr="C:\Users\ALilley\Dropbox\Babworth Parish Council\ann gov 2022 - 2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illey\Dropbox\Babworth Parish Council\ann gov 2022 - 202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D28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FB5"/>
    <w:rsid w:val="007D28FC"/>
    <w:rsid w:val="00C11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884871-B0D4-4259-82C3-BC49ABE4A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ALilley</dc:creator>
  <cp:keywords/>
  <dc:description/>
  <cp:lastModifiedBy>ALilley</cp:lastModifiedBy>
  <cp:revision>1</cp:revision>
  <dcterms:created xsi:type="dcterms:W3CDTF">2023-05-23T09:14:00Z</dcterms:created>
  <dcterms:modified xsi:type="dcterms:W3CDTF">2023-05-23T09:15:00Z</dcterms:modified>
</cp:coreProperties>
</file>