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5791C" w14:textId="77777777" w:rsidR="00EF6954" w:rsidRDefault="00EF6954" w:rsidP="00EF6954">
      <w:pPr>
        <w:widowControl w:val="0"/>
        <w:jc w:val="both"/>
        <w:rPr>
          <w:sz w:val="22"/>
          <w:szCs w:val="22"/>
        </w:rPr>
      </w:pPr>
      <w:r>
        <w:rPr>
          <w:sz w:val="22"/>
          <w:szCs w:val="22"/>
        </w:rPr>
        <w:t xml:space="preserve">This Business Continuity Plan is a strategy for ensuring that the parish council can respond to incidents and business disruptions in the event of unforeseen or unplanned staff absences. </w:t>
      </w:r>
    </w:p>
    <w:p w14:paraId="7265791D" w14:textId="77777777" w:rsidR="00EF6954" w:rsidRDefault="00EF6954" w:rsidP="00EF6954">
      <w:pPr>
        <w:widowControl w:val="0"/>
        <w:jc w:val="both"/>
        <w:rPr>
          <w:sz w:val="22"/>
          <w:szCs w:val="22"/>
        </w:rPr>
      </w:pPr>
      <w:r>
        <w:rPr>
          <w:sz w:val="22"/>
          <w:szCs w:val="22"/>
        </w:rPr>
        <w:t>In the case of the parish council there is only one member of staff, the Clerk. This plan outlines what procedures should be implemented should the Clerk not be able to perform his/her contractual duties.</w:t>
      </w:r>
    </w:p>
    <w:p w14:paraId="7265791E" w14:textId="664698E5" w:rsidR="00EF6954" w:rsidRDefault="00EF6954" w:rsidP="00EF6954">
      <w:pPr>
        <w:widowControl w:val="0"/>
        <w:jc w:val="both"/>
        <w:rPr>
          <w:sz w:val="22"/>
          <w:szCs w:val="22"/>
        </w:rPr>
      </w:pPr>
      <w:r>
        <w:rPr>
          <w:sz w:val="22"/>
          <w:szCs w:val="22"/>
        </w:rPr>
        <w:t xml:space="preserve">The plan will be maintained by </w:t>
      </w:r>
      <w:r w:rsidR="00AE0FEA">
        <w:rPr>
          <w:sz w:val="22"/>
          <w:szCs w:val="22"/>
        </w:rPr>
        <w:t xml:space="preserve">WHITCHURCH </w:t>
      </w:r>
      <w:r w:rsidR="00FF4447">
        <w:rPr>
          <w:sz w:val="22"/>
          <w:szCs w:val="22"/>
        </w:rPr>
        <w:t xml:space="preserve">RURAL </w:t>
      </w:r>
      <w:r>
        <w:rPr>
          <w:sz w:val="22"/>
          <w:szCs w:val="22"/>
        </w:rPr>
        <w:t>Parish Council. The plan will be reviewed and updated regularly. Any changes to documents will be added to the hard and online copies.</w:t>
      </w:r>
    </w:p>
    <w:p w14:paraId="7265791F" w14:textId="77777777" w:rsidR="00EF6954" w:rsidRDefault="00EF6954" w:rsidP="00EF6954">
      <w:pPr>
        <w:widowControl w:val="0"/>
        <w:jc w:val="both"/>
        <w:rPr>
          <w:sz w:val="22"/>
          <w:szCs w:val="22"/>
        </w:rPr>
      </w:pPr>
      <w:r>
        <w:rPr>
          <w:sz w:val="22"/>
          <w:szCs w:val="22"/>
        </w:rPr>
        <w:t>Councillors and the clerk are responsible for communicating any major changes.</w:t>
      </w:r>
    </w:p>
    <w:p w14:paraId="72657920" w14:textId="77777777" w:rsidR="00EF6954" w:rsidRDefault="00EF6954" w:rsidP="00EF6954">
      <w:pPr>
        <w:widowControl w:val="0"/>
        <w:jc w:val="both"/>
        <w:rPr>
          <w:sz w:val="22"/>
          <w:szCs w:val="22"/>
        </w:rPr>
      </w:pPr>
      <w:r>
        <w:rPr>
          <w:sz w:val="22"/>
          <w:szCs w:val="22"/>
        </w:rPr>
        <w:t>This plan has been designed using a 3x3 risk matrix.</w:t>
      </w:r>
    </w:p>
    <w:p w14:paraId="72657921" w14:textId="77777777" w:rsidR="00EF6954" w:rsidRDefault="00EF6954" w:rsidP="00EF6954">
      <w:pPr>
        <w:widowControl w:val="0"/>
      </w:pPr>
      <w:r>
        <w:t> </w:t>
      </w:r>
    </w:p>
    <w:tbl>
      <w:tblPr>
        <w:tblStyle w:val="TableGrid"/>
        <w:tblW w:w="0" w:type="auto"/>
        <w:tblLook w:val="04A0" w:firstRow="1" w:lastRow="0" w:firstColumn="1" w:lastColumn="0" w:noHBand="0" w:noVBand="1"/>
      </w:tblPr>
      <w:tblGrid>
        <w:gridCol w:w="846"/>
        <w:gridCol w:w="2126"/>
        <w:gridCol w:w="6044"/>
      </w:tblGrid>
      <w:tr w:rsidR="00EF6954" w14:paraId="72657923" w14:textId="77777777" w:rsidTr="00FF3BB7">
        <w:tc>
          <w:tcPr>
            <w:tcW w:w="9016" w:type="dxa"/>
            <w:gridSpan w:val="3"/>
          </w:tcPr>
          <w:p w14:paraId="72657922" w14:textId="77777777" w:rsidR="00EF6954" w:rsidRDefault="00EF6954" w:rsidP="00EF6954">
            <w:r>
              <w:t>Likelihood</w:t>
            </w:r>
            <w:r w:rsidR="001A117C">
              <w:t xml:space="preserve"> of Impact</w:t>
            </w:r>
          </w:p>
        </w:tc>
      </w:tr>
      <w:tr w:rsidR="00EF6954" w14:paraId="72657927" w14:textId="77777777" w:rsidTr="001A117C">
        <w:tc>
          <w:tcPr>
            <w:tcW w:w="846" w:type="dxa"/>
            <w:shd w:val="clear" w:color="auto" w:fill="00B050"/>
          </w:tcPr>
          <w:p w14:paraId="72657924" w14:textId="77777777" w:rsidR="00EF6954" w:rsidRDefault="00EF6954"/>
        </w:tc>
        <w:tc>
          <w:tcPr>
            <w:tcW w:w="2126" w:type="dxa"/>
            <w:vAlign w:val="center"/>
          </w:tcPr>
          <w:p w14:paraId="72657925" w14:textId="77777777" w:rsidR="00EF6954" w:rsidRDefault="00EF6954" w:rsidP="001A117C">
            <w:pPr>
              <w:jc w:val="center"/>
            </w:pPr>
            <w:r>
              <w:t>Unlikely</w:t>
            </w:r>
          </w:p>
        </w:tc>
        <w:tc>
          <w:tcPr>
            <w:tcW w:w="6044" w:type="dxa"/>
            <w:vAlign w:val="center"/>
          </w:tcPr>
          <w:p w14:paraId="72657926" w14:textId="77777777" w:rsidR="00EF6954" w:rsidRPr="00EF6954" w:rsidRDefault="00EF6954" w:rsidP="001A117C">
            <w:pPr>
              <w:widowControl w:val="0"/>
              <w:rPr>
                <w:sz w:val="18"/>
                <w:szCs w:val="18"/>
              </w:rPr>
            </w:pPr>
            <w:r w:rsidRPr="00EF6954">
              <w:rPr>
                <w:sz w:val="18"/>
                <w:szCs w:val="18"/>
              </w:rPr>
              <w:t>Risk from occurrence is improbable</w:t>
            </w:r>
          </w:p>
        </w:tc>
      </w:tr>
      <w:tr w:rsidR="00EF6954" w14:paraId="7265792B" w14:textId="77777777" w:rsidTr="001A117C">
        <w:tc>
          <w:tcPr>
            <w:tcW w:w="846" w:type="dxa"/>
            <w:shd w:val="clear" w:color="auto" w:fill="FFC000"/>
          </w:tcPr>
          <w:p w14:paraId="72657928" w14:textId="77777777" w:rsidR="00EF6954" w:rsidRDefault="00EF6954"/>
        </w:tc>
        <w:tc>
          <w:tcPr>
            <w:tcW w:w="2126" w:type="dxa"/>
            <w:vAlign w:val="center"/>
          </w:tcPr>
          <w:p w14:paraId="72657929" w14:textId="77777777" w:rsidR="00EF6954" w:rsidRDefault="00EF6954" w:rsidP="001A117C">
            <w:pPr>
              <w:jc w:val="center"/>
            </w:pPr>
            <w:r>
              <w:t>Likely</w:t>
            </w:r>
          </w:p>
        </w:tc>
        <w:tc>
          <w:tcPr>
            <w:tcW w:w="6044" w:type="dxa"/>
            <w:vAlign w:val="center"/>
          </w:tcPr>
          <w:p w14:paraId="7265792A" w14:textId="77777777" w:rsidR="00EF6954" w:rsidRDefault="001A117C" w:rsidP="001A117C">
            <w:r w:rsidRPr="00EF6954">
              <w:rPr>
                <w:sz w:val="18"/>
                <w:szCs w:val="18"/>
              </w:rPr>
              <w:t>Risk from occurrence is</w:t>
            </w:r>
            <w:r>
              <w:rPr>
                <w:sz w:val="18"/>
                <w:szCs w:val="18"/>
              </w:rPr>
              <w:t xml:space="preserve"> possible</w:t>
            </w:r>
          </w:p>
        </w:tc>
      </w:tr>
      <w:tr w:rsidR="00EF6954" w14:paraId="7265792F" w14:textId="77777777" w:rsidTr="001A117C">
        <w:trPr>
          <w:trHeight w:val="143"/>
        </w:trPr>
        <w:tc>
          <w:tcPr>
            <w:tcW w:w="846" w:type="dxa"/>
            <w:shd w:val="clear" w:color="auto" w:fill="FF0000"/>
          </w:tcPr>
          <w:p w14:paraId="7265792C" w14:textId="77777777" w:rsidR="00EF6954" w:rsidRDefault="00EF6954"/>
        </w:tc>
        <w:tc>
          <w:tcPr>
            <w:tcW w:w="2126" w:type="dxa"/>
            <w:vAlign w:val="center"/>
          </w:tcPr>
          <w:p w14:paraId="7265792D" w14:textId="77777777" w:rsidR="00EF6954" w:rsidRDefault="00EF6954" w:rsidP="001A117C">
            <w:pPr>
              <w:jc w:val="center"/>
            </w:pPr>
            <w:r>
              <w:t>Highly Likely</w:t>
            </w:r>
          </w:p>
        </w:tc>
        <w:tc>
          <w:tcPr>
            <w:tcW w:w="6044" w:type="dxa"/>
            <w:vAlign w:val="center"/>
          </w:tcPr>
          <w:p w14:paraId="7265792E" w14:textId="77777777" w:rsidR="00EF6954" w:rsidRDefault="001A117C" w:rsidP="001A117C">
            <w:r w:rsidRPr="00EF6954">
              <w:rPr>
                <w:sz w:val="18"/>
                <w:szCs w:val="18"/>
              </w:rPr>
              <w:t>Risk from occurrence is</w:t>
            </w:r>
            <w:r>
              <w:rPr>
                <w:sz w:val="18"/>
                <w:szCs w:val="18"/>
              </w:rPr>
              <w:t xml:space="preserve"> probable</w:t>
            </w:r>
          </w:p>
        </w:tc>
      </w:tr>
    </w:tbl>
    <w:p w14:paraId="72657930" w14:textId="77777777" w:rsidR="003D43DB" w:rsidRDefault="003D43DB"/>
    <w:tbl>
      <w:tblPr>
        <w:tblStyle w:val="TableGrid"/>
        <w:tblW w:w="0" w:type="auto"/>
        <w:tblLook w:val="04A0" w:firstRow="1" w:lastRow="0" w:firstColumn="1" w:lastColumn="0" w:noHBand="0" w:noVBand="1"/>
      </w:tblPr>
      <w:tblGrid>
        <w:gridCol w:w="846"/>
        <w:gridCol w:w="2126"/>
        <w:gridCol w:w="6044"/>
      </w:tblGrid>
      <w:tr w:rsidR="00EF6954" w14:paraId="72657932" w14:textId="77777777" w:rsidTr="00F91AA1">
        <w:tc>
          <w:tcPr>
            <w:tcW w:w="9016" w:type="dxa"/>
            <w:gridSpan w:val="3"/>
          </w:tcPr>
          <w:p w14:paraId="72657931" w14:textId="77777777" w:rsidR="00EF6954" w:rsidRDefault="00EF6954">
            <w:r>
              <w:t>Severity</w:t>
            </w:r>
            <w:r w:rsidR="001A117C">
              <w:t xml:space="preserve"> of Impact</w:t>
            </w:r>
          </w:p>
        </w:tc>
      </w:tr>
      <w:tr w:rsidR="00EF6954" w14:paraId="72657936" w14:textId="77777777" w:rsidTr="00EF6954">
        <w:tc>
          <w:tcPr>
            <w:tcW w:w="846" w:type="dxa"/>
            <w:shd w:val="clear" w:color="auto" w:fill="00B050"/>
          </w:tcPr>
          <w:p w14:paraId="72657933" w14:textId="77777777" w:rsidR="00EF6954" w:rsidRDefault="00EF6954"/>
        </w:tc>
        <w:tc>
          <w:tcPr>
            <w:tcW w:w="2126" w:type="dxa"/>
          </w:tcPr>
          <w:p w14:paraId="72657934" w14:textId="77777777" w:rsidR="00EF6954" w:rsidRDefault="00EF6954" w:rsidP="00EF6954">
            <w:pPr>
              <w:jc w:val="center"/>
            </w:pPr>
            <w:r>
              <w:t>Minor</w:t>
            </w:r>
          </w:p>
        </w:tc>
        <w:tc>
          <w:tcPr>
            <w:tcW w:w="6044" w:type="dxa"/>
          </w:tcPr>
          <w:p w14:paraId="72657935" w14:textId="77777777" w:rsidR="00EF6954" w:rsidRDefault="001A117C">
            <w:r w:rsidRPr="001A117C">
              <w:t>Consequences can be absorbed by normal management</w:t>
            </w:r>
          </w:p>
        </w:tc>
      </w:tr>
      <w:tr w:rsidR="00EF6954" w14:paraId="7265793A" w14:textId="77777777" w:rsidTr="00EF6954">
        <w:tc>
          <w:tcPr>
            <w:tcW w:w="846" w:type="dxa"/>
            <w:shd w:val="clear" w:color="auto" w:fill="FFC000"/>
          </w:tcPr>
          <w:p w14:paraId="72657937" w14:textId="77777777" w:rsidR="00EF6954" w:rsidRDefault="00EF6954"/>
        </w:tc>
        <w:tc>
          <w:tcPr>
            <w:tcW w:w="2126" w:type="dxa"/>
          </w:tcPr>
          <w:p w14:paraId="72657938" w14:textId="77777777" w:rsidR="00EF6954" w:rsidRDefault="00EF6954" w:rsidP="00EF6954">
            <w:pPr>
              <w:jc w:val="center"/>
            </w:pPr>
            <w:r>
              <w:t>Major</w:t>
            </w:r>
          </w:p>
        </w:tc>
        <w:tc>
          <w:tcPr>
            <w:tcW w:w="6044" w:type="dxa"/>
          </w:tcPr>
          <w:p w14:paraId="72657939" w14:textId="77777777" w:rsidR="00EF6954" w:rsidRDefault="001A117C">
            <w:r w:rsidRPr="001A117C">
              <w:t>Consequences of impact can be resolved with extra actions</w:t>
            </w:r>
          </w:p>
        </w:tc>
      </w:tr>
      <w:tr w:rsidR="00EF6954" w14:paraId="7265793E" w14:textId="77777777" w:rsidTr="00EF6954">
        <w:tc>
          <w:tcPr>
            <w:tcW w:w="846" w:type="dxa"/>
            <w:shd w:val="clear" w:color="auto" w:fill="FF0000"/>
          </w:tcPr>
          <w:p w14:paraId="7265793B" w14:textId="77777777" w:rsidR="00EF6954" w:rsidRDefault="00EF6954"/>
        </w:tc>
        <w:tc>
          <w:tcPr>
            <w:tcW w:w="2126" w:type="dxa"/>
          </w:tcPr>
          <w:p w14:paraId="7265793C" w14:textId="77777777" w:rsidR="00EF6954" w:rsidRDefault="00EF6954" w:rsidP="00EF6954">
            <w:pPr>
              <w:jc w:val="center"/>
            </w:pPr>
            <w:r>
              <w:t>Critical</w:t>
            </w:r>
          </w:p>
        </w:tc>
        <w:tc>
          <w:tcPr>
            <w:tcW w:w="6044" w:type="dxa"/>
          </w:tcPr>
          <w:p w14:paraId="7265793D" w14:textId="77777777" w:rsidR="00EF6954" w:rsidRDefault="001A117C">
            <w:r w:rsidRPr="001A117C">
              <w:t>Consequences could cause significant impact</w:t>
            </w:r>
          </w:p>
        </w:tc>
      </w:tr>
    </w:tbl>
    <w:p w14:paraId="7265793F" w14:textId="77777777" w:rsidR="00EF6954" w:rsidRDefault="00EF6954"/>
    <w:p w14:paraId="72657940" w14:textId="77777777" w:rsidR="00EF6954" w:rsidRDefault="001A117C">
      <w:r>
        <w:rPr>
          <w:noProof/>
        </w:rPr>
        <w:drawing>
          <wp:anchor distT="0" distB="0" distL="114300" distR="114300" simplePos="0" relativeHeight="251658240" behindDoc="0" locked="0" layoutInCell="1" allowOverlap="1" wp14:anchorId="72657959" wp14:editId="7265795A">
            <wp:simplePos x="0" y="0"/>
            <wp:positionH relativeFrom="margin">
              <wp:posOffset>1308735</wp:posOffset>
            </wp:positionH>
            <wp:positionV relativeFrom="paragraph">
              <wp:posOffset>6350</wp:posOffset>
            </wp:positionV>
            <wp:extent cx="2694666" cy="2334970"/>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94666" cy="2334970"/>
                    </a:xfrm>
                    <a:prstGeom prst="rect">
                      <a:avLst/>
                    </a:prstGeom>
                  </pic:spPr>
                </pic:pic>
              </a:graphicData>
            </a:graphic>
          </wp:anchor>
        </w:drawing>
      </w:r>
    </w:p>
    <w:p w14:paraId="72657941" w14:textId="77777777" w:rsidR="00EF6954" w:rsidRDefault="00EF6954"/>
    <w:p w14:paraId="72657942" w14:textId="77777777" w:rsidR="00EF6954" w:rsidRDefault="00EF6954"/>
    <w:p w14:paraId="72657943" w14:textId="77777777" w:rsidR="00EF6954" w:rsidRDefault="00EF6954"/>
    <w:p w14:paraId="72657944" w14:textId="77777777" w:rsidR="00EF6954" w:rsidRDefault="00EF6954"/>
    <w:p w14:paraId="72657945" w14:textId="77777777" w:rsidR="00EF6954" w:rsidRDefault="00EF6954"/>
    <w:p w14:paraId="72657946" w14:textId="77777777" w:rsidR="00EF6954" w:rsidRDefault="00EF6954"/>
    <w:p w14:paraId="72657947" w14:textId="77777777" w:rsidR="001A117C" w:rsidRDefault="001A117C"/>
    <w:p w14:paraId="72657948" w14:textId="77777777" w:rsidR="001A117C" w:rsidRDefault="001A117C"/>
    <w:p w14:paraId="72657949" w14:textId="77777777" w:rsidR="00EF6954" w:rsidRDefault="00EF6954"/>
    <w:tbl>
      <w:tblPr>
        <w:tblStyle w:val="TableGrid"/>
        <w:tblW w:w="0" w:type="auto"/>
        <w:tblLook w:val="04A0" w:firstRow="1" w:lastRow="0" w:firstColumn="1" w:lastColumn="0" w:noHBand="0" w:noVBand="1"/>
      </w:tblPr>
      <w:tblGrid>
        <w:gridCol w:w="846"/>
        <w:gridCol w:w="2126"/>
        <w:gridCol w:w="6044"/>
      </w:tblGrid>
      <w:tr w:rsidR="00EF6954" w14:paraId="7265794B" w14:textId="77777777" w:rsidTr="00CC08B2">
        <w:tc>
          <w:tcPr>
            <w:tcW w:w="9016" w:type="dxa"/>
            <w:gridSpan w:val="3"/>
          </w:tcPr>
          <w:p w14:paraId="7265794A" w14:textId="77777777" w:rsidR="00EF6954" w:rsidRDefault="00EF6954" w:rsidP="00EF6954">
            <w:r>
              <w:t>Risk Rating</w:t>
            </w:r>
          </w:p>
        </w:tc>
      </w:tr>
      <w:tr w:rsidR="00EF6954" w14:paraId="7265794F" w14:textId="77777777" w:rsidTr="00EF6954">
        <w:tc>
          <w:tcPr>
            <w:tcW w:w="846" w:type="dxa"/>
            <w:shd w:val="clear" w:color="auto" w:fill="00B050"/>
          </w:tcPr>
          <w:p w14:paraId="7265794C" w14:textId="77777777" w:rsidR="00EF6954" w:rsidRDefault="00EF6954"/>
        </w:tc>
        <w:tc>
          <w:tcPr>
            <w:tcW w:w="2126" w:type="dxa"/>
          </w:tcPr>
          <w:p w14:paraId="7265794D" w14:textId="77777777" w:rsidR="00EF6954" w:rsidRDefault="00EF6954" w:rsidP="00EF6954">
            <w:pPr>
              <w:jc w:val="center"/>
            </w:pPr>
            <w:r>
              <w:t>1 – 2</w:t>
            </w:r>
          </w:p>
        </w:tc>
        <w:tc>
          <w:tcPr>
            <w:tcW w:w="6044" w:type="dxa"/>
          </w:tcPr>
          <w:p w14:paraId="7265794E" w14:textId="77777777" w:rsidR="00EF6954" w:rsidRDefault="001A117C">
            <w:r w:rsidRPr="001A117C">
              <w:t>Minimal impact to continuity</w:t>
            </w:r>
          </w:p>
        </w:tc>
      </w:tr>
      <w:tr w:rsidR="00EF6954" w14:paraId="72657953" w14:textId="77777777" w:rsidTr="00EF6954">
        <w:tc>
          <w:tcPr>
            <w:tcW w:w="846" w:type="dxa"/>
            <w:shd w:val="clear" w:color="auto" w:fill="FFC000"/>
          </w:tcPr>
          <w:p w14:paraId="72657950" w14:textId="77777777" w:rsidR="00EF6954" w:rsidRDefault="00EF6954"/>
        </w:tc>
        <w:tc>
          <w:tcPr>
            <w:tcW w:w="2126" w:type="dxa"/>
          </w:tcPr>
          <w:p w14:paraId="72657951" w14:textId="77777777" w:rsidR="00EF6954" w:rsidRDefault="00EF6954" w:rsidP="00EF6954">
            <w:pPr>
              <w:jc w:val="center"/>
            </w:pPr>
            <w:r>
              <w:t>3 – 4</w:t>
            </w:r>
          </w:p>
        </w:tc>
        <w:tc>
          <w:tcPr>
            <w:tcW w:w="6044" w:type="dxa"/>
          </w:tcPr>
          <w:p w14:paraId="72657952" w14:textId="77777777" w:rsidR="00EF6954" w:rsidRDefault="001A117C">
            <w:r w:rsidRPr="001A117C">
              <w:t>Moderate impact with some effect on normal operations</w:t>
            </w:r>
          </w:p>
        </w:tc>
      </w:tr>
      <w:tr w:rsidR="00EF6954" w14:paraId="72657957" w14:textId="77777777" w:rsidTr="00EF6954">
        <w:tc>
          <w:tcPr>
            <w:tcW w:w="846" w:type="dxa"/>
            <w:shd w:val="clear" w:color="auto" w:fill="FF0000"/>
          </w:tcPr>
          <w:p w14:paraId="72657954" w14:textId="77777777" w:rsidR="00EF6954" w:rsidRDefault="00EF6954"/>
        </w:tc>
        <w:tc>
          <w:tcPr>
            <w:tcW w:w="2126" w:type="dxa"/>
          </w:tcPr>
          <w:p w14:paraId="72657955" w14:textId="77777777" w:rsidR="00EF6954" w:rsidRDefault="00EF6954" w:rsidP="00EF6954">
            <w:pPr>
              <w:jc w:val="center"/>
            </w:pPr>
            <w:r>
              <w:t>6 - 9</w:t>
            </w:r>
          </w:p>
        </w:tc>
        <w:tc>
          <w:tcPr>
            <w:tcW w:w="6044" w:type="dxa"/>
          </w:tcPr>
          <w:p w14:paraId="72657956" w14:textId="77777777" w:rsidR="00EF6954" w:rsidRDefault="001A117C">
            <w:r w:rsidRPr="001A117C">
              <w:t>Potential to cause significant impact/loss</w:t>
            </w:r>
          </w:p>
        </w:tc>
      </w:tr>
    </w:tbl>
    <w:p w14:paraId="72657958" w14:textId="77777777" w:rsidR="00EF6954" w:rsidRDefault="00EF6954"/>
    <w:sectPr w:rsidR="00EF6954" w:rsidSect="001A117C">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954"/>
    <w:rsid w:val="001A117C"/>
    <w:rsid w:val="003720F2"/>
    <w:rsid w:val="003D43DB"/>
    <w:rsid w:val="004B3DAC"/>
    <w:rsid w:val="00695595"/>
    <w:rsid w:val="009F5EF2"/>
    <w:rsid w:val="00A170C0"/>
    <w:rsid w:val="00AE0FEA"/>
    <w:rsid w:val="00B40429"/>
    <w:rsid w:val="00E8726B"/>
    <w:rsid w:val="00EF6954"/>
    <w:rsid w:val="00FF44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5791C"/>
  <w15:docId w15:val="{2C42EB6B-50C5-44B6-8BE9-4819345E1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954"/>
    <w:pPr>
      <w:spacing w:after="120" w:line="285" w:lineRule="auto"/>
    </w:pPr>
    <w:rPr>
      <w:rFonts w:ascii="Calibri" w:eastAsia="Times New Roman" w:hAnsi="Calibri" w:cs="Calibri"/>
      <w:color w:val="000000"/>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6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249375">
      <w:bodyDiv w:val="1"/>
      <w:marLeft w:val="0"/>
      <w:marRight w:val="0"/>
      <w:marTop w:val="0"/>
      <w:marBottom w:val="0"/>
      <w:divBdr>
        <w:top w:val="none" w:sz="0" w:space="0" w:color="auto"/>
        <w:left w:val="none" w:sz="0" w:space="0" w:color="auto"/>
        <w:bottom w:val="none" w:sz="0" w:space="0" w:color="auto"/>
        <w:right w:val="none" w:sz="0" w:space="0" w:color="auto"/>
      </w:divBdr>
    </w:div>
    <w:div w:id="203137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1069</Characters>
  <Application>Microsoft Office Word</Application>
  <DocSecurity>0</DocSecurity>
  <Lines>36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Haynes</dc:creator>
  <cp:lastModifiedBy>richard joyce</cp:lastModifiedBy>
  <cp:revision>2</cp:revision>
  <cp:lastPrinted>2021-10-06T11:30:00Z</cp:lastPrinted>
  <dcterms:created xsi:type="dcterms:W3CDTF">2026-03-30T14:38:00Z</dcterms:created>
  <dcterms:modified xsi:type="dcterms:W3CDTF">2026-03-30T14:38:00Z</dcterms:modified>
</cp:coreProperties>
</file>