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rFonts w:ascii="Calibri" w:hAnsi="Calibri"/>
          <w:b/>
          <w:bCs/>
        </w:rPr>
      </w:pPr>
      <w:r>
        <w:rPr>
          <w:rFonts w:ascii="Calibri" w:hAnsi="Calibri"/>
          <w:b/>
          <w:bCs/>
        </w:rPr>
        <w:t>Annual Report of Responsible Financial Officer 2023</w:t>
      </w:r>
    </w:p>
    <w:p>
      <w:pPr>
        <w:pStyle w:val="Normal"/>
        <w:bidi w:val="0"/>
        <w:jc w:val="center"/>
        <w:rPr>
          <w:rFonts w:ascii="Calibri" w:hAnsi="Calibri"/>
          <w:b/>
          <w:bCs/>
        </w:rPr>
      </w:pPr>
      <w:r>
        <w:rPr>
          <w:rFonts w:ascii="Calibri" w:hAnsi="Calibri"/>
          <w:b/>
          <w:bCs/>
        </w:rPr>
      </w:r>
    </w:p>
    <w:p>
      <w:pPr>
        <w:pStyle w:val="Normal"/>
        <w:bidi w:val="0"/>
        <w:jc w:val="both"/>
        <w:rPr>
          <w:rFonts w:ascii="Calibri" w:hAnsi="Calibri"/>
          <w:b w:val="false"/>
          <w:bCs w:val="false"/>
        </w:rPr>
      </w:pPr>
      <w:r>
        <w:rPr>
          <w:rFonts w:ascii="Calibri" w:hAnsi="Calibri"/>
          <w:b w:val="false"/>
          <w:bCs w:val="false"/>
        </w:rPr>
        <w:t>Rapid Inflation in costs during the last financial year, especially with the Insurance Policy (184% increase), depleted the reserves of the Parish Council. Councillors agreed to increase the annual precept request and rebuild reserves, to avoid future cash flow problems.</w:t>
      </w:r>
    </w:p>
    <w:p>
      <w:pPr>
        <w:pStyle w:val="Normal"/>
        <w:bidi w:val="0"/>
        <w:jc w:val="both"/>
        <w:rPr>
          <w:rFonts w:ascii="Calibri" w:hAnsi="Calibri"/>
          <w:b w:val="false"/>
          <w:bCs w:val="false"/>
        </w:rPr>
      </w:pPr>
      <w:r>
        <w:rPr>
          <w:rFonts w:ascii="Calibri" w:hAnsi="Calibri"/>
          <w:b w:val="false"/>
          <w:bCs w:val="false"/>
        </w:rPr>
      </w:r>
    </w:p>
    <w:p>
      <w:pPr>
        <w:pStyle w:val="Normal"/>
        <w:bidi w:val="0"/>
        <w:jc w:val="both"/>
        <w:rPr>
          <w:rFonts w:ascii="Calibri" w:hAnsi="Calibri"/>
          <w:b w:val="false"/>
          <w:bCs w:val="false"/>
        </w:rPr>
      </w:pPr>
      <w:r>
        <w:rPr>
          <w:rFonts w:ascii="Calibri" w:hAnsi="Calibri"/>
          <w:b w:val="false"/>
          <w:bCs w:val="false"/>
        </w:rPr>
        <w:t xml:space="preserve">The change of bank from HSBC to NatWest  has been trouble free and bank charges will be less than those proposed by HSBC. A small sum has been included in the annual budget to cover </w:t>
      </w:r>
      <w:r>
        <w:rPr>
          <w:rFonts w:ascii="Calibri" w:hAnsi="Calibri"/>
          <w:b w:val="false"/>
          <w:bCs w:val="false"/>
        </w:rPr>
        <w:t xml:space="preserve">future </w:t>
      </w:r>
      <w:r>
        <w:rPr>
          <w:rFonts w:ascii="Calibri" w:hAnsi="Calibri"/>
          <w:b w:val="false"/>
          <w:bCs w:val="false"/>
        </w:rPr>
        <w:t>bank charges. The use of ‘on line’ banking facilities with the NatWest account is easy to operate and the closure of the local Wetherby branch  has not impacted use of the PC’s Bank Account.</w:t>
      </w:r>
    </w:p>
    <w:p>
      <w:pPr>
        <w:pStyle w:val="Normal"/>
        <w:bidi w:val="0"/>
        <w:jc w:val="both"/>
        <w:rPr>
          <w:rFonts w:ascii="Calibri" w:hAnsi="Calibri"/>
          <w:b w:val="false"/>
          <w:bCs w:val="false"/>
        </w:rPr>
      </w:pPr>
      <w:r>
        <w:rPr>
          <w:rFonts w:ascii="Calibri" w:hAnsi="Calibri"/>
          <w:b w:val="false"/>
          <w:bCs w:val="false"/>
        </w:rPr>
      </w:r>
    </w:p>
    <w:p>
      <w:pPr>
        <w:pStyle w:val="Normal"/>
        <w:bidi w:val="0"/>
        <w:jc w:val="both"/>
        <w:rPr>
          <w:rFonts w:ascii="Calibri" w:hAnsi="Calibri"/>
          <w:b w:val="false"/>
          <w:bCs w:val="false"/>
        </w:rPr>
      </w:pPr>
      <w:r>
        <w:rPr>
          <w:rFonts w:ascii="Calibri" w:hAnsi="Calibri"/>
          <w:b w:val="false"/>
          <w:bCs w:val="false"/>
        </w:rPr>
        <w:t>Trevor Grant</w:t>
      </w:r>
    </w:p>
    <w:p>
      <w:pPr>
        <w:pStyle w:val="Normal"/>
        <w:bidi w:val="0"/>
        <w:jc w:val="both"/>
        <w:rPr>
          <w:rFonts w:ascii="Calibri" w:hAnsi="Calibri"/>
          <w:b/>
          <w:bCs/>
        </w:rPr>
      </w:pPr>
      <w:r>
        <w:rPr>
          <w:rFonts w:ascii="Calibri" w:hAnsi="Calibri"/>
          <w:b/>
          <w:bCs/>
        </w:rPr>
        <w:t>Clerk/RFO to the Parish Council</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Calibri">
    <w:charset w:val="00"/>
    <w:family w:val="roman"/>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Lucida Sans"/>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18</TotalTime>
  <Application>LibreOffice/7.5.3.2$Windows_X86_64 LibreOffice_project/9f56dff12ba03b9acd7730a5a481eea045e468f3</Application>
  <AppVersion>15.0000</AppVersion>
  <Pages>1</Pages>
  <Words>124</Words>
  <Characters>623</Characters>
  <CharactersWithSpaces>744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2023-05-12T09:48:08Z</dcterms:created>
  <dc:creator/>
  <dc:description/>
  <dc:language>en-GB</dc:language>
  <cp:lastModifiedBy/>
  <dcterms:modified xsi:type="dcterms:W3CDTF">2023-05-23T11:45:49Z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