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934" w:rsidRDefault="009F393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p>
    <w:p w:rsidR="00C219A4" w:rsidRPr="00C649B8" w:rsidRDefault="00C219A4" w:rsidP="00C219A4">
      <w:pPr>
        <w:pBdr>
          <w:top w:val="nil"/>
          <w:left w:val="nil"/>
          <w:bottom w:val="nil"/>
          <w:right w:val="nil"/>
          <w:between w:val="nil"/>
          <w:bar w:val="nil"/>
        </w:pBdr>
        <w:jc w:val="center"/>
        <w:rPr>
          <w:rFonts w:ascii="Arial Black" w:eastAsia="Arial Unicode MS" w:hAnsi="Arial Black" w:cs="Arial Unicode MS"/>
          <w:color w:val="000000"/>
          <w:u w:color="000000"/>
          <w:bdr w:val="nil"/>
          <w:lang w:val="en-US"/>
        </w:rPr>
      </w:pPr>
      <w:r w:rsidRPr="00C649B8">
        <w:rPr>
          <w:rFonts w:ascii="Arial Black" w:eastAsia="Arial Unicode MS" w:hAnsi="Arial Black" w:cs="Arial Unicode MS"/>
          <w:color w:val="000000"/>
          <w:u w:color="000000"/>
          <w:bdr w:val="nil"/>
          <w:lang w:val="en-US"/>
        </w:rPr>
        <w:t>SYDLING ST NICHOLAS PARISH COUNCIL</w:t>
      </w:r>
    </w:p>
    <w:p w:rsidR="00C219A4" w:rsidRPr="00211529" w:rsidRDefault="00C219A4" w:rsidP="00211529">
      <w:pPr>
        <w:pBdr>
          <w:top w:val="nil"/>
          <w:left w:val="nil"/>
          <w:bottom w:val="nil"/>
          <w:right w:val="nil"/>
          <w:between w:val="nil"/>
          <w:bar w:val="nil"/>
        </w:pBdr>
        <w:tabs>
          <w:tab w:val="left" w:pos="1320"/>
          <w:tab w:val="center" w:pos="4323"/>
        </w:tabs>
        <w:rPr>
          <w:rFonts w:ascii="Arial Black" w:eastAsia="Arial Bold" w:hAnsi="Arial Black" w:cs="Arial Bold"/>
          <w:color w:val="000000"/>
          <w:u w:color="000000"/>
          <w:bdr w:val="nil"/>
          <w:lang w:val="en-US"/>
        </w:rPr>
      </w:pPr>
      <w:r w:rsidRPr="00C649B8">
        <w:rPr>
          <w:rFonts w:ascii="Arial Black" w:eastAsia="Arial Bold" w:hAnsi="Arial Black" w:cs="Arial Bold"/>
          <w:color w:val="000000"/>
          <w:u w:color="000000"/>
          <w:bdr w:val="nil"/>
          <w:lang w:val="en-US"/>
        </w:rPr>
        <w:tab/>
      </w:r>
      <w:r w:rsidRPr="00C649B8">
        <w:rPr>
          <w:rFonts w:ascii="Arial Black" w:eastAsia="Arial Bold" w:hAnsi="Arial Black" w:cs="Arial Bold"/>
          <w:color w:val="000000"/>
          <w:u w:color="000000"/>
          <w:bdr w:val="nil"/>
          <w:lang w:val="en-US"/>
        </w:rPr>
        <w:tab/>
      </w:r>
      <w:hyperlink r:id="rId6" w:history="1">
        <w:r w:rsidRPr="00C649B8">
          <w:rPr>
            <w:rFonts w:ascii="Arial Black" w:eastAsia="Arial Bold" w:hAnsi="Arial Black" w:cs="Arial Bold"/>
            <w:color w:val="000000"/>
            <w:u w:val="single" w:color="000000"/>
            <w:bdr w:val="nil"/>
            <w:lang w:val="en-US"/>
          </w:rPr>
          <w:t>sydlingstnicholas@dorset-aptc.gov.uk</w:t>
        </w:r>
      </w:hyperlink>
    </w:p>
    <w:p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Dear Councillor,</w:t>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8D682D">
        <w:rPr>
          <w:rFonts w:ascii="Arial" w:eastAsia="Arial Unicode MS" w:hAnsi="Arial" w:cs="Arial"/>
          <w:color w:val="000000"/>
          <w:u w:color="000000"/>
          <w:bdr w:val="nil"/>
          <w:lang w:val="en-US"/>
        </w:rPr>
        <w:tab/>
      </w:r>
      <w:r w:rsidR="004E3DFB">
        <w:rPr>
          <w:rFonts w:ascii="Arial" w:eastAsia="Arial Unicode MS" w:hAnsi="Arial" w:cs="Arial"/>
          <w:color w:val="000000"/>
          <w:u w:color="000000"/>
          <w:bdr w:val="nil"/>
          <w:lang w:val="en-US"/>
        </w:rPr>
        <w:t xml:space="preserve">         7</w:t>
      </w:r>
      <w:r w:rsidR="004E3DFB" w:rsidRPr="004E3DFB">
        <w:rPr>
          <w:rFonts w:ascii="Arial" w:eastAsia="Arial Unicode MS" w:hAnsi="Arial" w:cs="Arial"/>
          <w:color w:val="000000"/>
          <w:u w:color="000000"/>
          <w:bdr w:val="nil"/>
          <w:vertAlign w:val="superscript"/>
          <w:lang w:val="en-US"/>
        </w:rPr>
        <w:t>th</w:t>
      </w:r>
      <w:r w:rsidR="004E3DFB">
        <w:rPr>
          <w:rFonts w:ascii="Arial" w:eastAsia="Arial Unicode MS" w:hAnsi="Arial" w:cs="Arial"/>
          <w:color w:val="000000"/>
          <w:u w:color="000000"/>
          <w:bdr w:val="nil"/>
          <w:lang w:val="en-US"/>
        </w:rPr>
        <w:t xml:space="preserve"> July 2026</w:t>
      </w:r>
    </w:p>
    <w:p w:rsidR="00754577" w:rsidRPr="00754577" w:rsidRDefault="00754577" w:rsidP="00754577">
      <w:pPr>
        <w:pBdr>
          <w:top w:val="nil"/>
          <w:left w:val="nil"/>
          <w:bottom w:val="nil"/>
          <w:right w:val="nil"/>
          <w:between w:val="nil"/>
          <w:bar w:val="nil"/>
        </w:pBdr>
        <w:rPr>
          <w:rFonts w:ascii="Arial" w:eastAsia="Arial Unicode MS" w:hAnsi="Arial" w:cs="Arial"/>
          <w:color w:val="000000"/>
          <w:u w:color="000000"/>
          <w:bdr w:val="nil"/>
          <w:lang w:val="en-US"/>
        </w:rPr>
      </w:pPr>
    </w:p>
    <w:p w:rsidR="00754577" w:rsidRPr="00754577" w:rsidRDefault="00754577" w:rsidP="008D682D">
      <w:pPr>
        <w:pBdr>
          <w:top w:val="nil"/>
          <w:left w:val="nil"/>
          <w:bottom w:val="nil"/>
          <w:right w:val="nil"/>
          <w:between w:val="nil"/>
          <w:bar w:val="nil"/>
        </w:pBdr>
        <w:jc w:val="both"/>
        <w:rPr>
          <w:rFonts w:ascii="Arial" w:eastAsia="Arial Unicode MS" w:hAnsi="Arial" w:cs="Arial"/>
          <w:color w:val="000000"/>
          <w:u w:color="000000"/>
          <w:bdr w:val="nil"/>
        </w:rPr>
      </w:pPr>
      <w:r w:rsidRPr="00754577">
        <w:rPr>
          <w:rFonts w:ascii="Arial" w:eastAsia="Arial Unicode MS" w:hAnsi="Arial" w:cs="Arial"/>
          <w:color w:val="000000"/>
          <w:u w:color="000000"/>
          <w:bdr w:val="nil"/>
        </w:rPr>
        <w:t xml:space="preserve">You are summoned to attend a meeting of Sydling St Nicholas Parish Council to be held at </w:t>
      </w:r>
      <w:r w:rsidRPr="00754577">
        <w:rPr>
          <w:rFonts w:ascii="Arial" w:eastAsia="Arial Unicode MS" w:hAnsi="Arial" w:cs="Arial"/>
          <w:b/>
          <w:color w:val="000000"/>
          <w:u w:color="000000"/>
          <w:bdr w:val="nil"/>
        </w:rPr>
        <w:t xml:space="preserve">7.00pm </w:t>
      </w:r>
      <w:r w:rsidR="00A15F9F">
        <w:rPr>
          <w:rFonts w:ascii="Arial" w:eastAsia="Arial Unicode MS" w:hAnsi="Arial" w:cs="Arial"/>
          <w:b/>
          <w:color w:val="000000"/>
          <w:u w:color="000000"/>
          <w:bdr w:val="nil"/>
        </w:rPr>
        <w:t xml:space="preserve">on </w:t>
      </w:r>
      <w:r w:rsidR="00150C42">
        <w:rPr>
          <w:rFonts w:ascii="Arial" w:eastAsia="Arial Unicode MS" w:hAnsi="Arial" w:cs="Arial"/>
          <w:b/>
          <w:color w:val="000000"/>
          <w:u w:color="000000"/>
          <w:bdr w:val="nil"/>
        </w:rPr>
        <w:t xml:space="preserve">Monday </w:t>
      </w:r>
      <w:r w:rsidR="0088149C">
        <w:rPr>
          <w:rFonts w:ascii="Arial" w:eastAsia="Arial Unicode MS" w:hAnsi="Arial" w:cs="Arial"/>
          <w:b/>
          <w:color w:val="000000"/>
          <w:u w:color="000000"/>
          <w:bdr w:val="nil"/>
        </w:rPr>
        <w:t>13</w:t>
      </w:r>
      <w:r w:rsidR="0088149C" w:rsidRPr="0088149C">
        <w:rPr>
          <w:rFonts w:ascii="Arial" w:eastAsia="Arial Unicode MS" w:hAnsi="Arial" w:cs="Arial"/>
          <w:b/>
          <w:color w:val="000000"/>
          <w:u w:color="000000"/>
          <w:bdr w:val="nil"/>
          <w:vertAlign w:val="superscript"/>
        </w:rPr>
        <w:t>th</w:t>
      </w:r>
      <w:r w:rsidR="0088149C">
        <w:rPr>
          <w:rFonts w:ascii="Arial" w:eastAsia="Arial Unicode MS" w:hAnsi="Arial" w:cs="Arial"/>
          <w:b/>
          <w:color w:val="000000"/>
          <w:u w:color="000000"/>
          <w:bdr w:val="nil"/>
        </w:rPr>
        <w:t xml:space="preserve"> July 2026</w:t>
      </w:r>
      <w:r w:rsidRPr="00754577">
        <w:rPr>
          <w:rFonts w:ascii="Arial" w:eastAsia="Arial Unicode MS" w:hAnsi="Arial" w:cs="Arial"/>
          <w:color w:val="000000"/>
          <w:u w:color="000000"/>
          <w:bdr w:val="nil"/>
        </w:rPr>
        <w:t>in Sydling St Nicholas Village Hall</w:t>
      </w:r>
      <w:r w:rsidR="008D682D">
        <w:rPr>
          <w:rFonts w:ascii="Arial" w:eastAsia="Arial Unicode MS" w:hAnsi="Arial" w:cs="Arial"/>
          <w:color w:val="000000"/>
          <w:u w:color="000000"/>
          <w:bdr w:val="nil"/>
        </w:rPr>
        <w:t xml:space="preserve"> to consider the following items.</w:t>
      </w:r>
    </w:p>
    <w:p w:rsidR="00754577" w:rsidRPr="00754577" w:rsidRDefault="008D682D" w:rsidP="00754577">
      <w:pPr>
        <w:pBdr>
          <w:top w:val="nil"/>
          <w:left w:val="nil"/>
          <w:bottom w:val="nil"/>
          <w:right w:val="nil"/>
          <w:between w:val="nil"/>
          <w:bar w:val="nil"/>
        </w:pBdr>
        <w:rPr>
          <w:rFonts w:ascii="Arial" w:eastAsia="Arial Unicode MS" w:hAnsi="Arial" w:cs="Arial"/>
          <w:color w:val="000000"/>
          <w:u w:color="000000"/>
          <w:bdr w:val="nil"/>
        </w:rPr>
      </w:pPr>
      <w:r>
        <w:rPr>
          <w:rFonts w:ascii="Arial" w:eastAsia="Arial Unicode MS" w:hAnsi="Arial" w:cs="Arial"/>
          <w:color w:val="000000"/>
          <w:u w:color="000000"/>
          <w:bdr w:val="nil"/>
        </w:rPr>
        <w:t>Signed</w:t>
      </w:r>
    </w:p>
    <w:p w:rsidR="00754577" w:rsidRPr="008D682D" w:rsidRDefault="008D682D" w:rsidP="00754577">
      <w:pPr>
        <w:pBdr>
          <w:top w:val="nil"/>
          <w:left w:val="nil"/>
          <w:bottom w:val="nil"/>
          <w:right w:val="nil"/>
          <w:between w:val="nil"/>
          <w:bar w:val="nil"/>
        </w:pBdr>
        <w:rPr>
          <w:rFonts w:ascii="Matura MT Script Capitals" w:eastAsia="Arial Unicode MS" w:hAnsi="Matura MT Script Capitals" w:cs="Arial"/>
          <w:color w:val="000000"/>
          <w:sz w:val="24"/>
          <w:szCs w:val="24"/>
          <w:u w:color="000000"/>
          <w:bdr w:val="nil"/>
        </w:rPr>
      </w:pPr>
      <w:r w:rsidRPr="008D682D">
        <w:rPr>
          <w:rFonts w:ascii="Matura MT Script Capitals" w:eastAsia="Arial Unicode MS" w:hAnsi="Matura MT Script Capitals" w:cs="Arial"/>
          <w:color w:val="000000"/>
          <w:sz w:val="24"/>
          <w:szCs w:val="24"/>
          <w:u w:color="000000"/>
          <w:bdr w:val="nil"/>
        </w:rPr>
        <w:t xml:space="preserve">Amanda Crocker </w:t>
      </w:r>
    </w:p>
    <w:p w:rsidR="00754577"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Clerk</w:t>
      </w:r>
    </w:p>
    <w:p w:rsidR="008D682D" w:rsidRPr="008D682D" w:rsidRDefault="008D682D" w:rsidP="00754577">
      <w:pPr>
        <w:pBdr>
          <w:top w:val="nil"/>
          <w:left w:val="nil"/>
          <w:bottom w:val="nil"/>
          <w:right w:val="nil"/>
          <w:between w:val="nil"/>
          <w:bar w:val="nil"/>
        </w:pBdr>
        <w:rPr>
          <w:rFonts w:ascii="Arial" w:eastAsia="Arial Unicode MS" w:hAnsi="Arial" w:cs="Arial"/>
          <w:bCs/>
          <w:color w:val="000000"/>
          <w:u w:color="000000"/>
          <w:bdr w:val="nil"/>
          <w:lang w:val="en-US"/>
        </w:rPr>
      </w:pPr>
      <w:r>
        <w:rPr>
          <w:rFonts w:ascii="Arial" w:eastAsia="Arial Unicode MS" w:hAnsi="Arial" w:cs="Arial"/>
          <w:bCs/>
          <w:color w:val="000000"/>
          <w:u w:color="000000"/>
          <w:bdr w:val="nil"/>
          <w:lang w:val="en-US"/>
        </w:rPr>
        <w:t>07855 396073</w:t>
      </w:r>
    </w:p>
    <w:p w:rsidR="008D682D" w:rsidRPr="00754577" w:rsidRDefault="00C219A4" w:rsidP="008D682D">
      <w:pPr>
        <w:pBdr>
          <w:top w:val="nil"/>
          <w:left w:val="nil"/>
          <w:bottom w:val="nil"/>
          <w:right w:val="nil"/>
          <w:between w:val="nil"/>
          <w:bar w:val="nil"/>
        </w:pBdr>
        <w:spacing w:line="360" w:lineRule="auto"/>
        <w:jc w:val="center"/>
        <w:rPr>
          <w:rFonts w:ascii="Arial" w:eastAsia="Arial Unicode MS" w:hAnsi="Arial" w:cs="Arial"/>
          <w:b/>
          <w:color w:val="000000"/>
          <w:u w:val="single" w:color="000000"/>
          <w:bdr w:val="nil"/>
          <w:lang w:val="en-US"/>
        </w:rPr>
      </w:pPr>
      <w:r w:rsidRPr="00754577">
        <w:rPr>
          <w:rFonts w:ascii="Arial" w:eastAsia="Arial Unicode MS" w:hAnsi="Arial" w:cs="Arial"/>
          <w:b/>
          <w:color w:val="000000"/>
          <w:u w:val="single" w:color="000000"/>
          <w:bdr w:val="nil"/>
          <w:lang w:val="en-US"/>
        </w:rPr>
        <w:t>Agenda</w:t>
      </w:r>
    </w:p>
    <w:p w:rsidR="00FC7F1B"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FC7F1B">
        <w:rPr>
          <w:rFonts w:ascii="Arial" w:eastAsia="Arial Unicode MS" w:hAnsi="Arial" w:cs="Arial"/>
          <w:color w:val="000000"/>
          <w:u w:color="000000"/>
          <w:bdr w:val="nil"/>
          <w:lang w:val="en-US"/>
        </w:rPr>
        <w:t>Apologies for absence</w:t>
      </w:r>
    </w:p>
    <w:p w:rsidR="008D682D" w:rsidRPr="00FC7F1B" w:rsidRDefault="008D682D" w:rsidP="008D682D">
      <w:pPr>
        <w:pStyle w:val="ListParagraph"/>
        <w:pBdr>
          <w:top w:val="nil"/>
          <w:left w:val="nil"/>
          <w:bottom w:val="nil"/>
          <w:right w:val="nil"/>
          <w:between w:val="nil"/>
          <w:bar w:val="nil"/>
        </w:pBdr>
        <w:rPr>
          <w:rFonts w:ascii="Arial" w:eastAsia="Arial Unicode MS" w:hAnsi="Arial" w:cs="Arial"/>
          <w:color w:val="000000"/>
          <w:u w:color="000000"/>
          <w:bdr w:val="nil"/>
          <w:lang w:val="en-US"/>
        </w:rPr>
      </w:pPr>
    </w:p>
    <w:p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Declarations of pecuniary and other interests</w:t>
      </w:r>
    </w:p>
    <w:p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Minutes of previous meeting</w:t>
      </w:r>
      <w:r w:rsidR="00970831" w:rsidRPr="008D682D">
        <w:rPr>
          <w:rFonts w:ascii="Arial" w:eastAsia="Arial Unicode MS" w:hAnsi="Arial" w:cs="Arial"/>
          <w:color w:val="000000"/>
          <w:u w:color="000000"/>
          <w:bdr w:val="nil"/>
          <w:lang w:val="en-US"/>
        </w:rPr>
        <w:t xml:space="preserve">s </w:t>
      </w:r>
      <w:r w:rsidR="0000436E" w:rsidRPr="00D32DAB">
        <w:rPr>
          <w:rFonts w:ascii="Arial" w:eastAsia="Arial Unicode MS" w:hAnsi="Arial" w:cs="Arial"/>
          <w:color w:val="000000"/>
          <w:u w:color="000000"/>
          <w:bdr w:val="nil"/>
          <w:lang w:val="en-US"/>
        </w:rPr>
        <w:t>11</w:t>
      </w:r>
      <w:r w:rsidR="0000436E" w:rsidRPr="00D32DAB">
        <w:rPr>
          <w:rFonts w:ascii="Arial" w:eastAsia="Arial Unicode MS" w:hAnsi="Arial" w:cs="Arial"/>
          <w:color w:val="000000"/>
          <w:u w:color="000000"/>
          <w:bdr w:val="nil"/>
          <w:vertAlign w:val="superscript"/>
          <w:lang w:val="en-US"/>
        </w:rPr>
        <w:t>th</w:t>
      </w:r>
      <w:r w:rsidR="0000436E" w:rsidRPr="00D32DAB">
        <w:rPr>
          <w:rFonts w:ascii="Arial" w:eastAsia="Arial Unicode MS" w:hAnsi="Arial" w:cs="Arial"/>
          <w:color w:val="000000"/>
          <w:u w:color="000000"/>
          <w:bdr w:val="nil"/>
          <w:lang w:val="en-US"/>
        </w:rPr>
        <w:t xml:space="preserve"> May 2026</w:t>
      </w:r>
    </w:p>
    <w:p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Issues arising from the last meeting not covered by agenda items below</w:t>
      </w:r>
    </w:p>
    <w:p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rsidR="00985E61" w:rsidRDefault="00AA3811" w:rsidP="002704D9">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Update from the Chairman</w:t>
      </w:r>
    </w:p>
    <w:p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rsidR="00AA3811" w:rsidRDefault="00AA3811"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Democratic discussion period</w:t>
      </w:r>
    </w:p>
    <w:p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rsidR="008D682D" w:rsidRDefault="00597E4A"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Unitary</w:t>
      </w:r>
      <w:r w:rsidR="00AA3811" w:rsidRPr="00754577">
        <w:rPr>
          <w:rFonts w:ascii="Arial" w:eastAsia="Arial Unicode MS" w:hAnsi="Arial" w:cs="Arial"/>
          <w:color w:val="000000"/>
          <w:u w:color="000000"/>
          <w:bdr w:val="nil"/>
          <w:lang w:val="en-US"/>
        </w:rPr>
        <w:t xml:space="preserve"> Council</w:t>
      </w:r>
      <w:r w:rsidR="00970831">
        <w:rPr>
          <w:rFonts w:ascii="Arial" w:eastAsia="Arial Unicode MS" w:hAnsi="Arial" w:cs="Arial"/>
          <w:color w:val="000000"/>
          <w:u w:color="000000"/>
          <w:bdr w:val="nil"/>
          <w:lang w:val="en-US"/>
        </w:rPr>
        <w:t>l</w:t>
      </w:r>
      <w:r w:rsidR="00AA3811" w:rsidRPr="00754577">
        <w:rPr>
          <w:rFonts w:ascii="Arial" w:eastAsia="Arial Unicode MS" w:hAnsi="Arial" w:cs="Arial"/>
          <w:color w:val="000000"/>
          <w:u w:color="000000"/>
          <w:bdr w:val="nil"/>
          <w:lang w:val="en-US"/>
        </w:rPr>
        <w:t>or</w:t>
      </w:r>
      <w:r w:rsidR="009017BD">
        <w:rPr>
          <w:rFonts w:ascii="Arial" w:eastAsia="Arial Unicode MS" w:hAnsi="Arial" w:cs="Arial"/>
          <w:color w:val="000000"/>
          <w:u w:color="000000"/>
          <w:bdr w:val="nil"/>
          <w:lang w:val="en-US"/>
        </w:rPr>
        <w:t xml:space="preserve"> report</w:t>
      </w:r>
      <w:r w:rsidR="008D682D">
        <w:rPr>
          <w:rFonts w:ascii="Arial" w:eastAsia="Arial Unicode MS" w:hAnsi="Arial" w:cs="Arial"/>
          <w:color w:val="000000"/>
          <w:u w:color="000000"/>
          <w:bdr w:val="nil"/>
          <w:lang w:val="en-US"/>
        </w:rPr>
        <w:t>–</w:t>
      </w:r>
      <w:r w:rsidR="00A432B9">
        <w:rPr>
          <w:rFonts w:ascii="Arial" w:eastAsia="Arial Unicode MS" w:hAnsi="Arial" w:cs="Arial"/>
          <w:color w:val="000000"/>
          <w:u w:color="000000"/>
          <w:bdr w:val="nil"/>
          <w:lang w:val="en-US"/>
        </w:rPr>
        <w:t xml:space="preserve"> attached</w:t>
      </w:r>
    </w:p>
    <w:p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rsidR="00FB44FA" w:rsidRPr="00754577" w:rsidRDefault="00FB44FA" w:rsidP="00AA3811">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Finance</w:t>
      </w:r>
      <w:r w:rsidR="00C649B8">
        <w:rPr>
          <w:rFonts w:ascii="Arial" w:eastAsia="Arial Unicode MS" w:hAnsi="Arial" w:cs="Arial"/>
          <w:color w:val="000000"/>
          <w:u w:color="000000"/>
          <w:bdr w:val="nil"/>
          <w:lang w:val="en-US"/>
        </w:rPr>
        <w:t>:</w:t>
      </w:r>
    </w:p>
    <w:p w:rsidR="002B75B8"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w:t>
      </w:r>
      <w:r w:rsidR="00AF7E1C" w:rsidRPr="00754577">
        <w:rPr>
          <w:rFonts w:ascii="Arial" w:eastAsia="Arial Unicode MS" w:hAnsi="Arial" w:cs="Arial"/>
          <w:color w:val="000000"/>
          <w:u w:color="000000"/>
          <w:bdr w:val="nil"/>
          <w:lang w:val="en-US"/>
        </w:rPr>
        <w:t xml:space="preserve">o </w:t>
      </w:r>
      <w:r w:rsidR="00AA3811" w:rsidRPr="00754577">
        <w:rPr>
          <w:rFonts w:ascii="Arial" w:eastAsia="Arial Unicode MS" w:hAnsi="Arial" w:cs="Arial"/>
          <w:color w:val="000000"/>
          <w:u w:color="000000"/>
          <w:bdr w:val="nil"/>
          <w:lang w:val="en-US"/>
        </w:rPr>
        <w:t xml:space="preserve">agree </w:t>
      </w:r>
      <w:r w:rsidR="000F6E97">
        <w:rPr>
          <w:rFonts w:ascii="Arial" w:eastAsia="Arial Unicode MS" w:hAnsi="Arial" w:cs="Arial"/>
          <w:color w:val="000000"/>
          <w:u w:color="000000"/>
          <w:bdr w:val="nil"/>
          <w:lang w:val="en-US"/>
        </w:rPr>
        <w:t xml:space="preserve">retrospective and current </w:t>
      </w:r>
      <w:r w:rsidR="00AA3811" w:rsidRPr="00754577">
        <w:rPr>
          <w:rFonts w:ascii="Arial" w:eastAsia="Arial Unicode MS" w:hAnsi="Arial" w:cs="Arial"/>
          <w:color w:val="000000"/>
          <w:u w:color="000000"/>
          <w:bdr w:val="nil"/>
          <w:lang w:val="en-US"/>
        </w:rPr>
        <w:t>payment approvals</w:t>
      </w:r>
    </w:p>
    <w:p w:rsidR="00712BDE" w:rsidRDefault="00712BDE"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confirm the reconciliation of accounts and position against budget</w:t>
      </w:r>
    </w:p>
    <w:p w:rsidR="00AC3923" w:rsidRPr="00D32DAB" w:rsidRDefault="00AC3923"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D32DAB">
        <w:rPr>
          <w:rFonts w:ascii="Arial" w:eastAsia="Arial Unicode MS" w:hAnsi="Arial" w:cs="Arial"/>
          <w:color w:val="000000"/>
          <w:u w:color="000000"/>
          <w:bdr w:val="nil"/>
          <w:lang w:val="en-US"/>
        </w:rPr>
        <w:t xml:space="preserve">To </w:t>
      </w:r>
      <w:r w:rsidR="0000436E" w:rsidRPr="00D32DAB">
        <w:rPr>
          <w:rFonts w:ascii="Arial" w:eastAsia="Arial Unicode MS" w:hAnsi="Arial" w:cs="Arial"/>
          <w:color w:val="000000"/>
          <w:u w:color="000000"/>
          <w:bdr w:val="nil"/>
          <w:lang w:val="en-US"/>
        </w:rPr>
        <w:t>retrospectively agree</w:t>
      </w:r>
      <w:r w:rsidRPr="00D32DAB">
        <w:rPr>
          <w:rFonts w:ascii="Arial" w:eastAsia="Arial Unicode MS" w:hAnsi="Arial" w:cs="Arial"/>
          <w:color w:val="000000"/>
          <w:u w:color="000000"/>
          <w:bdr w:val="nil"/>
          <w:lang w:val="en-US"/>
        </w:rPr>
        <w:t xml:space="preserve"> the period for the Exercise of Public Rights for the 20</w:t>
      </w:r>
      <w:r w:rsidR="0000436E" w:rsidRPr="00D32DAB">
        <w:rPr>
          <w:rFonts w:ascii="Arial" w:eastAsia="Arial Unicode MS" w:hAnsi="Arial" w:cs="Arial"/>
          <w:color w:val="000000"/>
          <w:u w:color="000000"/>
          <w:bdr w:val="nil"/>
          <w:lang w:val="en-US"/>
        </w:rPr>
        <w:t xml:space="preserve">25-26 </w:t>
      </w:r>
      <w:r w:rsidRPr="00D32DAB">
        <w:rPr>
          <w:rFonts w:ascii="Arial" w:eastAsia="Arial Unicode MS" w:hAnsi="Arial" w:cs="Arial"/>
          <w:color w:val="000000"/>
          <w:u w:color="000000"/>
          <w:bdr w:val="nil"/>
          <w:lang w:val="en-US"/>
        </w:rPr>
        <w:t>accounts</w:t>
      </w:r>
    </w:p>
    <w:p w:rsidR="00FF09D1" w:rsidRPr="00D32DAB" w:rsidRDefault="00FF09D1"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D32DAB">
        <w:rPr>
          <w:rFonts w:ascii="Arial" w:eastAsia="Arial Unicode MS" w:hAnsi="Arial" w:cs="Arial"/>
          <w:color w:val="000000"/>
          <w:u w:color="000000"/>
          <w:bdr w:val="nil"/>
          <w:lang w:val="en-US"/>
        </w:rPr>
        <w:t>To review and accept the Internal Audit Report for the year ended 31</w:t>
      </w:r>
      <w:r w:rsidRPr="00D32DAB">
        <w:rPr>
          <w:rFonts w:ascii="Arial" w:eastAsia="Arial Unicode MS" w:hAnsi="Arial" w:cs="Arial"/>
          <w:color w:val="000000"/>
          <w:u w:color="000000"/>
          <w:bdr w:val="nil"/>
          <w:vertAlign w:val="superscript"/>
          <w:lang w:val="en-US"/>
        </w:rPr>
        <w:t>st</w:t>
      </w:r>
      <w:r w:rsidRPr="00D32DAB">
        <w:rPr>
          <w:rFonts w:ascii="Arial" w:eastAsia="Arial Unicode MS" w:hAnsi="Arial" w:cs="Arial"/>
          <w:color w:val="000000"/>
          <w:u w:color="000000"/>
          <w:bdr w:val="nil"/>
          <w:lang w:val="en-US"/>
        </w:rPr>
        <w:t xml:space="preserve"> March 2026</w:t>
      </w:r>
    </w:p>
    <w:p w:rsidR="004E3DFB" w:rsidRPr="00D32DAB" w:rsidRDefault="004E3DFB"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D32DAB">
        <w:rPr>
          <w:rFonts w:ascii="Arial" w:eastAsia="Arial Unicode MS" w:hAnsi="Arial" w:cs="Arial"/>
          <w:color w:val="000000"/>
          <w:u w:color="000000"/>
          <w:bdr w:val="nil"/>
          <w:lang w:val="en-US"/>
        </w:rPr>
        <w:t>Review the bank mandate</w:t>
      </w:r>
    </w:p>
    <w:p w:rsidR="004E3DFB" w:rsidRPr="00D32DAB" w:rsidRDefault="004E3DFB" w:rsidP="002B75B8">
      <w:pPr>
        <w:pStyle w:val="ListParagraph"/>
        <w:numPr>
          <w:ilvl w:val="0"/>
          <w:numId w:val="4"/>
        </w:numPr>
        <w:pBdr>
          <w:top w:val="nil"/>
          <w:left w:val="nil"/>
          <w:bottom w:val="nil"/>
          <w:right w:val="nil"/>
          <w:between w:val="nil"/>
          <w:bar w:val="nil"/>
        </w:pBdr>
        <w:rPr>
          <w:rFonts w:ascii="Arial" w:eastAsia="Arial Unicode MS" w:hAnsi="Arial" w:cs="Arial"/>
          <w:color w:val="000000"/>
          <w:u w:color="000000"/>
          <w:bdr w:val="nil"/>
          <w:lang w:val="en-US"/>
        </w:rPr>
      </w:pPr>
      <w:r w:rsidRPr="00D32DAB">
        <w:rPr>
          <w:rFonts w:ascii="Arial" w:eastAsia="Arial Unicode MS" w:hAnsi="Arial" w:cs="Arial"/>
          <w:color w:val="000000"/>
          <w:u w:color="000000"/>
          <w:bdr w:val="nil"/>
          <w:lang w:val="en-US"/>
        </w:rPr>
        <w:t>To consider and adopt the Reserves Policy - attached</w:t>
      </w:r>
    </w:p>
    <w:p w:rsidR="002B75B8" w:rsidRDefault="00542670" w:rsidP="00542670">
      <w:pPr>
        <w:pBdr>
          <w:top w:val="nil"/>
          <w:left w:val="nil"/>
          <w:bottom w:val="nil"/>
          <w:right w:val="nil"/>
          <w:between w:val="nil"/>
          <w:bar w:val="nil"/>
        </w:pBdr>
        <w:tabs>
          <w:tab w:val="left" w:pos="2424"/>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ab/>
      </w:r>
    </w:p>
    <w:p w:rsidR="000B176D" w:rsidRDefault="000B176D"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8D682D">
        <w:rPr>
          <w:rFonts w:ascii="Arial" w:eastAsia="Arial Unicode MS" w:hAnsi="Arial" w:cs="Arial"/>
          <w:color w:val="000000"/>
          <w:u w:color="000000"/>
          <w:bdr w:val="nil"/>
          <w:lang w:val="en-US"/>
        </w:rPr>
        <w:t xml:space="preserve">To </w:t>
      </w:r>
      <w:r w:rsidR="009D66BE">
        <w:rPr>
          <w:rFonts w:ascii="Arial" w:eastAsia="Arial Unicode MS" w:hAnsi="Arial" w:cs="Arial"/>
          <w:color w:val="000000"/>
          <w:u w:color="000000"/>
          <w:bdr w:val="nil"/>
          <w:lang w:val="en-US"/>
        </w:rPr>
        <w:t>co-opt a new Parish Councillor</w:t>
      </w:r>
    </w:p>
    <w:p w:rsidR="00FF09D1" w:rsidRPr="00FF09D1" w:rsidRDefault="00FF09D1" w:rsidP="00FF09D1">
      <w:pPr>
        <w:pBdr>
          <w:top w:val="nil"/>
          <w:left w:val="nil"/>
          <w:bottom w:val="nil"/>
          <w:right w:val="nil"/>
          <w:between w:val="nil"/>
          <w:bar w:val="nil"/>
        </w:pBdr>
        <w:ind w:left="360"/>
        <w:rPr>
          <w:rFonts w:ascii="Arial" w:eastAsia="Arial Unicode MS" w:hAnsi="Arial" w:cs="Arial"/>
          <w:color w:val="000000"/>
          <w:u w:color="000000"/>
          <w:bdr w:val="nil"/>
          <w:lang w:val="en-US"/>
        </w:rPr>
      </w:pPr>
    </w:p>
    <w:p w:rsidR="000B176D" w:rsidRPr="00E070BD" w:rsidRDefault="009A5F4E" w:rsidP="00E070B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To review and agree the asset register</w:t>
      </w:r>
    </w:p>
    <w:p w:rsidR="008D682D" w:rsidRPr="008D682D" w:rsidRDefault="008D682D" w:rsidP="008D682D">
      <w:pPr>
        <w:pBdr>
          <w:top w:val="nil"/>
          <w:left w:val="nil"/>
          <w:bottom w:val="nil"/>
          <w:right w:val="nil"/>
          <w:between w:val="nil"/>
          <w:bar w:val="nil"/>
        </w:pBdr>
        <w:rPr>
          <w:rFonts w:ascii="Arial" w:eastAsia="Arial Unicode MS" w:hAnsi="Arial" w:cs="Arial"/>
          <w:color w:val="000000"/>
          <w:u w:color="000000"/>
          <w:bdr w:val="nil"/>
          <w:lang w:val="en-US"/>
        </w:rPr>
      </w:pPr>
    </w:p>
    <w:p w:rsidR="00C649B8" w:rsidRPr="008D682D" w:rsidRDefault="00DB5053" w:rsidP="008D682D">
      <w:pPr>
        <w:pStyle w:val="ListParagraph"/>
        <w:numPr>
          <w:ilvl w:val="0"/>
          <w:numId w:val="1"/>
        </w:numPr>
        <w:pBdr>
          <w:top w:val="nil"/>
          <w:left w:val="nil"/>
          <w:bottom w:val="nil"/>
          <w:right w:val="nil"/>
          <w:between w:val="nil"/>
          <w:bar w:val="nil"/>
        </w:pBdr>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T</w:t>
      </w:r>
      <w:r w:rsidR="00AA3811" w:rsidRPr="00754577">
        <w:rPr>
          <w:rFonts w:ascii="Arial" w:eastAsia="Arial Unicode MS" w:hAnsi="Arial" w:cs="Arial"/>
          <w:color w:val="000000"/>
          <w:u w:color="000000"/>
          <w:bdr w:val="nil"/>
          <w:lang w:val="en-US"/>
        </w:rPr>
        <w:t>o receive report</w:t>
      </w:r>
      <w:r w:rsidR="00EB67AA">
        <w:rPr>
          <w:rFonts w:ascii="Arial" w:eastAsia="Arial Unicode MS" w:hAnsi="Arial" w:cs="Arial"/>
          <w:color w:val="000000"/>
          <w:u w:color="000000"/>
          <w:bdr w:val="nil"/>
          <w:lang w:val="en-US"/>
        </w:rPr>
        <w:t>s</w:t>
      </w:r>
      <w:r w:rsidR="00AA3811" w:rsidRPr="00754577">
        <w:rPr>
          <w:rFonts w:ascii="Arial" w:eastAsia="Arial Unicode MS" w:hAnsi="Arial" w:cs="Arial"/>
          <w:color w:val="000000"/>
          <w:u w:color="000000"/>
          <w:bdr w:val="nil"/>
          <w:lang w:val="en-US"/>
        </w:rPr>
        <w:t xml:space="preserve"> on the following matters in the parish and to agree action in response to any proposals:</w:t>
      </w:r>
    </w:p>
    <w:p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Planning</w:t>
      </w:r>
      <w:r w:rsidR="008D682D">
        <w:rPr>
          <w:rFonts w:ascii="Arial" w:eastAsia="Arial Unicode MS" w:hAnsi="Arial" w:cs="Arial"/>
          <w:b/>
          <w:color w:val="000000"/>
          <w:u w:color="000000"/>
          <w:bdr w:val="nil"/>
          <w:lang w:val="en-US"/>
        </w:rPr>
        <w:t>Applications</w:t>
      </w:r>
    </w:p>
    <w:p w:rsidR="00211529" w:rsidRPr="00754577" w:rsidRDefault="00AF22A6" w:rsidP="008D682D">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
          <w:color w:val="000000"/>
          <w:u w:color="000000"/>
          <w:bdr w:val="nil"/>
          <w:lang w:val="en-US"/>
        </w:rPr>
        <w:t xml:space="preserve">P/HOU/2026/03054 </w:t>
      </w:r>
      <w:r>
        <w:rPr>
          <w:rFonts w:ascii="Arial" w:eastAsia="Arial Unicode MS" w:hAnsi="Arial" w:cs="Arial"/>
          <w:bCs/>
          <w:color w:val="000000"/>
          <w:u w:color="000000"/>
          <w:bdr w:val="nil"/>
          <w:lang w:val="en-US"/>
        </w:rPr>
        <w:t>1 Orchard Close – erect single storey extensions and loft conversion</w:t>
      </w:r>
    </w:p>
    <w:p w:rsidR="002D35AC" w:rsidRDefault="002D35AC"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Play Park</w:t>
      </w:r>
    </w:p>
    <w:p w:rsidR="00712BDE" w:rsidRPr="00D32DAB" w:rsidRDefault="00712BDE" w:rsidP="00D32DAB">
      <w:pPr>
        <w:pStyle w:val="ListParagraph"/>
        <w:numPr>
          <w:ilvl w:val="2"/>
          <w:numId w:val="1"/>
        </w:numPr>
        <w:pBdr>
          <w:top w:val="nil"/>
          <w:left w:val="nil"/>
          <w:bottom w:val="nil"/>
          <w:right w:val="nil"/>
          <w:between w:val="nil"/>
          <w:bar w:val="nil"/>
        </w:pBdr>
        <w:rPr>
          <w:rFonts w:ascii="Arial" w:eastAsia="Arial Unicode MS" w:hAnsi="Arial" w:cs="Arial"/>
          <w:bCs/>
          <w:color w:val="000000"/>
          <w:u w:color="000000"/>
          <w:bdr w:val="nil"/>
          <w:lang w:val="en-US"/>
        </w:rPr>
      </w:pPr>
      <w:r w:rsidRPr="00D32DAB">
        <w:rPr>
          <w:rFonts w:ascii="Arial" w:eastAsia="Arial Unicode MS" w:hAnsi="Arial" w:cs="Arial"/>
          <w:bCs/>
          <w:color w:val="000000"/>
          <w:u w:color="000000"/>
          <w:bdr w:val="nil"/>
          <w:lang w:val="en-US"/>
        </w:rPr>
        <w:t xml:space="preserve">To </w:t>
      </w:r>
      <w:r w:rsidR="004E3DFB" w:rsidRPr="00D32DAB">
        <w:rPr>
          <w:rFonts w:ascii="Arial" w:eastAsia="Arial Unicode MS" w:hAnsi="Arial" w:cs="Arial"/>
          <w:bCs/>
          <w:color w:val="000000"/>
          <w:u w:color="000000"/>
          <w:bdr w:val="nil"/>
          <w:lang w:val="en-US"/>
        </w:rPr>
        <w:t>review</w:t>
      </w:r>
      <w:r w:rsidRPr="00D32DAB">
        <w:rPr>
          <w:rFonts w:ascii="Arial" w:eastAsia="Arial Unicode MS" w:hAnsi="Arial" w:cs="Arial"/>
          <w:bCs/>
          <w:color w:val="000000"/>
          <w:u w:color="000000"/>
          <w:bdr w:val="nil"/>
          <w:lang w:val="en-US"/>
        </w:rPr>
        <w:t xml:space="preserve">the </w:t>
      </w:r>
      <w:r w:rsidR="00FF09D1" w:rsidRPr="00D32DAB">
        <w:rPr>
          <w:rFonts w:ascii="Arial" w:eastAsia="Arial Unicode MS" w:hAnsi="Arial" w:cs="Arial"/>
          <w:bCs/>
          <w:color w:val="000000"/>
          <w:u w:color="000000"/>
          <w:bdr w:val="nil"/>
          <w:lang w:val="en-US"/>
        </w:rPr>
        <w:t xml:space="preserve">play area inspection report </w:t>
      </w:r>
      <w:r w:rsidR="004E3DFB" w:rsidRPr="00D32DAB">
        <w:rPr>
          <w:rFonts w:ascii="Arial" w:eastAsia="Arial Unicode MS" w:hAnsi="Arial" w:cs="Arial"/>
          <w:bCs/>
          <w:color w:val="000000"/>
          <w:u w:color="000000"/>
          <w:bdr w:val="nil"/>
          <w:lang w:val="en-US"/>
        </w:rPr>
        <w:t xml:space="preserve">and consider any actions </w:t>
      </w:r>
    </w:p>
    <w:p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Footpaths</w:t>
      </w:r>
    </w:p>
    <w:p w:rsidR="00B33662" w:rsidRPr="008D682D" w:rsidRDefault="00B33662" w:rsidP="00B33662">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8D682D">
        <w:rPr>
          <w:rFonts w:ascii="Arial" w:eastAsia="Arial Unicode MS" w:hAnsi="Arial" w:cs="Arial"/>
          <w:bCs/>
          <w:color w:val="000000"/>
          <w:u w:color="000000"/>
          <w:bdr w:val="nil"/>
          <w:lang w:val="en-US"/>
        </w:rPr>
        <w:t>To consider the finger post repairs and agree costs</w:t>
      </w:r>
    </w:p>
    <w:p w:rsidR="00AA3811" w:rsidRDefault="008D682D"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
          <w:color w:val="000000"/>
          <w:u w:color="000000"/>
          <w:bdr w:val="nil"/>
          <w:lang w:val="en-US"/>
        </w:rPr>
        <w:t>Police, Traffic and Rights of Way</w:t>
      </w:r>
    </w:p>
    <w:p w:rsidR="008D682D" w:rsidRPr="00754577" w:rsidRDefault="008D682D" w:rsidP="008D682D">
      <w:pPr>
        <w:pStyle w:val="ListParagraph"/>
        <w:numPr>
          <w:ilvl w:val="2"/>
          <w:numId w:val="1"/>
        </w:numPr>
        <w:pBdr>
          <w:top w:val="nil"/>
          <w:left w:val="nil"/>
          <w:bottom w:val="nil"/>
          <w:right w:val="nil"/>
          <w:between w:val="nil"/>
          <w:bar w:val="nil"/>
        </w:pBdr>
        <w:rPr>
          <w:rFonts w:ascii="Arial" w:eastAsia="Arial Unicode MS" w:hAnsi="Arial" w:cs="Arial"/>
          <w:b/>
          <w:color w:val="000000"/>
          <w:u w:color="000000"/>
          <w:bdr w:val="nil"/>
          <w:lang w:val="en-US"/>
        </w:rPr>
      </w:pPr>
      <w:r>
        <w:rPr>
          <w:rFonts w:ascii="Arial" w:eastAsia="Arial Unicode MS" w:hAnsi="Arial" w:cs="Arial"/>
          <w:bCs/>
          <w:color w:val="000000"/>
          <w:u w:color="000000"/>
          <w:bdr w:val="nil"/>
          <w:lang w:val="en-US"/>
        </w:rPr>
        <w:t>Police report for June attached</w:t>
      </w:r>
    </w:p>
    <w:p w:rsidR="00AA3811" w:rsidRDefault="00AA3811" w:rsidP="00AA3811">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Tree update</w:t>
      </w:r>
    </w:p>
    <w:p w:rsidR="00C649B8" w:rsidRDefault="00AA3811" w:rsidP="00211529">
      <w:pPr>
        <w:pStyle w:val="ListParagraph"/>
        <w:numPr>
          <w:ilvl w:val="1"/>
          <w:numId w:val="1"/>
        </w:numPr>
        <w:pBdr>
          <w:top w:val="nil"/>
          <w:left w:val="nil"/>
          <w:bottom w:val="nil"/>
          <w:right w:val="nil"/>
          <w:between w:val="nil"/>
          <w:bar w:val="nil"/>
        </w:pBdr>
        <w:rPr>
          <w:rFonts w:ascii="Arial" w:eastAsia="Arial Unicode MS" w:hAnsi="Arial" w:cs="Arial"/>
          <w:b/>
          <w:color w:val="000000"/>
          <w:u w:color="000000"/>
          <w:bdr w:val="nil"/>
          <w:lang w:val="en-US"/>
        </w:rPr>
      </w:pPr>
      <w:r w:rsidRPr="00754577">
        <w:rPr>
          <w:rFonts w:ascii="Arial" w:eastAsia="Arial Unicode MS" w:hAnsi="Arial" w:cs="Arial"/>
          <w:b/>
          <w:color w:val="000000"/>
          <w:u w:color="000000"/>
          <w:bdr w:val="nil"/>
          <w:lang w:val="en-US"/>
        </w:rPr>
        <w:t>Flooding</w:t>
      </w:r>
    </w:p>
    <w:p w:rsidR="00E070BD" w:rsidRPr="00E070BD" w:rsidRDefault="00E070BD" w:rsidP="00E070BD">
      <w:pPr>
        <w:pBdr>
          <w:top w:val="nil"/>
          <w:left w:val="nil"/>
          <w:bottom w:val="nil"/>
          <w:right w:val="nil"/>
          <w:between w:val="nil"/>
          <w:bar w:val="nil"/>
        </w:pBdr>
        <w:ind w:left="1080"/>
        <w:rPr>
          <w:rFonts w:ascii="Arial" w:eastAsia="Arial Unicode MS" w:hAnsi="Arial" w:cs="Arial"/>
          <w:b/>
          <w:color w:val="000000"/>
          <w:u w:color="000000"/>
          <w:bdr w:val="nil"/>
          <w:lang w:val="en-US"/>
        </w:rPr>
      </w:pPr>
    </w:p>
    <w:p w:rsidR="008D682D" w:rsidRDefault="00C842F1" w:rsidP="008D682D">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Pr>
          <w:rFonts w:ascii="Arial" w:eastAsia="Arial Unicode MS" w:hAnsi="Arial" w:cs="Arial"/>
          <w:color w:val="000000"/>
          <w:u w:color="000000"/>
          <w:bdr w:val="nil"/>
          <w:lang w:val="en-US"/>
        </w:rPr>
        <w:t>Correspondence</w:t>
      </w:r>
      <w:r w:rsidR="008D682D">
        <w:rPr>
          <w:rFonts w:ascii="Arial" w:eastAsia="Arial Unicode MS" w:hAnsi="Arial" w:cs="Arial"/>
          <w:color w:val="000000"/>
          <w:u w:color="000000"/>
          <w:bdr w:val="nil"/>
          <w:lang w:val="en-US"/>
        </w:rPr>
        <w:t xml:space="preserve"> received since the agenda was set</w:t>
      </w:r>
    </w:p>
    <w:p w:rsidR="008D682D" w:rsidRPr="008D682D" w:rsidRDefault="008D682D" w:rsidP="008D682D">
      <w:pPr>
        <w:pStyle w:val="ListParagraph"/>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p>
    <w:p w:rsidR="00AA3811" w:rsidRDefault="00AA3811" w:rsidP="00AA3811">
      <w:pPr>
        <w:pStyle w:val="ListParagraph"/>
        <w:numPr>
          <w:ilvl w:val="0"/>
          <w:numId w:val="1"/>
        </w:numPr>
        <w:pBdr>
          <w:top w:val="nil"/>
          <w:left w:val="nil"/>
          <w:bottom w:val="nil"/>
          <w:right w:val="nil"/>
          <w:between w:val="nil"/>
          <w:bar w:val="nil"/>
        </w:pBdr>
        <w:tabs>
          <w:tab w:val="left" w:pos="426"/>
        </w:tabs>
        <w:rPr>
          <w:rFonts w:ascii="Arial" w:eastAsia="Arial Unicode MS" w:hAnsi="Arial" w:cs="Arial"/>
          <w:color w:val="000000"/>
          <w:u w:color="000000"/>
          <w:bdr w:val="nil"/>
          <w:lang w:val="en-US"/>
        </w:rPr>
      </w:pPr>
      <w:r w:rsidRPr="00754577">
        <w:rPr>
          <w:rFonts w:ascii="Arial" w:eastAsia="Arial Unicode MS" w:hAnsi="Arial" w:cs="Arial"/>
          <w:color w:val="000000"/>
          <w:u w:color="000000"/>
          <w:bdr w:val="nil"/>
          <w:lang w:val="en-US"/>
        </w:rPr>
        <w:t>Items for the next meeting</w:t>
      </w:r>
    </w:p>
    <w:p w:rsidR="00A432B9" w:rsidRPr="008D682D" w:rsidRDefault="00A432B9" w:rsidP="008D682D">
      <w:pPr>
        <w:pBdr>
          <w:top w:val="nil"/>
          <w:left w:val="nil"/>
          <w:bottom w:val="nil"/>
          <w:right w:val="nil"/>
          <w:between w:val="nil"/>
          <w:bar w:val="nil"/>
        </w:pBdr>
        <w:tabs>
          <w:tab w:val="left" w:pos="426"/>
        </w:tabs>
        <w:ind w:left="360"/>
        <w:rPr>
          <w:rFonts w:ascii="Arial" w:eastAsia="Arial Unicode MS" w:hAnsi="Arial" w:cs="Arial"/>
          <w:color w:val="000000"/>
          <w:u w:color="000000"/>
          <w:bdr w:val="nil"/>
          <w:lang w:val="en-US"/>
        </w:rPr>
      </w:pPr>
    </w:p>
    <w:p w:rsidR="001B075E" w:rsidRPr="00A432B9" w:rsidRDefault="00AF7E1C" w:rsidP="002704D9">
      <w:pPr>
        <w:pStyle w:val="ListParagraph"/>
        <w:numPr>
          <w:ilvl w:val="0"/>
          <w:numId w:val="1"/>
        </w:numPr>
        <w:pBdr>
          <w:top w:val="nil"/>
          <w:left w:val="nil"/>
          <w:bottom w:val="nil"/>
          <w:right w:val="nil"/>
          <w:between w:val="nil"/>
          <w:bar w:val="nil"/>
        </w:pBdr>
        <w:rPr>
          <w:rFonts w:ascii="Arial" w:hAnsi="Arial" w:cs="Arial"/>
          <w:b/>
          <w:bCs/>
        </w:rPr>
      </w:pPr>
      <w:r w:rsidRPr="00150C42">
        <w:rPr>
          <w:rFonts w:ascii="Arial" w:eastAsia="Arial Unicode MS" w:hAnsi="Arial" w:cs="Arial"/>
          <w:color w:val="000000"/>
          <w:u w:color="000000"/>
          <w:bdr w:val="nil"/>
          <w:lang w:val="en-US"/>
        </w:rPr>
        <w:t>To agree the d</w:t>
      </w:r>
      <w:r w:rsidR="00AA3811" w:rsidRPr="00150C42">
        <w:rPr>
          <w:rFonts w:ascii="Arial" w:eastAsia="Arial Unicode MS" w:hAnsi="Arial" w:cs="Arial"/>
          <w:color w:val="000000"/>
          <w:u w:color="000000"/>
          <w:bdr w:val="nil"/>
          <w:lang w:val="en-US"/>
        </w:rPr>
        <w:t>ate of next meeting</w:t>
      </w:r>
      <w:r w:rsidRPr="00150C42">
        <w:rPr>
          <w:rFonts w:ascii="Arial" w:eastAsia="Arial Unicode MS" w:hAnsi="Arial" w:cs="Arial"/>
          <w:color w:val="000000"/>
          <w:u w:color="000000"/>
          <w:bdr w:val="nil"/>
          <w:lang w:val="en-US"/>
        </w:rPr>
        <w:t xml:space="preserve">: </w:t>
      </w:r>
      <w:r w:rsidR="008D682D">
        <w:rPr>
          <w:rFonts w:ascii="Arial" w:eastAsia="Arial Unicode MS" w:hAnsi="Arial" w:cs="Arial"/>
          <w:color w:val="000000"/>
          <w:u w:color="000000"/>
          <w:bdr w:val="nil"/>
          <w:lang w:val="en-US"/>
        </w:rPr>
        <w:t>8</w:t>
      </w:r>
      <w:r w:rsidR="008D682D" w:rsidRPr="008D682D">
        <w:rPr>
          <w:rFonts w:ascii="Arial" w:eastAsia="Arial Unicode MS" w:hAnsi="Arial" w:cs="Arial"/>
          <w:color w:val="000000"/>
          <w:u w:color="000000"/>
          <w:bdr w:val="nil"/>
          <w:vertAlign w:val="superscript"/>
          <w:lang w:val="en-US"/>
        </w:rPr>
        <w:t>th</w:t>
      </w:r>
      <w:r w:rsidR="008D682D">
        <w:rPr>
          <w:rFonts w:ascii="Arial" w:eastAsia="Arial Unicode MS" w:hAnsi="Arial" w:cs="Arial"/>
          <w:color w:val="000000"/>
          <w:u w:color="000000"/>
          <w:bdr w:val="nil"/>
          <w:lang w:val="en-US"/>
        </w:rPr>
        <w:t xml:space="preserve"> September 2025</w:t>
      </w:r>
    </w:p>
    <w:p w:rsidR="00A432B9" w:rsidRDefault="00A432B9" w:rsidP="00A432B9">
      <w:pPr>
        <w:pBdr>
          <w:top w:val="nil"/>
          <w:left w:val="nil"/>
          <w:bottom w:val="nil"/>
          <w:right w:val="nil"/>
          <w:between w:val="nil"/>
          <w:bar w:val="nil"/>
        </w:pBdr>
        <w:rPr>
          <w:rFonts w:ascii="Arial" w:hAnsi="Arial" w:cs="Arial"/>
          <w:b/>
          <w:bCs/>
        </w:rPr>
      </w:pPr>
    </w:p>
    <w:p w:rsidR="00E070BD" w:rsidRDefault="00E070BD" w:rsidP="00A432B9">
      <w:pPr>
        <w:pBdr>
          <w:top w:val="nil"/>
          <w:left w:val="nil"/>
          <w:bottom w:val="nil"/>
          <w:right w:val="nil"/>
          <w:between w:val="nil"/>
          <w:bar w:val="nil"/>
        </w:pBdr>
        <w:rPr>
          <w:rFonts w:ascii="Arial" w:hAnsi="Arial" w:cs="Arial"/>
          <w:b/>
          <w:bCs/>
        </w:rPr>
      </w:pPr>
    </w:p>
    <w:p w:rsidR="00E070BD" w:rsidRDefault="00E070BD" w:rsidP="00A432B9">
      <w:pPr>
        <w:pBdr>
          <w:top w:val="nil"/>
          <w:left w:val="nil"/>
          <w:bottom w:val="nil"/>
          <w:right w:val="nil"/>
          <w:between w:val="nil"/>
          <w:bar w:val="nil"/>
        </w:pBdr>
        <w:rPr>
          <w:rFonts w:ascii="Arial" w:hAnsi="Arial" w:cs="Arial"/>
          <w:b/>
          <w:bCs/>
        </w:rPr>
      </w:pPr>
    </w:p>
    <w:p w:rsidR="003F6159" w:rsidRDefault="003F6159" w:rsidP="00A432B9">
      <w:pPr>
        <w:pBdr>
          <w:top w:val="nil"/>
          <w:left w:val="nil"/>
          <w:bottom w:val="nil"/>
          <w:right w:val="nil"/>
          <w:between w:val="nil"/>
          <w:bar w:val="nil"/>
        </w:pBdr>
        <w:rPr>
          <w:rFonts w:ascii="Arial" w:hAnsi="Arial" w:cs="Arial"/>
          <w:b/>
          <w:bCs/>
        </w:rPr>
      </w:pPr>
    </w:p>
    <w:p w:rsidR="00A432B9" w:rsidRPr="00A432B9" w:rsidRDefault="00A432B9" w:rsidP="00A432B9">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t>Item 7</w:t>
      </w:r>
    </w:p>
    <w:p w:rsidR="00D00672" w:rsidRPr="001629BC" w:rsidRDefault="00D00672" w:rsidP="00D00672">
      <w:pPr>
        <w:rPr>
          <w:b/>
          <w:bCs/>
        </w:rPr>
      </w:pPr>
      <w:r w:rsidRPr="001629BC">
        <w:rPr>
          <w:b/>
          <w:bCs/>
        </w:rPr>
        <w:t xml:space="preserve">Report to the parish council </w:t>
      </w:r>
      <w:r>
        <w:rPr>
          <w:b/>
          <w:bCs/>
        </w:rPr>
        <w:t>2</w:t>
      </w:r>
      <w:r w:rsidRPr="001629BC">
        <w:rPr>
          <w:b/>
          <w:bCs/>
        </w:rPr>
        <w:t>/</w:t>
      </w:r>
      <w:r>
        <w:rPr>
          <w:b/>
          <w:bCs/>
        </w:rPr>
        <w:t>7</w:t>
      </w:r>
      <w:r w:rsidRPr="001629BC">
        <w:rPr>
          <w:b/>
          <w:bCs/>
        </w:rPr>
        <w:t>/202</w:t>
      </w:r>
      <w:r>
        <w:rPr>
          <w:b/>
          <w:bCs/>
        </w:rPr>
        <w:t>6</w:t>
      </w:r>
    </w:p>
    <w:p w:rsidR="00D00672" w:rsidRPr="001629BC" w:rsidRDefault="00D00672" w:rsidP="00D00672">
      <w:pPr>
        <w:rPr>
          <w:b/>
          <w:bCs/>
        </w:rPr>
      </w:pPr>
      <w:r w:rsidRPr="001629BC">
        <w:rPr>
          <w:b/>
          <w:bCs/>
        </w:rPr>
        <w:t>Cllr Jill Haynes Chalk Valleys Ward</w:t>
      </w:r>
    </w:p>
    <w:p w:rsidR="00D00672" w:rsidRPr="001629BC" w:rsidRDefault="00D00672" w:rsidP="00D00672">
      <w:pPr>
        <w:rPr>
          <w:b/>
          <w:bCs/>
        </w:rPr>
      </w:pPr>
    </w:p>
    <w:p w:rsidR="00D00672" w:rsidRDefault="00D00672" w:rsidP="00D00672">
      <w:r w:rsidRPr="001629BC">
        <w:t xml:space="preserve">Dear Clerks, councillors and members of the public please find below my report for </w:t>
      </w:r>
      <w:r>
        <w:t xml:space="preserve">May and June </w:t>
      </w:r>
      <w:r w:rsidRPr="001629BC">
        <w:t>202</w:t>
      </w:r>
      <w:r>
        <w:t xml:space="preserve">6.  </w:t>
      </w:r>
    </w:p>
    <w:p w:rsidR="00D00672" w:rsidRPr="00C529E5" w:rsidRDefault="00D00672" w:rsidP="00D00672">
      <w:pPr>
        <w:rPr>
          <w:b/>
          <w:bCs/>
        </w:rPr>
      </w:pPr>
      <w:r w:rsidRPr="00C529E5">
        <w:rPr>
          <w:b/>
          <w:bCs/>
        </w:rPr>
        <w:t>Dorset Council Draft Budget Outturn 2025/26</w:t>
      </w:r>
    </w:p>
    <w:p w:rsidR="00D00672" w:rsidRDefault="00D00672" w:rsidP="00D00672">
      <w:r>
        <w:t>The council has reported a small underspend in the year of £169K.  This, in what are very difficult times for councils, is reported as a big achievement. However, at the Audit and Governance committee, of which I am a member, councillors looked in greater detail at the figures and how the underspend was achieved. There is still considerable concern about the overspends in the Adults and Children’s Directorate. Despite being given over inflation rises to their budgets the figures were £5.9M overspend for Adults and Housing and £3.9M for Children’s.  While there is always pressure in these people services these overspend figures are too high and they need to be controlled. These overspends were covered by considerable savings of £7.5M in our Place budget.  We asked how this had been achieved and certainly £1M was on electricity savings in the street light contract.  The rest was quite frankly a reduction of service by holding staff vacancies and moving forward into this financial year a number of activities like highway repairs and the replacement of dustbin lorries. While it is good to see an underspend it is not sustainable if this is achieved by reducing the services our residents expect and by using reserves, a further £4M in this case.</w:t>
      </w:r>
    </w:p>
    <w:p w:rsidR="00D00672" w:rsidRPr="00C529E5" w:rsidRDefault="00D00672" w:rsidP="00D00672">
      <w:pPr>
        <w:rPr>
          <w:b/>
          <w:bCs/>
        </w:rPr>
      </w:pPr>
      <w:r w:rsidRPr="00C529E5">
        <w:rPr>
          <w:b/>
          <w:bCs/>
        </w:rPr>
        <w:t>Dorset Council Risk Register</w:t>
      </w:r>
    </w:p>
    <w:p w:rsidR="00D00672" w:rsidRDefault="00D00672" w:rsidP="00D00672">
      <w:r>
        <w:t xml:space="preserve">The Audit &amp; Governance meeting also reviewed the councils risk register in a very lengthy report. The biggest risk to the council has recently change and that is the changes being made at the NHS.  This is causing considerable concern as many people with the most severe medical problems are usually paid for by the NHS under Continuing Health Care(CHC).  Anyone who had to tackle this for family will know that the patient is not put first but is pig in the middle between the social services and the NHS arguing over who pays for what.  Now with the reforms the NHS appear to be handing back responsibly to social services without a full discussion or review.  This means that some very expensive packages of care will be adding to the financial problems in Adults and Children’s services. Other risks high on the agenda were Cyber-attack, Data protection, Extreme weather events, Instability in Government support for our high needs children and the lack of a Local Plan. </w:t>
      </w:r>
      <w:proofErr w:type="gramStart"/>
      <w:r>
        <w:t>Also the ability of the council to keep on track with its transformation programme in order to remain solvent.</w:t>
      </w:r>
      <w:proofErr w:type="gramEnd"/>
    </w:p>
    <w:p w:rsidR="00D00672" w:rsidRDefault="00D00672" w:rsidP="00D00672">
      <w:pPr>
        <w:rPr>
          <w:b/>
          <w:bCs/>
        </w:rPr>
      </w:pPr>
    </w:p>
    <w:p w:rsidR="00D00672" w:rsidRDefault="00D00672" w:rsidP="00D00672">
      <w:pPr>
        <w:rPr>
          <w:b/>
          <w:bCs/>
        </w:rPr>
      </w:pPr>
      <w:r w:rsidRPr="00C529E5">
        <w:rPr>
          <w:b/>
          <w:bCs/>
        </w:rPr>
        <w:t>Care Quality Commission Report on Dorset Council Adult Services</w:t>
      </w:r>
      <w:r>
        <w:rPr>
          <w:b/>
          <w:bCs/>
        </w:rPr>
        <w:t>.</w:t>
      </w:r>
    </w:p>
    <w:p w:rsidR="00D00672" w:rsidRDefault="00D00672" w:rsidP="00D00672">
      <w:r>
        <w:t>The CQC did full review of our adult social services last December, the report was received in May and it was pleasing to note that the service was rated Good when assessing how the council fulfils its responsibilities under the Care Act. The total population in the Dorset Council area is 383,800. Currently the council looks after some 5700 adults with long term care needs and a further 2065 with short term needs. The budget for 2025/6 was £148M plus the 5.9% overspend. (</w:t>
      </w:r>
      <w:proofErr w:type="gramStart"/>
      <w:r>
        <w:t>this</w:t>
      </w:r>
      <w:proofErr w:type="gramEnd"/>
      <w:r>
        <w:t xml:space="preserve"> is about 30% of the councils total budget).  Dorset Council does have the highest number of over 65’s in the country with West and East Dorset having 1 in 3 residents over 65!! The report praised the </w:t>
      </w:r>
      <w:proofErr w:type="gramStart"/>
      <w:r>
        <w:t>councils</w:t>
      </w:r>
      <w:proofErr w:type="gramEnd"/>
      <w:r>
        <w:t xml:space="preserve"> efforts in the prevention area and bringing in help early, the commitment of staff and their willingness to learn and explore new areas of support and collaborative working. It recognised that there was good work in building a sustainable care market and reablement for people coming out of hospital and that there was purpose, direction and a real impact on </w:t>
      </w:r>
      <w:proofErr w:type="spellStart"/>
      <w:r>
        <w:t>peoples</w:t>
      </w:r>
      <w:proofErr w:type="spellEnd"/>
      <w:r>
        <w:t xml:space="preserve"> lives.</w:t>
      </w:r>
    </w:p>
    <w:p w:rsidR="00D00672" w:rsidRDefault="00D00672" w:rsidP="00D00672">
      <w:r>
        <w:t>There were three areas that the CQC asked for further improvement and the report identified wating times for assessment and reviews, inconsistency of experience and pressures during assessments and reviews.  Rectifying these areas will also require further funding.</w:t>
      </w:r>
    </w:p>
    <w:p w:rsidR="00D00672" w:rsidRPr="00C529E5" w:rsidRDefault="00D00672" w:rsidP="00D00672">
      <w:pPr>
        <w:rPr>
          <w:b/>
          <w:bCs/>
        </w:rPr>
      </w:pPr>
      <w:r w:rsidRPr="00C529E5">
        <w:rPr>
          <w:b/>
          <w:bCs/>
        </w:rPr>
        <w:t>Boundary Changes</w:t>
      </w:r>
    </w:p>
    <w:p w:rsidR="00D00672" w:rsidRDefault="00D00672" w:rsidP="00D00672">
      <w:r>
        <w:t xml:space="preserve">In my last report I mentioned that there were some proposed changes to the Chalk Valleys Ward during the Boundary Commission review.  The paper with the proposed changes has now gone through full council and is out for consultation with the Boundary Commission. The parishes with changes are as follows: </w:t>
      </w:r>
    </w:p>
    <w:p w:rsidR="00D00672" w:rsidRDefault="00D00672" w:rsidP="00D00672">
      <w:r>
        <w:t xml:space="preserve">Sydling St Nicholas to new ward of Asker and Upper Frome with Maiden Newton and over to </w:t>
      </w:r>
      <w:proofErr w:type="spellStart"/>
      <w:r>
        <w:t>Powerstock</w:t>
      </w:r>
      <w:proofErr w:type="spellEnd"/>
      <w:r>
        <w:t xml:space="preserve"> and </w:t>
      </w:r>
      <w:proofErr w:type="spellStart"/>
      <w:r>
        <w:t>Evershot</w:t>
      </w:r>
      <w:proofErr w:type="spellEnd"/>
      <w:r>
        <w:t>.</w:t>
      </w:r>
    </w:p>
    <w:p w:rsidR="00D00672" w:rsidRDefault="00D00672" w:rsidP="00D00672">
      <w:proofErr w:type="spellStart"/>
      <w:r>
        <w:t>Minterne</w:t>
      </w:r>
      <w:proofErr w:type="spellEnd"/>
      <w:r>
        <w:t xml:space="preserve"> and Buckland Newton </w:t>
      </w:r>
      <w:proofErr w:type="spellStart"/>
      <w:r>
        <w:t>Parishs</w:t>
      </w:r>
      <w:proofErr w:type="spellEnd"/>
      <w:r>
        <w:t xml:space="preserve"> to go to Sherborne Rural Ward</w:t>
      </w:r>
    </w:p>
    <w:p w:rsidR="00D00672" w:rsidRDefault="00D00672" w:rsidP="00D00672">
      <w:r>
        <w:lastRenderedPageBreak/>
        <w:t xml:space="preserve">Added to Chalk Valleys will be the parishes of </w:t>
      </w:r>
      <w:proofErr w:type="spellStart"/>
      <w:r>
        <w:t>Hazelbury</w:t>
      </w:r>
      <w:proofErr w:type="spellEnd"/>
      <w:r>
        <w:t xml:space="preserve"> Bryan, Stoke Wake and </w:t>
      </w:r>
      <w:proofErr w:type="spellStart"/>
      <w:r>
        <w:t>Wooland</w:t>
      </w:r>
      <w:proofErr w:type="spellEnd"/>
    </w:p>
    <w:p w:rsidR="00D00672" w:rsidRDefault="00D00672" w:rsidP="00D00672">
      <w:r>
        <w:t>This may still change depending on the Boundary Commission’s consultation and they will then decide the changes that will happen for the next Dorset Council election in 2029</w:t>
      </w:r>
    </w:p>
    <w:p w:rsidR="00D00672" w:rsidRPr="00C529E5" w:rsidRDefault="00D00672" w:rsidP="00D00672">
      <w:pPr>
        <w:rPr>
          <w:b/>
          <w:bCs/>
        </w:rPr>
      </w:pPr>
      <w:r w:rsidRPr="00C529E5">
        <w:rPr>
          <w:b/>
          <w:bCs/>
        </w:rPr>
        <w:t>Double council tax for second homes</w:t>
      </w:r>
    </w:p>
    <w:p w:rsidR="00D00672" w:rsidRDefault="00D00672" w:rsidP="00D00672">
      <w:r>
        <w:t>You may remember back in 2024 I took the paper to full council looking to charge double council tax on second homes and empty properties.  This did not come into effect until the financial year 2025/26.  It was agreed at the meeting that 40% of this windfall would go to providing affordable housing.  I’m pleased to see that this did bring in more than expected to the council and some £12M was paid. As the money is then proportionally divided proportionally between all precepting authorities (  Dorset council fire, police, towns and parishes) this meant some £4M towards housing in Dorset,  I have asked a number of questions about why this is not being shown in either the revenue or capital budgets for housing but the responses I have had are very vague. I did expect to see this as a separate budget line and for it not to just disappear into the general reserves. I will be meeting with both the Exec Director for finance to see why this has not happened and the Director for Adults and Housing to see how this windfall will be spent.  Of course this is a year on year income so we need to see a plan on how affordable homes are supported and build in Dorset using this money.</w:t>
      </w: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D32DAB" w:rsidRPr="001E7A62" w:rsidRDefault="00D32DAB" w:rsidP="00D32DAB">
      <w:pPr>
        <w:jc w:val="right"/>
        <w:rPr>
          <w:b/>
          <w:bCs/>
          <w:sz w:val="28"/>
          <w:szCs w:val="28"/>
        </w:rPr>
      </w:pPr>
      <w:r>
        <w:rPr>
          <w:b/>
          <w:bCs/>
          <w:sz w:val="28"/>
          <w:szCs w:val="28"/>
        </w:rPr>
        <w:t>Item 8(</w:t>
      </w:r>
      <w:proofErr w:type="spellStart"/>
      <w:r>
        <w:rPr>
          <w:b/>
          <w:bCs/>
          <w:sz w:val="28"/>
          <w:szCs w:val="28"/>
        </w:rPr>
        <w:t>i</w:t>
      </w:r>
      <w:proofErr w:type="spellEnd"/>
      <w:r>
        <w:rPr>
          <w:b/>
          <w:bCs/>
          <w:sz w:val="28"/>
          <w:szCs w:val="28"/>
        </w:rPr>
        <w:t>)</w:t>
      </w:r>
    </w:p>
    <w:tbl>
      <w:tblPr>
        <w:tblW w:w="9018" w:type="dxa"/>
        <w:tblLook w:val="04A0"/>
      </w:tblPr>
      <w:tblGrid>
        <w:gridCol w:w="997"/>
        <w:gridCol w:w="1980"/>
        <w:gridCol w:w="2988"/>
        <w:gridCol w:w="1016"/>
        <w:gridCol w:w="1040"/>
        <w:gridCol w:w="997"/>
      </w:tblGrid>
      <w:tr w:rsidR="00D32DAB" w:rsidRPr="002E7C72" w:rsidTr="00034897">
        <w:trPr>
          <w:trHeight w:val="288"/>
        </w:trPr>
        <w:tc>
          <w:tcPr>
            <w:tcW w:w="5960" w:type="dxa"/>
            <w:gridSpan w:val="3"/>
            <w:tcBorders>
              <w:top w:val="nil"/>
              <w:left w:val="nil"/>
              <w:bottom w:val="nil"/>
              <w:right w:val="nil"/>
            </w:tcBorders>
            <w:noWrap/>
            <w:vAlign w:val="bottom"/>
            <w:hideMark/>
          </w:tcPr>
          <w:p w:rsidR="00D32DAB" w:rsidRPr="002E7C72" w:rsidRDefault="00D32DAB" w:rsidP="00034897">
            <w:pP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Payments Requested - June &amp; July 2026</w:t>
            </w:r>
          </w:p>
        </w:tc>
        <w:tc>
          <w:tcPr>
            <w:tcW w:w="1016"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b/>
                <w:bCs/>
                <w:color w:val="000000"/>
                <w:lang w:eastAsia="en-GB"/>
              </w:rPr>
            </w:pPr>
          </w:p>
        </w:tc>
        <w:tc>
          <w:tcPr>
            <w:tcW w:w="1040" w:type="dxa"/>
            <w:tcBorders>
              <w:top w:val="nil"/>
              <w:left w:val="nil"/>
              <w:bottom w:val="nil"/>
              <w:right w:val="nil"/>
            </w:tcBorders>
            <w:noWrap/>
            <w:vAlign w:val="bottom"/>
            <w:hideMark/>
          </w:tcPr>
          <w:p w:rsidR="00D32DAB" w:rsidRPr="002E7C72" w:rsidRDefault="00D32DAB" w:rsidP="00034897">
            <w:pPr>
              <w:jc w:val="center"/>
              <w:rPr>
                <w:rFonts w:ascii="Times New Roman" w:eastAsia="Times New Roman" w:hAnsi="Times New Roman" w:cs="Times New Roman"/>
                <w:sz w:val="20"/>
                <w:szCs w:val="20"/>
                <w:lang w:eastAsia="en-GB"/>
              </w:rPr>
            </w:pPr>
          </w:p>
        </w:tc>
        <w:tc>
          <w:tcPr>
            <w:tcW w:w="997"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1980"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2988"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rsidR="00D32DAB" w:rsidRPr="002E7C72" w:rsidRDefault="00D32DAB" w:rsidP="00034897">
            <w:pPr>
              <w:jc w:val="center"/>
              <w:rPr>
                <w:rFonts w:ascii="Times New Roman" w:eastAsia="Times New Roman" w:hAnsi="Times New Roman" w:cs="Times New Roman"/>
                <w:sz w:val="20"/>
                <w:szCs w:val="20"/>
                <w:lang w:eastAsia="en-GB"/>
              </w:rPr>
            </w:pPr>
          </w:p>
        </w:tc>
        <w:tc>
          <w:tcPr>
            <w:tcW w:w="997"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Date</w:t>
            </w:r>
          </w:p>
        </w:tc>
        <w:tc>
          <w:tcPr>
            <w:tcW w:w="1980"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Payee</w:t>
            </w:r>
          </w:p>
        </w:tc>
        <w:tc>
          <w:tcPr>
            <w:tcW w:w="2988"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Comments</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Ref</w:t>
            </w:r>
          </w:p>
        </w:tc>
        <w:tc>
          <w:tcPr>
            <w:tcW w:w="1040"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Precept</w:t>
            </w:r>
          </w:p>
        </w:tc>
        <w:tc>
          <w:tcPr>
            <w:tcW w:w="997"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Paid</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p>
        </w:tc>
        <w:tc>
          <w:tcPr>
            <w:tcW w:w="1980" w:type="dxa"/>
            <w:tcBorders>
              <w:top w:val="nil"/>
              <w:left w:val="nil"/>
              <w:bottom w:val="nil"/>
              <w:right w:val="nil"/>
            </w:tcBorders>
            <w:noWrap/>
            <w:vAlign w:val="bottom"/>
            <w:hideMark/>
          </w:tcPr>
          <w:p w:rsidR="00D32DAB" w:rsidRPr="002E7C72" w:rsidRDefault="00D32DAB" w:rsidP="00034897">
            <w:pPr>
              <w:jc w:val="center"/>
              <w:rPr>
                <w:rFonts w:ascii="Times New Roman" w:eastAsia="Times New Roman" w:hAnsi="Times New Roman" w:cs="Times New Roman"/>
                <w:sz w:val="20"/>
                <w:szCs w:val="20"/>
                <w:lang w:eastAsia="en-GB"/>
              </w:rPr>
            </w:pPr>
          </w:p>
        </w:tc>
        <w:tc>
          <w:tcPr>
            <w:tcW w:w="2988" w:type="dxa"/>
            <w:tcBorders>
              <w:top w:val="nil"/>
              <w:left w:val="nil"/>
              <w:bottom w:val="nil"/>
              <w:right w:val="nil"/>
            </w:tcBorders>
            <w:noWrap/>
            <w:vAlign w:val="bottom"/>
            <w:hideMark/>
          </w:tcPr>
          <w:p w:rsidR="00D32DAB" w:rsidRPr="002E7C72" w:rsidRDefault="00D32DAB" w:rsidP="00034897">
            <w:pPr>
              <w:jc w:val="cente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2E7C72" w:rsidRDefault="00D32DAB" w:rsidP="00034897">
            <w:pPr>
              <w:jc w:val="cente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r w:rsidRPr="002E7C72">
              <w:rPr>
                <w:rFonts w:ascii="Calibri" w:eastAsia="Times New Roman" w:hAnsi="Calibri" w:cs="Calibri"/>
                <w:b/>
                <w:bCs/>
                <w:color w:val="000000"/>
                <w:lang w:eastAsia="en-GB"/>
              </w:rPr>
              <w:t>£</w:t>
            </w:r>
          </w:p>
        </w:tc>
        <w:tc>
          <w:tcPr>
            <w:tcW w:w="997"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b/>
                <w:bCs/>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10.04.26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 xml:space="preserve">Lloyds </w:t>
            </w:r>
          </w:p>
        </w:tc>
        <w:tc>
          <w:tcPr>
            <w:tcW w:w="4004" w:type="dxa"/>
            <w:gridSpan w:val="2"/>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Account charges 10.03.26 to 09.04.26</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4.25</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11.05.26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 xml:space="preserve">Lloyds </w:t>
            </w:r>
          </w:p>
        </w:tc>
        <w:tc>
          <w:tcPr>
            <w:tcW w:w="4004" w:type="dxa"/>
            <w:gridSpan w:val="2"/>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Account charges 10.04.26 to 09.05.26</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4.25</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19.05.26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Gallagher</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Mower insurance 09.06.27</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BACS058</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148.27</w:t>
            </w:r>
          </w:p>
        </w:tc>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01.06.26</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18.05.26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Gallagher</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 xml:space="preserve">Combined </w:t>
            </w:r>
            <w:proofErr w:type="spellStart"/>
            <w:r w:rsidRPr="002E7C72">
              <w:rPr>
                <w:rFonts w:ascii="Calibri" w:eastAsia="Times New Roman" w:hAnsi="Calibri" w:cs="Calibri"/>
                <w:color w:val="000000"/>
                <w:lang w:eastAsia="en-GB"/>
              </w:rPr>
              <w:t>insur</w:t>
            </w:r>
            <w:proofErr w:type="spellEnd"/>
            <w:r>
              <w:rPr>
                <w:rFonts w:ascii="Calibri" w:eastAsia="Times New Roman" w:hAnsi="Calibri" w:cs="Calibri"/>
                <w:color w:val="000000"/>
                <w:lang w:eastAsia="en-GB"/>
              </w:rPr>
              <w:t>’</w:t>
            </w:r>
            <w:r w:rsidRPr="002E7C72">
              <w:rPr>
                <w:rFonts w:ascii="Calibri" w:eastAsia="Times New Roman" w:hAnsi="Calibri" w:cs="Calibri"/>
                <w:color w:val="000000"/>
                <w:lang w:eastAsia="en-GB"/>
              </w:rPr>
              <w:t xml:space="preserve"> to 31.05.27</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BACS059</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566.49</w:t>
            </w:r>
          </w:p>
        </w:tc>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01.06.26</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19.05.26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Hugo Fox</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Web hosting 19.05 to 15.06.26</w:t>
            </w:r>
          </w:p>
        </w:tc>
        <w:tc>
          <w:tcPr>
            <w:tcW w:w="1016"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11.99</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31.05.26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Chalk Stream Cars</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Donation</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BACS060</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125.00</w:t>
            </w:r>
          </w:p>
        </w:tc>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02.06.26</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01.04.26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Dorset Council</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Bin empties 30.03.26-28.03.27</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BACS061</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333.84</w:t>
            </w:r>
          </w:p>
        </w:tc>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08.06.26</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29.05.26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Play InspectCo</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Annual play area inspection</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BACS062</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162.00</w:t>
            </w:r>
          </w:p>
        </w:tc>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08.06.26</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06.06.26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HMRC</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June 2026 PAYE</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BACS063</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50.60</w:t>
            </w:r>
          </w:p>
        </w:tc>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08.06.26</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06.06.26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A Crocker</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June 2026 salary + expenses</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BACS064</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294.91</w:t>
            </w:r>
          </w:p>
        </w:tc>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08.06.26</w:t>
            </w: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10.06.26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 xml:space="preserve">Lloyds </w:t>
            </w:r>
          </w:p>
        </w:tc>
        <w:tc>
          <w:tcPr>
            <w:tcW w:w="4004" w:type="dxa"/>
            <w:gridSpan w:val="2"/>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Account charges 10.05.26 to 09.06.26</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4.25</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25.05.26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Hugo Fox</w:t>
            </w:r>
          </w:p>
        </w:tc>
        <w:tc>
          <w:tcPr>
            <w:tcW w:w="4004" w:type="dxa"/>
            <w:gridSpan w:val="2"/>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Email hosting 28.04.26 to 26.05.26</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20.99</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21.06.26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Lantern Accounting</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Internal audit fee ye 31.03.26</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BACS065</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145.00</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24.06.26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A Banks</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Reimburse mower fuel</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BACS066</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60.09</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17.06.26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Hugo Fox</w:t>
            </w:r>
          </w:p>
        </w:tc>
        <w:tc>
          <w:tcPr>
            <w:tcW w:w="4004" w:type="dxa"/>
            <w:gridSpan w:val="2"/>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Web hosting 17.06.26 to 15.07.26</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11.99</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30.06.26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Hugo Fox</w:t>
            </w:r>
          </w:p>
        </w:tc>
        <w:tc>
          <w:tcPr>
            <w:tcW w:w="4004" w:type="dxa"/>
            <w:gridSpan w:val="2"/>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Email hosting 30.06.26 to 26.07.26</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20.99</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05.07.26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A Crocker</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July 2026 salary + expenses</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BACS067</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223.32</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05.07.26</w:t>
            </w:r>
          </w:p>
        </w:tc>
        <w:tc>
          <w:tcPr>
            <w:tcW w:w="1980"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HMRC</w:t>
            </w:r>
          </w:p>
        </w:tc>
        <w:tc>
          <w:tcPr>
            <w:tcW w:w="2988"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July 2026 PAYE</w:t>
            </w:r>
          </w:p>
        </w:tc>
        <w:tc>
          <w:tcPr>
            <w:tcW w:w="1016" w:type="dxa"/>
            <w:tcBorders>
              <w:top w:val="nil"/>
              <w:left w:val="nil"/>
              <w:bottom w:val="nil"/>
              <w:right w:val="nil"/>
            </w:tcBorders>
            <w:noWrap/>
            <w:vAlign w:val="bottom"/>
            <w:hideMark/>
          </w:tcPr>
          <w:p w:rsidR="00D32DAB" w:rsidRPr="002E7C72" w:rsidRDefault="00D32DAB" w:rsidP="00034897">
            <w:pPr>
              <w:jc w:val="center"/>
              <w:rPr>
                <w:rFonts w:ascii="Calibri" w:eastAsia="Times New Roman" w:hAnsi="Calibri" w:cs="Calibri"/>
                <w:color w:val="000000"/>
                <w:lang w:eastAsia="en-GB"/>
              </w:rPr>
            </w:pPr>
            <w:r w:rsidRPr="002E7C72">
              <w:rPr>
                <w:rFonts w:ascii="Calibri" w:eastAsia="Times New Roman" w:hAnsi="Calibri" w:cs="Calibri"/>
                <w:color w:val="000000"/>
                <w:lang w:eastAsia="en-GB"/>
              </w:rPr>
              <w:t>BACS068</w:t>
            </w: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50.80</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1980"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2988"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1040" w:type="dxa"/>
            <w:tcBorders>
              <w:top w:val="nil"/>
              <w:left w:val="nil"/>
              <w:bottom w:val="nil"/>
              <w:right w:val="nil"/>
            </w:tcBorders>
            <w:noWrap/>
            <w:vAlign w:val="bottom"/>
            <w:hideMark/>
          </w:tcPr>
          <w:p w:rsidR="00D32DAB" w:rsidRPr="002E7C72" w:rsidRDefault="00D32DAB" w:rsidP="00034897">
            <w:pPr>
              <w:jc w:val="center"/>
              <w:rPr>
                <w:rFonts w:ascii="Times New Roman" w:eastAsia="Times New Roman" w:hAnsi="Times New Roman" w:cs="Times New Roman"/>
                <w:sz w:val="20"/>
                <w:szCs w:val="20"/>
                <w:lang w:eastAsia="en-GB"/>
              </w:rPr>
            </w:pPr>
          </w:p>
        </w:tc>
        <w:tc>
          <w:tcPr>
            <w:tcW w:w="997"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r>
      <w:tr w:rsidR="00D32DAB" w:rsidRPr="002E7C72" w:rsidTr="00034897">
        <w:trPr>
          <w:trHeight w:val="288"/>
        </w:trPr>
        <w:tc>
          <w:tcPr>
            <w:tcW w:w="997" w:type="dxa"/>
            <w:tcBorders>
              <w:top w:val="nil"/>
              <w:left w:val="nil"/>
              <w:bottom w:val="nil"/>
              <w:right w:val="nil"/>
            </w:tcBorders>
            <w:noWrap/>
            <w:vAlign w:val="bottom"/>
            <w:hideMark/>
          </w:tcPr>
          <w:p w:rsidR="00D32DAB" w:rsidRPr="002E7C72" w:rsidRDefault="00D32DAB" w:rsidP="00034897">
            <w:pPr>
              <w:rPr>
                <w:rFonts w:ascii="Times New Roman" w:eastAsia="Times New Roman" w:hAnsi="Times New Roman" w:cs="Times New Roman"/>
                <w:sz w:val="20"/>
                <w:szCs w:val="20"/>
                <w:lang w:eastAsia="en-GB"/>
              </w:rPr>
            </w:pPr>
          </w:p>
        </w:tc>
        <w:tc>
          <w:tcPr>
            <w:tcW w:w="4963" w:type="dxa"/>
            <w:gridSpan w:val="2"/>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r w:rsidRPr="002E7C72">
              <w:rPr>
                <w:rFonts w:ascii="Calibri" w:eastAsia="Times New Roman" w:hAnsi="Calibri" w:cs="Calibri"/>
                <w:color w:val="000000"/>
                <w:lang w:eastAsia="en-GB"/>
              </w:rPr>
              <w:t>Total payments requested:</w:t>
            </w:r>
          </w:p>
        </w:tc>
        <w:tc>
          <w:tcPr>
            <w:tcW w:w="1016" w:type="dxa"/>
            <w:tcBorders>
              <w:top w:val="nil"/>
              <w:left w:val="nil"/>
              <w:bottom w:val="nil"/>
              <w:right w:val="nil"/>
            </w:tcBorders>
            <w:noWrap/>
            <w:vAlign w:val="bottom"/>
            <w:hideMark/>
          </w:tcPr>
          <w:p w:rsidR="00D32DAB" w:rsidRPr="002E7C72" w:rsidRDefault="00D32DAB" w:rsidP="00034897">
            <w:pPr>
              <w:rPr>
                <w:rFonts w:ascii="Calibri" w:eastAsia="Times New Roman" w:hAnsi="Calibri" w:cs="Calibri"/>
                <w:color w:val="000000"/>
                <w:lang w:eastAsia="en-GB"/>
              </w:rPr>
            </w:pPr>
          </w:p>
        </w:tc>
        <w:tc>
          <w:tcPr>
            <w:tcW w:w="1040"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r w:rsidRPr="002E7C72">
              <w:rPr>
                <w:rFonts w:ascii="Calibri" w:eastAsia="Times New Roman" w:hAnsi="Calibri" w:cs="Calibri"/>
                <w:color w:val="000000"/>
                <w:lang w:eastAsia="en-GB"/>
              </w:rPr>
              <w:t>2239.03</w:t>
            </w:r>
          </w:p>
        </w:tc>
        <w:tc>
          <w:tcPr>
            <w:tcW w:w="997" w:type="dxa"/>
            <w:tcBorders>
              <w:top w:val="nil"/>
              <w:left w:val="nil"/>
              <w:bottom w:val="nil"/>
              <w:right w:val="nil"/>
            </w:tcBorders>
            <w:noWrap/>
            <w:vAlign w:val="bottom"/>
            <w:hideMark/>
          </w:tcPr>
          <w:p w:rsidR="00D32DAB" w:rsidRPr="002E7C72" w:rsidRDefault="00D32DAB" w:rsidP="00034897">
            <w:pPr>
              <w:jc w:val="right"/>
              <w:rPr>
                <w:rFonts w:ascii="Calibri" w:eastAsia="Times New Roman" w:hAnsi="Calibri" w:cs="Calibri"/>
                <w:color w:val="000000"/>
                <w:lang w:eastAsia="en-GB"/>
              </w:rPr>
            </w:pPr>
          </w:p>
        </w:tc>
      </w:tr>
    </w:tbl>
    <w:p w:rsidR="00D32DAB" w:rsidRDefault="00D32DAB" w:rsidP="00D32DAB"/>
    <w:p w:rsidR="00D32DAB" w:rsidRPr="001E7A62" w:rsidRDefault="00D32DAB" w:rsidP="00D32DAB">
      <w:pPr>
        <w:jc w:val="right"/>
        <w:rPr>
          <w:b/>
          <w:bCs/>
          <w:sz w:val="28"/>
          <w:szCs w:val="28"/>
        </w:rPr>
      </w:pPr>
      <w:r>
        <w:rPr>
          <w:b/>
          <w:bCs/>
          <w:sz w:val="28"/>
          <w:szCs w:val="28"/>
        </w:rPr>
        <w:t>Item 8(ii)</w:t>
      </w:r>
    </w:p>
    <w:tbl>
      <w:tblPr>
        <w:tblW w:w="9861" w:type="dxa"/>
        <w:tblLook w:val="04A0"/>
      </w:tblPr>
      <w:tblGrid>
        <w:gridCol w:w="997"/>
        <w:gridCol w:w="774"/>
        <w:gridCol w:w="1945"/>
        <w:gridCol w:w="3020"/>
        <w:gridCol w:w="1016"/>
        <w:gridCol w:w="1053"/>
        <w:gridCol w:w="1056"/>
      </w:tblGrid>
      <w:tr w:rsidR="00D32DAB" w:rsidRPr="001E7A62" w:rsidTr="00034897">
        <w:trPr>
          <w:trHeight w:val="288"/>
        </w:trPr>
        <w:tc>
          <w:tcPr>
            <w:tcW w:w="3716" w:type="dxa"/>
            <w:gridSpan w:val="3"/>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r w:rsidRPr="001E7A62">
              <w:rPr>
                <w:rFonts w:ascii="Calibri" w:eastAsia="Times New Roman" w:hAnsi="Calibri" w:cs="Calibri"/>
                <w:b/>
                <w:bCs/>
                <w:color w:val="000000"/>
                <w:lang w:eastAsia="en-GB"/>
              </w:rPr>
              <w:t>Reconciliation of Accounts</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1771" w:type="dxa"/>
            <w:gridSpan w:val="2"/>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Balance b/fwd</w:t>
            </w: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From 31.03.26</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16514.00</w:t>
            </w: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Add:</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Income year to date</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6667.50</w:t>
            </w: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Less:</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Expenditure to date</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3394.36</w:t>
            </w:r>
          </w:p>
        </w:tc>
      </w:tr>
      <w:tr w:rsidR="00D32DAB" w:rsidRPr="001E7A62" w:rsidTr="00034897">
        <w:trPr>
          <w:trHeight w:val="288"/>
        </w:trPr>
        <w:tc>
          <w:tcPr>
            <w:tcW w:w="3716" w:type="dxa"/>
            <w:gridSpan w:val="3"/>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r w:rsidRPr="001E7A62">
              <w:rPr>
                <w:rFonts w:ascii="Calibri" w:eastAsia="Times New Roman" w:hAnsi="Calibri" w:cs="Calibri"/>
                <w:b/>
                <w:bCs/>
                <w:color w:val="000000"/>
                <w:lang w:eastAsia="en-GB"/>
              </w:rPr>
              <w:t>Balance as at 05.07.26</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b/>
                <w:bCs/>
                <w:color w:val="000000"/>
                <w:lang w:eastAsia="en-GB"/>
              </w:rPr>
            </w:pPr>
            <w:r w:rsidRPr="001E7A62">
              <w:rPr>
                <w:rFonts w:ascii="Calibri" w:eastAsia="Times New Roman" w:hAnsi="Calibri" w:cs="Calibri"/>
                <w:b/>
                <w:bCs/>
                <w:color w:val="000000"/>
                <w:lang w:eastAsia="en-GB"/>
              </w:rPr>
              <w:t>19787.14</w:t>
            </w:r>
          </w:p>
        </w:tc>
      </w:tr>
      <w:tr w:rsidR="00D32DAB" w:rsidRPr="001E7A62" w:rsidTr="00034897">
        <w:trPr>
          <w:trHeight w:val="288"/>
        </w:trPr>
        <w:tc>
          <w:tcPr>
            <w:tcW w:w="1771" w:type="dxa"/>
            <w:gridSpan w:val="2"/>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r w:rsidRPr="001E7A62">
              <w:rPr>
                <w:rFonts w:ascii="Calibri" w:eastAsia="Times New Roman" w:hAnsi="Calibri" w:cs="Calibri"/>
                <w:b/>
                <w:bCs/>
                <w:color w:val="000000"/>
                <w:lang w:eastAsia="en-GB"/>
              </w:rPr>
              <w:t>Funded by:</w:t>
            </w: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Current account</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00261391</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20239.24</w:t>
            </w: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20239.24</w:t>
            </w: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r w:rsidRPr="001E7A62">
              <w:rPr>
                <w:rFonts w:ascii="Calibri" w:eastAsia="Times New Roman" w:hAnsi="Calibri" w:cs="Calibri"/>
                <w:b/>
                <w:bCs/>
                <w:color w:val="000000"/>
                <w:lang w:eastAsia="en-GB"/>
              </w:rPr>
              <w:t>Add:</w:t>
            </w:r>
          </w:p>
        </w:tc>
        <w:tc>
          <w:tcPr>
            <w:tcW w:w="774"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p>
        </w:tc>
        <w:tc>
          <w:tcPr>
            <w:tcW w:w="4965" w:type="dxa"/>
            <w:gridSpan w:val="2"/>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Uncleared Income</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0.00</w:t>
            </w: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lang w:eastAsia="en-GB"/>
              </w:rPr>
            </w:pPr>
            <w:r w:rsidRPr="001E7A62">
              <w:rPr>
                <w:rFonts w:ascii="Calibri" w:eastAsia="Times New Roman" w:hAnsi="Calibri" w:cs="Calibri"/>
                <w:b/>
                <w:bCs/>
                <w:lang w:eastAsia="en-GB"/>
              </w:rPr>
              <w:t>Less:</w:t>
            </w:r>
          </w:p>
        </w:tc>
        <w:tc>
          <w:tcPr>
            <w:tcW w:w="774"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lang w:eastAsia="en-GB"/>
              </w:rPr>
            </w:pPr>
          </w:p>
        </w:tc>
        <w:tc>
          <w:tcPr>
            <w:tcW w:w="4965" w:type="dxa"/>
            <w:gridSpan w:val="2"/>
            <w:tcBorders>
              <w:top w:val="nil"/>
              <w:left w:val="nil"/>
              <w:bottom w:val="nil"/>
              <w:right w:val="nil"/>
            </w:tcBorders>
            <w:noWrap/>
            <w:vAlign w:val="bottom"/>
            <w:hideMark/>
          </w:tcPr>
          <w:p w:rsidR="00D32DAB" w:rsidRPr="001E7A62" w:rsidRDefault="00D32DAB" w:rsidP="00034897">
            <w:pPr>
              <w:rPr>
                <w:rFonts w:ascii="Calibri" w:eastAsia="Times New Roman" w:hAnsi="Calibri" w:cs="Calibri"/>
                <w:lang w:eastAsia="en-GB"/>
              </w:rPr>
            </w:pPr>
            <w:r w:rsidRPr="001E7A62">
              <w:rPr>
                <w:rFonts w:ascii="Calibri" w:eastAsia="Times New Roman" w:hAnsi="Calibri" w:cs="Calibri"/>
                <w:lang w:eastAsia="en-GB"/>
              </w:rPr>
              <w:t>Uncleared Expenditure</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21.06.26</w:t>
            </w:r>
          </w:p>
        </w:tc>
        <w:tc>
          <w:tcPr>
            <w:tcW w:w="774"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36</w:t>
            </w: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Lantern Accounting</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Internal audit ye 31.03.26</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BACS065</w:t>
            </w:r>
          </w:p>
        </w:tc>
        <w:tc>
          <w:tcPr>
            <w:tcW w:w="1053"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145.00</w:t>
            </w: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17.06.26</w:t>
            </w:r>
          </w:p>
        </w:tc>
        <w:tc>
          <w:tcPr>
            <w:tcW w:w="774"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28536</w:t>
            </w: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Hugo Fox</w:t>
            </w:r>
          </w:p>
        </w:tc>
        <w:tc>
          <w:tcPr>
            <w:tcW w:w="4036" w:type="dxa"/>
            <w:gridSpan w:val="2"/>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Web hosting 17.06.25 to 15.07.26</w:t>
            </w:r>
          </w:p>
        </w:tc>
        <w:tc>
          <w:tcPr>
            <w:tcW w:w="1053"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11.99</w:t>
            </w: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30.06.26</w:t>
            </w:r>
          </w:p>
        </w:tc>
        <w:tc>
          <w:tcPr>
            <w:tcW w:w="774"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28892</w:t>
            </w: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Hugo Fox</w:t>
            </w:r>
          </w:p>
        </w:tc>
        <w:tc>
          <w:tcPr>
            <w:tcW w:w="4036" w:type="dxa"/>
            <w:gridSpan w:val="2"/>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Email hosting 30.06.26 to 26.07.26</w:t>
            </w:r>
          </w:p>
        </w:tc>
        <w:tc>
          <w:tcPr>
            <w:tcW w:w="1053"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20.99</w:t>
            </w: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05.07.26</w:t>
            </w:r>
          </w:p>
        </w:tc>
        <w:tc>
          <w:tcPr>
            <w:tcW w:w="774"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Mth4</w:t>
            </w: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A Crocker</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July 2026 salary + expenses</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BACS067</w:t>
            </w:r>
          </w:p>
        </w:tc>
        <w:tc>
          <w:tcPr>
            <w:tcW w:w="1053"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223.32</w:t>
            </w: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05.07.26</w:t>
            </w:r>
          </w:p>
        </w:tc>
        <w:tc>
          <w:tcPr>
            <w:tcW w:w="774"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Mth4</w:t>
            </w:r>
          </w:p>
        </w:tc>
        <w:tc>
          <w:tcPr>
            <w:tcW w:w="1945"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HMRC</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July 2026 PAYE</w:t>
            </w:r>
          </w:p>
        </w:tc>
        <w:tc>
          <w:tcPr>
            <w:tcW w:w="1016"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color w:val="000000"/>
                <w:lang w:eastAsia="en-GB"/>
              </w:rPr>
            </w:pPr>
            <w:r w:rsidRPr="001E7A62">
              <w:rPr>
                <w:rFonts w:ascii="Calibri" w:eastAsia="Times New Roman" w:hAnsi="Calibri" w:cs="Calibri"/>
                <w:color w:val="000000"/>
                <w:lang w:eastAsia="en-GB"/>
              </w:rPr>
              <w:t>BACS068</w:t>
            </w:r>
          </w:p>
        </w:tc>
        <w:tc>
          <w:tcPr>
            <w:tcW w:w="1053"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50.80</w:t>
            </w: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r w:rsidRPr="001E7A62">
              <w:rPr>
                <w:rFonts w:ascii="Calibri" w:eastAsia="Times New Roman" w:hAnsi="Calibri" w:cs="Calibri"/>
                <w:color w:val="000000"/>
                <w:lang w:eastAsia="en-GB"/>
              </w:rPr>
              <w:t>452.10</w:t>
            </w:r>
          </w:p>
        </w:tc>
      </w:tr>
      <w:tr w:rsidR="00D32DAB" w:rsidRPr="001E7A62" w:rsidTr="00034897">
        <w:trPr>
          <w:trHeight w:val="288"/>
        </w:trPr>
        <w:tc>
          <w:tcPr>
            <w:tcW w:w="997"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color w:val="000000"/>
                <w:lang w:eastAsia="en-GB"/>
              </w:rPr>
            </w:pPr>
          </w:p>
        </w:tc>
        <w:tc>
          <w:tcPr>
            <w:tcW w:w="774"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945"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3020"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r>
      <w:tr w:rsidR="00D32DAB" w:rsidRPr="001E7A62" w:rsidTr="00034897">
        <w:trPr>
          <w:trHeight w:val="288"/>
        </w:trPr>
        <w:tc>
          <w:tcPr>
            <w:tcW w:w="3716" w:type="dxa"/>
            <w:gridSpan w:val="3"/>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r w:rsidRPr="001E7A62">
              <w:rPr>
                <w:rFonts w:ascii="Calibri" w:eastAsia="Times New Roman" w:hAnsi="Calibri" w:cs="Calibri"/>
                <w:b/>
                <w:bCs/>
                <w:color w:val="000000"/>
                <w:lang w:eastAsia="en-GB"/>
              </w:rPr>
              <w:t>Balance as at 05.07.26</w:t>
            </w:r>
          </w:p>
        </w:tc>
        <w:tc>
          <w:tcPr>
            <w:tcW w:w="3020" w:type="dxa"/>
            <w:tcBorders>
              <w:top w:val="nil"/>
              <w:left w:val="nil"/>
              <w:bottom w:val="nil"/>
              <w:right w:val="nil"/>
            </w:tcBorders>
            <w:noWrap/>
            <w:vAlign w:val="bottom"/>
            <w:hideMark/>
          </w:tcPr>
          <w:p w:rsidR="00D32DAB" w:rsidRPr="001E7A62" w:rsidRDefault="00D32DAB" w:rsidP="00034897">
            <w:pPr>
              <w:rPr>
                <w:rFonts w:ascii="Calibri" w:eastAsia="Times New Roman" w:hAnsi="Calibri" w:cs="Calibri"/>
                <w:b/>
                <w:bCs/>
                <w:color w:val="000000"/>
                <w:lang w:eastAsia="en-GB"/>
              </w:rPr>
            </w:pPr>
          </w:p>
        </w:tc>
        <w:tc>
          <w:tcPr>
            <w:tcW w:w="1016"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3" w:type="dxa"/>
            <w:tcBorders>
              <w:top w:val="nil"/>
              <w:left w:val="nil"/>
              <w:bottom w:val="nil"/>
              <w:right w:val="nil"/>
            </w:tcBorders>
            <w:noWrap/>
            <w:vAlign w:val="bottom"/>
            <w:hideMark/>
          </w:tcPr>
          <w:p w:rsidR="00D32DAB" w:rsidRPr="001E7A62" w:rsidRDefault="00D32DAB" w:rsidP="00034897">
            <w:pPr>
              <w:rPr>
                <w:rFonts w:ascii="Times New Roman" w:eastAsia="Times New Roman" w:hAnsi="Times New Roman" w:cs="Times New Roman"/>
                <w:sz w:val="20"/>
                <w:szCs w:val="20"/>
                <w:lang w:eastAsia="en-GB"/>
              </w:rPr>
            </w:pPr>
          </w:p>
        </w:tc>
        <w:tc>
          <w:tcPr>
            <w:tcW w:w="1056" w:type="dxa"/>
            <w:tcBorders>
              <w:top w:val="nil"/>
              <w:left w:val="nil"/>
              <w:bottom w:val="nil"/>
              <w:right w:val="nil"/>
            </w:tcBorders>
            <w:noWrap/>
            <w:vAlign w:val="bottom"/>
            <w:hideMark/>
          </w:tcPr>
          <w:p w:rsidR="00D32DAB" w:rsidRPr="001E7A62" w:rsidRDefault="00D32DAB" w:rsidP="00034897">
            <w:pPr>
              <w:jc w:val="right"/>
              <w:rPr>
                <w:rFonts w:ascii="Calibri" w:eastAsia="Times New Roman" w:hAnsi="Calibri" w:cs="Calibri"/>
                <w:b/>
                <w:bCs/>
                <w:color w:val="000000"/>
                <w:lang w:eastAsia="en-GB"/>
              </w:rPr>
            </w:pPr>
            <w:r w:rsidRPr="001E7A62">
              <w:rPr>
                <w:rFonts w:ascii="Calibri" w:eastAsia="Times New Roman" w:hAnsi="Calibri" w:cs="Calibri"/>
                <w:b/>
                <w:bCs/>
                <w:color w:val="000000"/>
                <w:lang w:eastAsia="en-GB"/>
              </w:rPr>
              <w:t>19787.14</w:t>
            </w:r>
          </w:p>
        </w:tc>
      </w:tr>
    </w:tbl>
    <w:p w:rsidR="008D682D" w:rsidRDefault="008D682D"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tbl>
      <w:tblPr>
        <w:tblW w:w="9340" w:type="dxa"/>
        <w:tblLook w:val="04A0"/>
      </w:tblPr>
      <w:tblGrid>
        <w:gridCol w:w="3010"/>
        <w:gridCol w:w="1107"/>
        <w:gridCol w:w="1107"/>
        <w:gridCol w:w="996"/>
        <w:gridCol w:w="1520"/>
        <w:gridCol w:w="820"/>
        <w:gridCol w:w="1241"/>
      </w:tblGrid>
      <w:tr w:rsidR="00D32DAB" w:rsidRPr="00631F11" w:rsidTr="00034897">
        <w:trPr>
          <w:trHeight w:val="288"/>
        </w:trPr>
        <w:tc>
          <w:tcPr>
            <w:tcW w:w="5860" w:type="dxa"/>
            <w:gridSpan w:val="4"/>
            <w:tcBorders>
              <w:top w:val="nil"/>
              <w:left w:val="nil"/>
              <w:bottom w:val="nil"/>
              <w:right w:val="nil"/>
            </w:tcBorders>
            <w:noWrap/>
            <w:vAlign w:val="bottom"/>
            <w:hideMark/>
          </w:tcPr>
          <w:p w:rsidR="00D32DAB" w:rsidRPr="00631F11" w:rsidRDefault="00D32DAB" w:rsidP="00034897">
            <w:pPr>
              <w:rPr>
                <w:rFonts w:ascii="Arial" w:eastAsia="Times New Roman" w:hAnsi="Arial" w:cs="Arial"/>
                <w:b/>
                <w:bCs/>
                <w:sz w:val="20"/>
                <w:szCs w:val="20"/>
                <w:lang w:eastAsia="en-GB"/>
              </w:rPr>
            </w:pPr>
            <w:r w:rsidRPr="00631F11">
              <w:rPr>
                <w:rFonts w:ascii="Arial" w:eastAsia="Times New Roman" w:hAnsi="Arial" w:cs="Arial"/>
                <w:b/>
                <w:bCs/>
                <w:sz w:val="20"/>
                <w:szCs w:val="20"/>
                <w:lang w:eastAsia="en-GB"/>
              </w:rPr>
              <w:t>Budget Monitoring for the year ended 31st March 2027</w:t>
            </w:r>
          </w:p>
        </w:tc>
        <w:tc>
          <w:tcPr>
            <w:tcW w:w="1520" w:type="dxa"/>
            <w:tcBorders>
              <w:top w:val="nil"/>
              <w:left w:val="nil"/>
              <w:bottom w:val="nil"/>
              <w:right w:val="nil"/>
            </w:tcBorders>
            <w:noWrap/>
            <w:vAlign w:val="bottom"/>
            <w:hideMark/>
          </w:tcPr>
          <w:p w:rsidR="00D32DAB" w:rsidRPr="00631F11" w:rsidRDefault="00D32DAB" w:rsidP="00034897">
            <w:pPr>
              <w:rPr>
                <w:rFonts w:ascii="Arial" w:eastAsia="Times New Roman" w:hAnsi="Arial" w:cs="Arial"/>
                <w:b/>
                <w:bCs/>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540"/>
        </w:trPr>
        <w:tc>
          <w:tcPr>
            <w:tcW w:w="3010" w:type="dxa"/>
            <w:tcBorders>
              <w:top w:val="single" w:sz="4" w:space="0" w:color="auto"/>
              <w:left w:val="nil"/>
              <w:bottom w:val="single" w:sz="4" w:space="0" w:color="auto"/>
              <w:right w:val="nil"/>
            </w:tcBorders>
            <w:noWrap/>
            <w:vAlign w:val="bottom"/>
            <w:hideMark/>
          </w:tcPr>
          <w:p w:rsidR="00D32DAB" w:rsidRPr="00631F11" w:rsidRDefault="00D32DAB" w:rsidP="00034897">
            <w:pPr>
              <w:rPr>
                <w:rFonts w:ascii="Arial" w:eastAsia="Times New Roman" w:hAnsi="Arial" w:cs="Arial"/>
                <w:b/>
                <w:bCs/>
                <w:sz w:val="20"/>
                <w:szCs w:val="20"/>
                <w:lang w:eastAsia="en-GB"/>
              </w:rPr>
            </w:pPr>
            <w:r w:rsidRPr="00631F11">
              <w:rPr>
                <w:rFonts w:ascii="Arial" w:eastAsia="Times New Roman" w:hAnsi="Arial" w:cs="Arial"/>
                <w:b/>
                <w:bCs/>
                <w:sz w:val="20"/>
                <w:szCs w:val="20"/>
                <w:lang w:eastAsia="en-GB"/>
              </w:rPr>
              <w:t>Description</w:t>
            </w:r>
          </w:p>
        </w:tc>
        <w:tc>
          <w:tcPr>
            <w:tcW w:w="921" w:type="dxa"/>
            <w:tcBorders>
              <w:top w:val="single" w:sz="4" w:space="0" w:color="auto"/>
              <w:left w:val="nil"/>
              <w:bottom w:val="single" w:sz="4" w:space="0" w:color="auto"/>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single" w:sz="4" w:space="0" w:color="auto"/>
              <w:left w:val="single" w:sz="4" w:space="0" w:color="auto"/>
              <w:bottom w:val="single" w:sz="4" w:space="0" w:color="auto"/>
              <w:right w:val="single" w:sz="4" w:space="0" w:color="auto"/>
            </w:tcBorders>
            <w:vAlign w:val="bottom"/>
            <w:hideMark/>
          </w:tcPr>
          <w:p w:rsidR="00D32DAB" w:rsidRPr="00631F11" w:rsidRDefault="00D32DAB" w:rsidP="00034897">
            <w:pPr>
              <w:jc w:val="center"/>
              <w:rPr>
                <w:rFonts w:ascii="Arial" w:eastAsia="Times New Roman" w:hAnsi="Arial" w:cs="Arial"/>
                <w:b/>
                <w:bCs/>
                <w:sz w:val="20"/>
                <w:szCs w:val="20"/>
                <w:lang w:eastAsia="en-GB"/>
              </w:rPr>
            </w:pPr>
            <w:r w:rsidRPr="00631F11">
              <w:rPr>
                <w:rFonts w:ascii="Arial" w:eastAsia="Times New Roman" w:hAnsi="Arial" w:cs="Arial"/>
                <w:b/>
                <w:bCs/>
                <w:sz w:val="20"/>
                <w:szCs w:val="20"/>
                <w:lang w:eastAsia="en-GB"/>
              </w:rPr>
              <w:t>2026/27 Budget</w:t>
            </w:r>
          </w:p>
        </w:tc>
        <w:tc>
          <w:tcPr>
            <w:tcW w:w="878" w:type="dxa"/>
            <w:tcBorders>
              <w:top w:val="single" w:sz="4" w:space="0" w:color="auto"/>
              <w:left w:val="nil"/>
              <w:bottom w:val="single" w:sz="4" w:space="0" w:color="auto"/>
              <w:right w:val="single" w:sz="4" w:space="0" w:color="auto"/>
            </w:tcBorders>
            <w:vAlign w:val="center"/>
            <w:hideMark/>
          </w:tcPr>
          <w:p w:rsidR="00D32DAB" w:rsidRPr="00631F11" w:rsidRDefault="00D32DAB" w:rsidP="00034897">
            <w:pPr>
              <w:jc w:val="center"/>
              <w:rPr>
                <w:rFonts w:ascii="Calibri" w:eastAsia="Times New Roman" w:hAnsi="Calibri" w:cs="Calibri"/>
                <w:b/>
                <w:bCs/>
                <w:lang w:eastAsia="en-GB"/>
              </w:rPr>
            </w:pPr>
            <w:r w:rsidRPr="00631F11">
              <w:rPr>
                <w:rFonts w:ascii="Calibri" w:eastAsia="Times New Roman" w:hAnsi="Calibri" w:cs="Calibri"/>
                <w:b/>
                <w:bCs/>
                <w:lang w:eastAsia="en-GB"/>
              </w:rPr>
              <w:t>Actual</w:t>
            </w:r>
          </w:p>
        </w:tc>
        <w:tc>
          <w:tcPr>
            <w:tcW w:w="1520" w:type="dxa"/>
            <w:tcBorders>
              <w:top w:val="single" w:sz="4" w:space="0" w:color="auto"/>
              <w:left w:val="nil"/>
              <w:bottom w:val="single" w:sz="4" w:space="0" w:color="auto"/>
              <w:right w:val="single" w:sz="4" w:space="0" w:color="auto"/>
            </w:tcBorders>
            <w:vAlign w:val="center"/>
            <w:hideMark/>
          </w:tcPr>
          <w:p w:rsidR="00D32DAB" w:rsidRPr="00631F11" w:rsidRDefault="00D32DAB" w:rsidP="00034897">
            <w:pPr>
              <w:jc w:val="center"/>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Balance</w:t>
            </w:r>
          </w:p>
        </w:tc>
        <w:tc>
          <w:tcPr>
            <w:tcW w:w="820" w:type="dxa"/>
            <w:tcBorders>
              <w:top w:val="nil"/>
              <w:left w:val="nil"/>
              <w:bottom w:val="nil"/>
              <w:right w:val="nil"/>
            </w:tcBorders>
            <w:noWrap/>
            <w:vAlign w:val="bottom"/>
            <w:hideMark/>
          </w:tcPr>
          <w:p w:rsidR="00D32DAB" w:rsidRPr="00631F11" w:rsidRDefault="00D32DAB" w:rsidP="00034897">
            <w:pPr>
              <w:jc w:val="center"/>
              <w:rPr>
                <w:rFonts w:ascii="Calibri" w:eastAsia="Times New Roman" w:hAnsi="Calibri" w:cs="Calibri"/>
                <w:b/>
                <w:bCs/>
                <w:color w:val="000000"/>
                <w:lang w:eastAsia="en-GB"/>
              </w:rPr>
            </w:pPr>
          </w:p>
        </w:tc>
        <w:tc>
          <w:tcPr>
            <w:tcW w:w="1140" w:type="dxa"/>
            <w:tcBorders>
              <w:top w:val="nil"/>
              <w:left w:val="nil"/>
              <w:bottom w:val="nil"/>
              <w:right w:val="nil"/>
            </w:tcBorders>
            <w:noWrap/>
            <w:vAlign w:val="bottom"/>
            <w:hideMark/>
          </w:tcPr>
          <w:p w:rsidR="00D32DAB" w:rsidRDefault="00D32DAB" w:rsidP="00034897">
            <w:pPr>
              <w:rPr>
                <w:rFonts w:ascii="Times New Roman" w:eastAsia="Times New Roman" w:hAnsi="Times New Roman" w:cs="Times New Roman"/>
                <w:sz w:val="20"/>
                <w:szCs w:val="20"/>
                <w:lang w:eastAsia="en-GB"/>
              </w:rPr>
            </w:pPr>
          </w:p>
          <w:p w:rsidR="00D32DAB" w:rsidRDefault="00D32DAB" w:rsidP="00034897">
            <w:pPr>
              <w:rPr>
                <w:rFonts w:ascii="Times New Roman" w:eastAsia="Times New Roman" w:hAnsi="Times New Roman" w:cs="Times New Roman"/>
                <w:sz w:val="20"/>
                <w:szCs w:val="20"/>
                <w:lang w:eastAsia="en-GB"/>
              </w:rPr>
            </w:pPr>
          </w:p>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Arial" w:eastAsia="Times New Roman" w:hAnsi="Arial" w:cs="Arial"/>
                <w:b/>
                <w:bCs/>
                <w:sz w:val="20"/>
                <w:szCs w:val="20"/>
                <w:u w:val="single"/>
                <w:lang w:eastAsia="en-GB"/>
              </w:rPr>
            </w:pPr>
            <w:r w:rsidRPr="00631F11">
              <w:rPr>
                <w:rFonts w:ascii="Arial" w:eastAsia="Times New Roman" w:hAnsi="Arial" w:cs="Arial"/>
                <w:b/>
                <w:bCs/>
                <w:sz w:val="20"/>
                <w:szCs w:val="20"/>
                <w:u w:val="single"/>
                <w:lang w:eastAsia="en-GB"/>
              </w:rPr>
              <w:t>Receipts</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single" w:sz="4" w:space="0" w:color="auto"/>
              <w:left w:val="nil"/>
              <w:bottom w:val="nil"/>
              <w:right w:val="single" w:sz="4" w:space="0" w:color="auto"/>
            </w:tcBorders>
            <w:noWrap/>
            <w:vAlign w:val="bottom"/>
            <w:hideMark/>
          </w:tcPr>
          <w:p w:rsidR="00D32DAB" w:rsidRPr="00631F11" w:rsidRDefault="00D32DAB" w:rsidP="00034897">
            <w:pPr>
              <w:rPr>
                <w:rFonts w:ascii="Arial" w:eastAsia="Times New Roman" w:hAnsi="Arial" w:cs="Arial"/>
                <w:b/>
                <w:bCs/>
                <w:sz w:val="20"/>
                <w:szCs w:val="20"/>
                <w:u w:val="single"/>
                <w:lang w:eastAsia="en-GB"/>
              </w:rPr>
            </w:pPr>
            <w:r w:rsidRPr="00631F11">
              <w:rPr>
                <w:rFonts w:ascii="Arial" w:eastAsia="Times New Roman" w:hAnsi="Arial" w:cs="Arial"/>
                <w:b/>
                <w:bCs/>
                <w:sz w:val="20"/>
                <w:szCs w:val="20"/>
                <w:u w:val="single"/>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rPr>
                <w:rFonts w:ascii="Calibri" w:eastAsia="Times New Roman" w:hAnsi="Calibri" w:cs="Calibri"/>
                <w:lang w:eastAsia="en-GB"/>
              </w:rPr>
            </w:pPr>
            <w:r w:rsidRPr="00631F11">
              <w:rPr>
                <w:rFonts w:ascii="Calibri" w:eastAsia="Times New Roman" w:hAnsi="Calibri" w:cs="Calibri"/>
                <w:lang w:eastAsia="en-GB"/>
              </w:rPr>
              <w:t> </w:t>
            </w:r>
          </w:p>
        </w:tc>
        <w:tc>
          <w:tcPr>
            <w:tcW w:w="1520"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2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Account Interest</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Precept</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12,535.00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6,267.50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(6,267.50)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Donations re play park</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CIL receipts</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Poor Lots rent</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400.00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400.00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single" w:sz="4" w:space="0" w:color="auto"/>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VAT refunded</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single" w:sz="4" w:space="0" w:color="auto"/>
              <w:left w:val="nil"/>
              <w:bottom w:val="single" w:sz="4" w:space="0" w:color="auto"/>
              <w:right w:val="nil"/>
            </w:tcBorders>
            <w:noWrap/>
            <w:vAlign w:val="bottom"/>
            <w:hideMark/>
          </w:tcPr>
          <w:p w:rsidR="00D32DAB" w:rsidRPr="00631F11" w:rsidRDefault="00D32DAB" w:rsidP="00034897">
            <w:pPr>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Total receipts</w:t>
            </w:r>
          </w:p>
        </w:tc>
        <w:tc>
          <w:tcPr>
            <w:tcW w:w="921" w:type="dxa"/>
            <w:tcBorders>
              <w:top w:val="single" w:sz="4" w:space="0" w:color="auto"/>
              <w:left w:val="nil"/>
              <w:bottom w:val="single" w:sz="4" w:space="0" w:color="auto"/>
              <w:right w:val="nil"/>
            </w:tcBorders>
            <w:noWrap/>
            <w:vAlign w:val="bottom"/>
            <w:hideMark/>
          </w:tcPr>
          <w:p w:rsidR="00D32DAB" w:rsidRPr="00631F11" w:rsidRDefault="00D32DAB" w:rsidP="00034897">
            <w:pPr>
              <w:rPr>
                <w:rFonts w:ascii="Calibri" w:eastAsia="Times New Roman" w:hAnsi="Calibri" w:cs="Calibri"/>
                <w:i/>
                <w:iCs/>
                <w:lang w:eastAsia="en-GB"/>
              </w:rPr>
            </w:pPr>
            <w:r w:rsidRPr="00631F11">
              <w:rPr>
                <w:rFonts w:ascii="Calibri" w:eastAsia="Times New Roman" w:hAnsi="Calibri" w:cs="Calibri"/>
                <w:i/>
                <w:iCs/>
                <w:lang w:eastAsia="en-GB"/>
              </w:rPr>
              <w:t> </w:t>
            </w:r>
          </w:p>
        </w:tc>
        <w:tc>
          <w:tcPr>
            <w:tcW w:w="1051" w:type="dxa"/>
            <w:tcBorders>
              <w:top w:val="single" w:sz="4" w:space="0" w:color="auto"/>
              <w:left w:val="nil"/>
              <w:bottom w:val="single" w:sz="4" w:space="0" w:color="auto"/>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12,935.00</w:t>
            </w:r>
          </w:p>
        </w:tc>
        <w:tc>
          <w:tcPr>
            <w:tcW w:w="878" w:type="dxa"/>
            <w:tcBorders>
              <w:top w:val="single" w:sz="4" w:space="0" w:color="auto"/>
              <w:left w:val="single" w:sz="4" w:space="0" w:color="auto"/>
              <w:bottom w:val="single" w:sz="4" w:space="0" w:color="auto"/>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6,667.50</w:t>
            </w:r>
          </w:p>
        </w:tc>
        <w:tc>
          <w:tcPr>
            <w:tcW w:w="1520" w:type="dxa"/>
            <w:tcBorders>
              <w:top w:val="single" w:sz="4" w:space="0" w:color="auto"/>
              <w:left w:val="nil"/>
              <w:bottom w:val="single" w:sz="4" w:space="0" w:color="auto"/>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(6,267.50)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Arial" w:eastAsia="Times New Roman" w:hAnsi="Arial" w:cs="Arial"/>
                <w:b/>
                <w:bCs/>
                <w:sz w:val="20"/>
                <w:szCs w:val="20"/>
                <w:u w:val="single"/>
                <w:lang w:eastAsia="en-GB"/>
              </w:rPr>
            </w:pPr>
            <w:r w:rsidRPr="00631F11">
              <w:rPr>
                <w:rFonts w:ascii="Arial" w:eastAsia="Times New Roman" w:hAnsi="Arial" w:cs="Arial"/>
                <w:b/>
                <w:bCs/>
                <w:sz w:val="20"/>
                <w:szCs w:val="20"/>
                <w:u w:val="single"/>
                <w:lang w:eastAsia="en-GB"/>
              </w:rPr>
              <w:t>Payments</w:t>
            </w:r>
          </w:p>
        </w:tc>
        <w:tc>
          <w:tcPr>
            <w:tcW w:w="921" w:type="dxa"/>
            <w:tcBorders>
              <w:top w:val="nil"/>
              <w:left w:val="nil"/>
              <w:bottom w:val="nil"/>
              <w:right w:val="nil"/>
            </w:tcBorders>
            <w:noWrap/>
            <w:vAlign w:val="bottom"/>
            <w:hideMark/>
          </w:tcPr>
          <w:p w:rsidR="00D32DAB" w:rsidRPr="00631F11" w:rsidRDefault="00D32DAB" w:rsidP="00034897">
            <w:pPr>
              <w:rPr>
                <w:rFonts w:ascii="Arial" w:eastAsia="Times New Roman" w:hAnsi="Arial" w:cs="Arial"/>
                <w:b/>
                <w:bCs/>
                <w:sz w:val="20"/>
                <w:szCs w:val="20"/>
                <w:u w:val="single"/>
                <w:lang w:eastAsia="en-GB"/>
              </w:rPr>
            </w:pPr>
          </w:p>
        </w:tc>
        <w:tc>
          <w:tcPr>
            <w:tcW w:w="1051" w:type="dxa"/>
            <w:tcBorders>
              <w:top w:val="single" w:sz="4" w:space="0" w:color="auto"/>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DAPTC Subs. + other subs</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single" w:sz="4" w:space="0" w:color="auto"/>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600.00</w:t>
            </w:r>
          </w:p>
        </w:tc>
        <w:tc>
          <w:tcPr>
            <w:tcW w:w="878" w:type="dxa"/>
            <w:tcBorders>
              <w:top w:val="single" w:sz="4" w:space="0" w:color="auto"/>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327.69</w:t>
            </w:r>
          </w:p>
        </w:tc>
        <w:tc>
          <w:tcPr>
            <w:tcW w:w="1520" w:type="dxa"/>
            <w:tcBorders>
              <w:top w:val="single" w:sz="4" w:space="0" w:color="auto"/>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272.31</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Insurance</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850.00</w:t>
            </w:r>
          </w:p>
        </w:tc>
        <w:tc>
          <w:tcPr>
            <w:tcW w:w="878" w:type="dxa"/>
            <w:tcBorders>
              <w:top w:val="nil"/>
              <w:left w:val="single" w:sz="4" w:space="0" w:color="auto"/>
              <w:bottom w:val="nil"/>
              <w:right w:val="single" w:sz="4" w:space="0" w:color="auto"/>
            </w:tcBorders>
            <w:shd w:val="clear" w:color="BFBFBF" w:fill="auto"/>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714.76</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135.24</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Hall Hire</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100.00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12.00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88.00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Wages - Clerk</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3,500.00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1,014.00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2,486.00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Clerk Expenses - mileage</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150.00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17.99</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132.01</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Office costs</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300.00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71.59</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228.41</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Bank charges</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100.00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12.75</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87.25</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Audit</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250.00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145.00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105.00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Training</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150.00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150.00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Parish Asset Replacement</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2,000.00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2,000.00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Computer &amp; IT</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510.00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115.42</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394.58</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Section 137</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250.00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125.00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125.00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Grass cutting</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1,350.00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281.73</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1,068.27</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Honorarium</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75.00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75.00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Waste removal</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333.84</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(333.84)</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Conservation</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250.00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250.00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xml:space="preserve">Election </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0.00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Play ground</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2,500.00</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lang w:eastAsia="en-GB"/>
              </w:rPr>
            </w:pPr>
            <w:r w:rsidRPr="00631F11">
              <w:rPr>
                <w:rFonts w:ascii="Calibri" w:eastAsia="Times New Roman" w:hAnsi="Calibri" w:cs="Calibri"/>
                <w:lang w:eastAsia="en-GB"/>
              </w:rPr>
              <w:t>135.00</w:t>
            </w:r>
          </w:p>
        </w:tc>
        <w:tc>
          <w:tcPr>
            <w:tcW w:w="1520" w:type="dxa"/>
            <w:tcBorders>
              <w:top w:val="nil"/>
              <w:left w:val="nil"/>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2,365.00</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VAT</w:t>
            </w:r>
          </w:p>
        </w:tc>
        <w:tc>
          <w:tcPr>
            <w:tcW w:w="92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1051"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w:t>
            </w:r>
          </w:p>
        </w:tc>
        <w:tc>
          <w:tcPr>
            <w:tcW w:w="878" w:type="dxa"/>
            <w:tcBorders>
              <w:top w:val="nil"/>
              <w:left w:val="single" w:sz="4" w:space="0" w:color="auto"/>
              <w:bottom w:val="nil"/>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87.59</w:t>
            </w:r>
          </w:p>
        </w:tc>
        <w:tc>
          <w:tcPr>
            <w:tcW w:w="1520" w:type="dxa"/>
            <w:tcBorders>
              <w:top w:val="nil"/>
              <w:left w:val="nil"/>
              <w:bottom w:val="single" w:sz="4" w:space="0" w:color="auto"/>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(87.59)</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single" w:sz="4" w:space="0" w:color="auto"/>
            </w:tcBorders>
            <w:noWrap/>
            <w:vAlign w:val="bottom"/>
            <w:hideMark/>
          </w:tcPr>
          <w:p w:rsidR="00D32DAB" w:rsidRPr="00631F11" w:rsidRDefault="00D32DAB" w:rsidP="00034897">
            <w:pPr>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Total payments</w:t>
            </w:r>
          </w:p>
        </w:tc>
        <w:tc>
          <w:tcPr>
            <w:tcW w:w="921" w:type="dxa"/>
            <w:tcBorders>
              <w:top w:val="single" w:sz="4" w:space="0" w:color="auto"/>
              <w:left w:val="nil"/>
              <w:bottom w:val="single" w:sz="4" w:space="0" w:color="auto"/>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1051" w:type="dxa"/>
            <w:tcBorders>
              <w:top w:val="single" w:sz="4" w:space="0" w:color="auto"/>
              <w:left w:val="nil"/>
              <w:bottom w:val="single" w:sz="4" w:space="0" w:color="auto"/>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12,935.00</w:t>
            </w:r>
          </w:p>
        </w:tc>
        <w:tc>
          <w:tcPr>
            <w:tcW w:w="878" w:type="dxa"/>
            <w:tcBorders>
              <w:top w:val="single" w:sz="4" w:space="0" w:color="auto"/>
              <w:left w:val="single" w:sz="4" w:space="0" w:color="auto"/>
              <w:bottom w:val="single" w:sz="4" w:space="0" w:color="auto"/>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3,394.36</w:t>
            </w:r>
          </w:p>
        </w:tc>
        <w:tc>
          <w:tcPr>
            <w:tcW w:w="1520" w:type="dxa"/>
            <w:tcBorders>
              <w:top w:val="single" w:sz="4" w:space="0" w:color="auto"/>
              <w:left w:val="nil"/>
              <w:bottom w:val="single" w:sz="4" w:space="0" w:color="auto"/>
              <w:right w:val="single" w:sz="4" w:space="0" w:color="auto"/>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9,540.64</w:t>
            </w:r>
          </w:p>
        </w:tc>
        <w:tc>
          <w:tcPr>
            <w:tcW w:w="82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c>
          <w:tcPr>
            <w:tcW w:w="114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xml:space="preserve">Balance </w:t>
            </w:r>
            <w:proofErr w:type="spellStart"/>
            <w:r w:rsidRPr="00631F11">
              <w:rPr>
                <w:rFonts w:ascii="Calibri" w:eastAsia="Times New Roman" w:hAnsi="Calibri" w:cs="Calibri"/>
                <w:color w:val="000000"/>
                <w:lang w:eastAsia="en-GB"/>
              </w:rPr>
              <w:t>b/f</w:t>
            </w:r>
            <w:proofErr w:type="spellEnd"/>
            <w:r w:rsidRPr="00631F11">
              <w:rPr>
                <w:rFonts w:ascii="Calibri" w:eastAsia="Times New Roman" w:hAnsi="Calibri" w:cs="Calibri"/>
                <w:color w:val="000000"/>
                <w:lang w:eastAsia="en-GB"/>
              </w:rPr>
              <w:t xml:space="preserve"> from 31.03.26</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16,514.00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2340" w:type="dxa"/>
            <w:gridSpan w:val="2"/>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Monies held in bank</w:t>
            </w:r>
          </w:p>
        </w:tc>
        <w:tc>
          <w:tcPr>
            <w:tcW w:w="114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20,239.24</w:t>
            </w: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Income to date</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6667.50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23,181.50</w:t>
            </w:r>
          </w:p>
        </w:tc>
        <w:tc>
          <w:tcPr>
            <w:tcW w:w="878"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Earmarked Reserves</w:t>
            </w:r>
          </w:p>
        </w:tc>
        <w:tc>
          <w:tcPr>
            <w:tcW w:w="921"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b/>
                <w:bCs/>
                <w:color w:val="000000"/>
                <w:lang w:eastAsia="en-GB"/>
              </w:rPr>
            </w:pPr>
          </w:p>
        </w:tc>
        <w:tc>
          <w:tcPr>
            <w:tcW w:w="105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Add:</w:t>
            </w:r>
          </w:p>
        </w:tc>
        <w:tc>
          <w:tcPr>
            <w:tcW w:w="82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05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2340" w:type="dxa"/>
            <w:gridSpan w:val="2"/>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Income not cleared</w:t>
            </w:r>
          </w:p>
        </w:tc>
        <w:tc>
          <w:tcPr>
            <w:tcW w:w="114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bookmarkStart w:id="0" w:name="_Hlk234164033"/>
            <w:r w:rsidRPr="00631F11">
              <w:rPr>
                <w:rFonts w:ascii="Calibri" w:eastAsia="Times New Roman" w:hAnsi="Calibri" w:cs="Calibri"/>
                <w:color w:val="000000"/>
                <w:lang w:eastAsia="en-GB"/>
              </w:rPr>
              <w:t>Hall Hire</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131.00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Footpaths &amp; Environment</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3,433.73</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Less:</w:t>
            </w:r>
          </w:p>
        </w:tc>
        <w:tc>
          <w:tcPr>
            <w:tcW w:w="82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Grass cutting and mower</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2,771.08</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Playpark repairs</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1,025.33</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Playpark replacement</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6,066.25</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Defibrillator</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500.00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xml:space="preserve">Local </w:t>
            </w:r>
            <w:proofErr w:type="spellStart"/>
            <w:r w:rsidRPr="00631F11">
              <w:rPr>
                <w:rFonts w:ascii="Calibri" w:eastAsia="Times New Roman" w:hAnsi="Calibri" w:cs="Calibri"/>
                <w:color w:val="000000"/>
                <w:lang w:eastAsia="en-GB"/>
              </w:rPr>
              <w:t>Gvt</w:t>
            </w:r>
            <w:proofErr w:type="spellEnd"/>
            <w:r w:rsidRPr="00631F11">
              <w:rPr>
                <w:rFonts w:ascii="Calibri" w:eastAsia="Times New Roman" w:hAnsi="Calibri" w:cs="Calibri"/>
                <w:color w:val="000000"/>
                <w:lang w:eastAsia="en-GB"/>
              </w:rPr>
              <w:t xml:space="preserve"> Reorganisation</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592.00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2340" w:type="dxa"/>
            <w:gridSpan w:val="2"/>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Uncleared payments</w:t>
            </w:r>
          </w:p>
        </w:tc>
        <w:tc>
          <w:tcPr>
            <w:tcW w:w="114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(452.10)</w:t>
            </w: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General reserve</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3,372.00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17,891.39</w:t>
            </w:r>
          </w:p>
        </w:tc>
        <w:tc>
          <w:tcPr>
            <w:tcW w:w="878"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2340" w:type="dxa"/>
            <w:gridSpan w:val="2"/>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Earmarked funds</w:t>
            </w:r>
          </w:p>
        </w:tc>
        <w:tc>
          <w:tcPr>
            <w:tcW w:w="114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(17,891.39)</w:t>
            </w:r>
          </w:p>
        </w:tc>
      </w:tr>
      <w:bookmarkEnd w:id="0"/>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Expenses for current year to date</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3,394.36</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3,394.36</w:t>
            </w:r>
          </w:p>
        </w:tc>
        <w:tc>
          <w:tcPr>
            <w:tcW w:w="878"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r>
      <w:tr w:rsidR="00D32DAB" w:rsidRPr="00631F11" w:rsidTr="00034897">
        <w:trPr>
          <w:trHeight w:val="300"/>
        </w:trPr>
        <w:tc>
          <w:tcPr>
            <w:tcW w:w="3931" w:type="dxa"/>
            <w:gridSpan w:val="2"/>
            <w:tcBorders>
              <w:top w:val="nil"/>
              <w:left w:val="nil"/>
              <w:bottom w:val="nil"/>
              <w:right w:val="nil"/>
            </w:tcBorders>
            <w:noWrap/>
            <w:vAlign w:val="bottom"/>
            <w:hideMark/>
          </w:tcPr>
          <w:p w:rsidR="00D32DAB" w:rsidRPr="00631F11" w:rsidRDefault="00D32DAB" w:rsidP="00034897">
            <w:pPr>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Balance available not yet committed</w:t>
            </w:r>
          </w:p>
        </w:tc>
        <w:tc>
          <w:tcPr>
            <w:tcW w:w="1051" w:type="dxa"/>
            <w:tcBorders>
              <w:top w:val="single" w:sz="4" w:space="0" w:color="auto"/>
              <w:left w:val="nil"/>
              <w:bottom w:val="double" w:sz="6" w:space="0" w:color="auto"/>
              <w:right w:val="nil"/>
            </w:tcBorders>
            <w:noWrap/>
            <w:vAlign w:val="bottom"/>
            <w:hideMark/>
          </w:tcPr>
          <w:p w:rsidR="00D32DAB" w:rsidRPr="00631F11" w:rsidRDefault="00D32DAB" w:rsidP="00034897">
            <w:pPr>
              <w:jc w:val="right"/>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1,895.75</w:t>
            </w:r>
          </w:p>
        </w:tc>
        <w:tc>
          <w:tcPr>
            <w:tcW w:w="878"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b/>
                <w:bCs/>
                <w:color w:val="000000"/>
                <w:lang w:eastAsia="en-GB"/>
              </w:rPr>
            </w:pPr>
          </w:p>
        </w:tc>
        <w:tc>
          <w:tcPr>
            <w:tcW w:w="2340" w:type="dxa"/>
            <w:gridSpan w:val="2"/>
            <w:tcBorders>
              <w:top w:val="nil"/>
              <w:left w:val="nil"/>
              <w:bottom w:val="nil"/>
              <w:right w:val="nil"/>
            </w:tcBorders>
            <w:noWrap/>
            <w:vAlign w:val="bottom"/>
            <w:hideMark/>
          </w:tcPr>
          <w:p w:rsidR="00D32DAB" w:rsidRPr="00631F11" w:rsidRDefault="00D32DAB" w:rsidP="00034897">
            <w:pPr>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General Reserve</w:t>
            </w:r>
          </w:p>
        </w:tc>
        <w:tc>
          <w:tcPr>
            <w:tcW w:w="1140" w:type="dxa"/>
            <w:tcBorders>
              <w:top w:val="single" w:sz="4" w:space="0" w:color="auto"/>
              <w:left w:val="nil"/>
              <w:bottom w:val="double" w:sz="6" w:space="0" w:color="auto"/>
              <w:right w:val="nil"/>
            </w:tcBorders>
            <w:noWrap/>
            <w:vAlign w:val="bottom"/>
            <w:hideMark/>
          </w:tcPr>
          <w:p w:rsidR="00D32DAB" w:rsidRPr="00631F11" w:rsidRDefault="00D32DAB" w:rsidP="00034897">
            <w:pPr>
              <w:jc w:val="right"/>
              <w:rPr>
                <w:rFonts w:ascii="Calibri" w:eastAsia="Times New Roman" w:hAnsi="Calibri" w:cs="Calibri"/>
                <w:b/>
                <w:bCs/>
                <w:color w:val="000000"/>
                <w:lang w:eastAsia="en-GB"/>
              </w:rPr>
            </w:pPr>
            <w:r w:rsidRPr="00631F11">
              <w:rPr>
                <w:rFonts w:ascii="Calibri" w:eastAsia="Times New Roman" w:hAnsi="Calibri" w:cs="Calibri"/>
                <w:b/>
                <w:bCs/>
                <w:color w:val="000000"/>
                <w:lang w:eastAsia="en-GB"/>
              </w:rPr>
              <w:t>1,895.75</w:t>
            </w:r>
          </w:p>
        </w:tc>
      </w:tr>
      <w:tr w:rsidR="00D32DAB" w:rsidRPr="00631F11" w:rsidTr="00034897">
        <w:trPr>
          <w:trHeight w:val="300"/>
        </w:trPr>
        <w:tc>
          <w:tcPr>
            <w:tcW w:w="301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b/>
                <w:bCs/>
                <w:color w:val="000000"/>
                <w:lang w:eastAsia="en-GB"/>
              </w:rPr>
            </w:pPr>
          </w:p>
        </w:tc>
        <w:tc>
          <w:tcPr>
            <w:tcW w:w="92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05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78"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5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82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140"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0.00</w:t>
            </w:r>
          </w:p>
        </w:tc>
      </w:tr>
    </w:tbl>
    <w:p w:rsidR="008D682D" w:rsidRDefault="008D682D"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r>
        <w:rPr>
          <w:rFonts w:ascii="Times New Roman"/>
          <w:noProof/>
          <w:sz w:val="17"/>
          <w:lang w:eastAsia="en-GB"/>
        </w:rPr>
        <w:drawing>
          <wp:anchor distT="0" distB="0" distL="0" distR="0" simplePos="0" relativeHeight="251659264" behindDoc="0" locked="0" layoutInCell="1" allowOverlap="1">
            <wp:simplePos x="0" y="0"/>
            <wp:positionH relativeFrom="page">
              <wp:align>right</wp:align>
            </wp:positionH>
            <wp:positionV relativeFrom="page">
              <wp:posOffset>546735</wp:posOffset>
            </wp:positionV>
            <wp:extent cx="7754111" cy="1065580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754111" cy="10655808"/>
                    </a:xfrm>
                    <a:prstGeom prst="rect">
                      <a:avLst/>
                    </a:prstGeom>
                  </pic:spPr>
                </pic:pic>
              </a:graphicData>
            </a:graphic>
          </wp:anchor>
        </w:drawing>
      </w:r>
      <w:r>
        <w:rPr>
          <w:rFonts w:ascii="Arial" w:hAnsi="Arial" w:cs="Arial"/>
          <w:b/>
          <w:bCs/>
          <w:sz w:val="28"/>
          <w:szCs w:val="28"/>
        </w:rPr>
        <w:t>Item 8(iv)</w:t>
      </w: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SydlingStNicholasParishCouncilAudit– 2025-26 Summary of Audit Checklist Recommendations:</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Recommendation</w:t>
      </w:r>
      <w:r w:rsidRPr="00D32DAB">
        <w:rPr>
          <w:rFonts w:ascii="Times New Roman" w:hAnsi="Times New Roman" w:cs="Times New Roman"/>
          <w:b/>
          <w:bCs/>
          <w:spacing w:val="-5"/>
          <w:sz w:val="24"/>
          <w:szCs w:val="24"/>
        </w:rPr>
        <w:t>1:</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Thatthe modelStandingOrdersare personalisedtotheParishCouncilincludingthe adopted and review dates.</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The Council has adopted the latest version of the Model standing orders but had not personalisedthem withtheCouncilsname,noraddedareviewdate. Therefore,itwouldbe almost impossible to know whether they were the latest version agreed by the Council.</w:t>
      </w:r>
    </w:p>
    <w:p w:rsidR="00D32DAB" w:rsidRDefault="00D32DAB" w:rsidP="00D32DAB">
      <w:pPr>
        <w:rPr>
          <w:rFonts w:ascii="Times New Roman" w:hAnsi="Times New Roman" w:cs="Times New Roman"/>
          <w:b/>
          <w:sz w:val="24"/>
          <w:szCs w:val="24"/>
        </w:rPr>
      </w:pPr>
    </w:p>
    <w:p w:rsidR="00D32DAB" w:rsidRPr="00D32DAB" w:rsidRDefault="00D32DAB" w:rsidP="00D32DAB">
      <w:pPr>
        <w:rPr>
          <w:rFonts w:ascii="Times New Roman" w:hAnsi="Times New Roman" w:cs="Times New Roman"/>
          <w:b/>
          <w:sz w:val="24"/>
          <w:szCs w:val="24"/>
        </w:rPr>
      </w:pPr>
      <w:r w:rsidRPr="00D32DAB">
        <w:rPr>
          <w:rFonts w:ascii="Times New Roman" w:hAnsi="Times New Roman" w:cs="Times New Roman"/>
          <w:b/>
          <w:sz w:val="24"/>
          <w:szCs w:val="24"/>
        </w:rPr>
        <w:t>Recommendation</w:t>
      </w:r>
      <w:r w:rsidRPr="00D32DAB">
        <w:rPr>
          <w:rFonts w:ascii="Times New Roman" w:hAnsi="Times New Roman" w:cs="Times New Roman"/>
          <w:b/>
          <w:spacing w:val="-5"/>
          <w:sz w:val="24"/>
          <w:szCs w:val="24"/>
        </w:rPr>
        <w:t>2:</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Thatthebankmandateisreviewedevery12</w:t>
      </w:r>
      <w:r w:rsidRPr="00D32DAB">
        <w:rPr>
          <w:rFonts w:ascii="Times New Roman" w:hAnsi="Times New Roman" w:cs="Times New Roman"/>
          <w:b/>
          <w:bCs/>
          <w:spacing w:val="-2"/>
          <w:sz w:val="24"/>
          <w:szCs w:val="24"/>
        </w:rPr>
        <w:t xml:space="preserve"> months.</w:t>
      </w:r>
    </w:p>
    <w:p w:rsid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 xml:space="preserve">A </w:t>
      </w:r>
      <w:proofErr w:type="spellStart"/>
      <w:r w:rsidRPr="00D32DAB">
        <w:rPr>
          <w:rFonts w:ascii="Times New Roman" w:hAnsi="Times New Roman" w:cs="Times New Roman"/>
          <w:sz w:val="24"/>
          <w:szCs w:val="24"/>
        </w:rPr>
        <w:t>minuted</w:t>
      </w:r>
      <w:proofErr w:type="spellEnd"/>
      <w:r w:rsidRPr="00D32DAB">
        <w:rPr>
          <w:rFonts w:ascii="Times New Roman" w:hAnsi="Times New Roman" w:cs="Times New Roman"/>
          <w:sz w:val="24"/>
          <w:szCs w:val="24"/>
        </w:rPr>
        <w:t xml:space="preserve"> review of the bankmandate ensuresthat all Councillors with authorisation to sign paymentson behalfofthe Councilare confirmedand thefullCouncilagreesthattheyshould continue to act in this role. It also ensures that ex-councillors are removed and new Councillors have the opportunity to step forward for the role.</w:t>
      </w: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sz w:val="24"/>
          <w:szCs w:val="24"/>
        </w:rPr>
      </w:pPr>
      <w:r w:rsidRPr="00D32DAB">
        <w:rPr>
          <w:rFonts w:ascii="Times New Roman" w:hAnsi="Times New Roman" w:cs="Times New Roman"/>
          <w:b/>
          <w:sz w:val="24"/>
          <w:szCs w:val="24"/>
        </w:rPr>
        <w:t>Recommendation</w:t>
      </w:r>
      <w:r w:rsidRPr="00D32DAB">
        <w:rPr>
          <w:rFonts w:ascii="Times New Roman" w:hAnsi="Times New Roman" w:cs="Times New Roman"/>
          <w:b/>
          <w:spacing w:val="-5"/>
          <w:sz w:val="24"/>
          <w:szCs w:val="24"/>
        </w:rPr>
        <w:t>3:</w:t>
      </w:r>
    </w:p>
    <w:p w:rsidR="00D32DAB" w:rsidRPr="00D32DAB" w:rsidRDefault="00D32DAB" w:rsidP="00D32DAB">
      <w:pPr>
        <w:rPr>
          <w:rFonts w:ascii="Times New Roman" w:hAnsi="Times New Roman" w:cs="Times New Roman"/>
          <w:b/>
          <w:sz w:val="24"/>
          <w:szCs w:val="24"/>
        </w:rPr>
      </w:pPr>
      <w:r w:rsidRPr="00D32DAB">
        <w:rPr>
          <w:rFonts w:ascii="Times New Roman" w:hAnsi="Times New Roman" w:cs="Times New Roman"/>
          <w:b/>
          <w:sz w:val="24"/>
          <w:szCs w:val="24"/>
        </w:rPr>
        <w:lastRenderedPageBreak/>
        <w:t>ThattheCouncildraftandagreeageneralreserves</w:t>
      </w:r>
      <w:r w:rsidRPr="00D32DAB">
        <w:rPr>
          <w:rFonts w:ascii="Times New Roman" w:hAnsi="Times New Roman" w:cs="Times New Roman"/>
          <w:b/>
          <w:spacing w:val="-2"/>
          <w:sz w:val="24"/>
          <w:szCs w:val="24"/>
        </w:rPr>
        <w:t xml:space="preserve"> policy.</w:t>
      </w:r>
    </w:p>
    <w:p w:rsidR="00D32DAB" w:rsidRDefault="00D32DAB" w:rsidP="00D32DAB">
      <w:pPr>
        <w:spacing w:before="82" w:line="465" w:lineRule="auto"/>
        <w:ind w:left="23" w:right="2764"/>
        <w:rPr>
          <w:rFonts w:ascii="Arial" w:hAnsi="Arial"/>
          <w:b/>
        </w:rPr>
      </w:pPr>
      <w:r>
        <w:rPr>
          <w:rFonts w:ascii="Arial" w:hAnsi="Arial"/>
          <w:b/>
          <w:u w:val="single"/>
        </w:rPr>
        <w:t>SydlingStNicholasParishCouncilAudit– 2025-26Summary of Audit Checklist Recommendations:</w:t>
      </w:r>
    </w:p>
    <w:p w:rsidR="00D32DAB" w:rsidRDefault="00D32DAB" w:rsidP="00D32DAB">
      <w:pPr>
        <w:spacing w:line="251" w:lineRule="exact"/>
        <w:ind w:left="23"/>
        <w:rPr>
          <w:rFonts w:ascii="Arial"/>
          <w:b/>
        </w:rPr>
      </w:pPr>
      <w:r>
        <w:rPr>
          <w:rFonts w:ascii="Arial"/>
          <w:b/>
          <w:u w:val="single"/>
        </w:rPr>
        <w:t>Recommendation</w:t>
      </w:r>
      <w:r>
        <w:rPr>
          <w:rFonts w:ascii="Arial"/>
          <w:b/>
          <w:spacing w:val="-5"/>
          <w:u w:val="single"/>
        </w:rPr>
        <w:t>1:</w:t>
      </w:r>
    </w:p>
    <w:p w:rsidR="00D32DAB" w:rsidRDefault="00D32DAB" w:rsidP="00D32DAB">
      <w:pPr>
        <w:spacing w:before="1"/>
        <w:ind w:left="23"/>
        <w:rPr>
          <w:rFonts w:ascii="Arial"/>
          <w:b/>
        </w:rPr>
      </w:pPr>
      <w:r>
        <w:rPr>
          <w:rFonts w:ascii="Arial"/>
          <w:b/>
        </w:rPr>
        <w:t>Thatthe modelStandingOrdersare personalisedtotheParishCouncilincludingthe adopted and review dates.</w:t>
      </w:r>
    </w:p>
    <w:p w:rsidR="00D32DAB" w:rsidRDefault="00D32DAB" w:rsidP="00D32DAB">
      <w:pPr>
        <w:pStyle w:val="BodyText"/>
        <w:spacing w:before="253"/>
      </w:pPr>
      <w:r>
        <w:t>The Council has adopted the latest version of the Model standing orders but had not personalisedthem withtheCouncilsname,noraddedareviewdate. Therefore,itwouldbe almost impossible to know whether they were the latest version agreed by the Council.</w:t>
      </w:r>
    </w:p>
    <w:p w:rsidR="00D32DAB" w:rsidRPr="00D32DAB" w:rsidRDefault="00D32DAB" w:rsidP="00D32DAB">
      <w:pPr>
        <w:rPr>
          <w:rFonts w:ascii="Times New Roman" w:hAnsi="Times New Roman" w:cs="Times New Roman"/>
          <w:b/>
          <w:bCs/>
        </w:rPr>
      </w:pPr>
      <w:r w:rsidRPr="00D32DAB">
        <w:rPr>
          <w:rFonts w:ascii="Times New Roman" w:hAnsi="Times New Roman" w:cs="Times New Roman"/>
          <w:b/>
          <w:bCs/>
          <w:u w:val="single"/>
        </w:rPr>
        <w:t>Recommendation</w:t>
      </w:r>
      <w:r w:rsidRPr="00D32DAB">
        <w:rPr>
          <w:rFonts w:ascii="Times New Roman" w:hAnsi="Times New Roman" w:cs="Times New Roman"/>
          <w:b/>
          <w:bCs/>
          <w:spacing w:val="-5"/>
          <w:u w:val="single"/>
        </w:rPr>
        <w:t>2:</w:t>
      </w:r>
    </w:p>
    <w:p w:rsidR="00D32DAB" w:rsidRDefault="00D32DAB" w:rsidP="00D32DAB">
      <w:pPr>
        <w:rPr>
          <w:rFonts w:ascii="Arial"/>
          <w:b/>
        </w:rPr>
      </w:pPr>
      <w:r>
        <w:rPr>
          <w:rFonts w:ascii="Arial"/>
          <w:b/>
        </w:rPr>
        <w:t>Thatthebankmandateisreviewedevery12</w:t>
      </w:r>
      <w:r>
        <w:rPr>
          <w:rFonts w:ascii="Arial"/>
          <w:b/>
          <w:spacing w:val="-2"/>
        </w:rPr>
        <w:t xml:space="preserve"> months.</w:t>
      </w:r>
    </w:p>
    <w:p w:rsidR="00D32DAB" w:rsidRPr="00D32DAB" w:rsidRDefault="00D32DAB" w:rsidP="00D32DAB">
      <w:pPr>
        <w:rPr>
          <w:rFonts w:ascii="Times New Roman" w:hAnsi="Times New Roman" w:cs="Times New Roman"/>
        </w:rPr>
      </w:pPr>
      <w:r w:rsidRPr="00D32DAB">
        <w:rPr>
          <w:rFonts w:ascii="Times New Roman" w:hAnsi="Times New Roman" w:cs="Times New Roman"/>
        </w:rPr>
        <w:t xml:space="preserve">A </w:t>
      </w:r>
      <w:proofErr w:type="spellStart"/>
      <w:r w:rsidRPr="00D32DAB">
        <w:rPr>
          <w:rFonts w:ascii="Times New Roman" w:hAnsi="Times New Roman" w:cs="Times New Roman"/>
        </w:rPr>
        <w:t>minuted</w:t>
      </w:r>
      <w:proofErr w:type="spellEnd"/>
      <w:r w:rsidRPr="00D32DAB">
        <w:rPr>
          <w:rFonts w:ascii="Times New Roman" w:hAnsi="Times New Roman" w:cs="Times New Roman"/>
        </w:rPr>
        <w:t xml:space="preserve"> review of the bankmandate ensuresthat all Councillors with authorisation to sign paymentson behalfofthe Councilare confirmedand thefullCouncilagreesthattheyshould continue to act in this role. It also ensures that ex-councillors are removed and new Councillors have the opportunity to step forward for the role.</w:t>
      </w:r>
    </w:p>
    <w:p w:rsidR="00D32DAB" w:rsidRPr="00D32DAB" w:rsidRDefault="00D32DAB" w:rsidP="00D32DAB">
      <w:pPr>
        <w:pStyle w:val="Heading1"/>
        <w:spacing w:line="251" w:lineRule="exact"/>
        <w:rPr>
          <w:rFonts w:ascii="Times New Roman" w:hAnsi="Times New Roman" w:cs="Times New Roman"/>
          <w:b/>
          <w:bCs/>
          <w:color w:val="auto"/>
          <w:sz w:val="24"/>
          <w:szCs w:val="24"/>
        </w:rPr>
      </w:pPr>
      <w:r w:rsidRPr="00D32DAB">
        <w:rPr>
          <w:rFonts w:ascii="Times New Roman" w:hAnsi="Times New Roman" w:cs="Times New Roman"/>
          <w:b/>
          <w:bCs/>
          <w:color w:val="auto"/>
          <w:sz w:val="24"/>
          <w:szCs w:val="24"/>
          <w:u w:val="single"/>
        </w:rPr>
        <w:t>Recommendation</w:t>
      </w:r>
      <w:r w:rsidRPr="00D32DAB">
        <w:rPr>
          <w:rFonts w:ascii="Times New Roman" w:hAnsi="Times New Roman" w:cs="Times New Roman"/>
          <w:b/>
          <w:bCs/>
          <w:color w:val="auto"/>
          <w:spacing w:val="-5"/>
          <w:sz w:val="24"/>
          <w:szCs w:val="24"/>
          <w:u w:val="single"/>
        </w:rPr>
        <w:t>3</w:t>
      </w:r>
      <w:r w:rsidRPr="00D32DAB">
        <w:rPr>
          <w:rFonts w:ascii="Times New Roman" w:hAnsi="Times New Roman" w:cs="Times New Roman"/>
          <w:b/>
          <w:bCs/>
          <w:color w:val="auto"/>
          <w:spacing w:val="-5"/>
          <w:sz w:val="24"/>
          <w:szCs w:val="24"/>
        </w:rPr>
        <w:t>:</w:t>
      </w:r>
    </w:p>
    <w:p w:rsidR="00D32DAB" w:rsidRDefault="00D32DAB" w:rsidP="00D32DAB">
      <w:pPr>
        <w:spacing w:line="251" w:lineRule="exact"/>
        <w:ind w:left="23"/>
        <w:rPr>
          <w:rFonts w:ascii="Arial"/>
          <w:b/>
          <w:spacing w:val="-2"/>
        </w:rPr>
      </w:pPr>
      <w:r>
        <w:rPr>
          <w:rFonts w:ascii="Arial"/>
          <w:b/>
        </w:rPr>
        <w:t>ThattheCouncildraftandagreeageneralreserves</w:t>
      </w:r>
      <w:r>
        <w:rPr>
          <w:rFonts w:ascii="Arial"/>
          <w:b/>
          <w:spacing w:val="-2"/>
        </w:rPr>
        <w:t xml:space="preserve"> policy.</w:t>
      </w:r>
    </w:p>
    <w:p w:rsidR="00D32DAB" w:rsidRPr="00D32DAB" w:rsidRDefault="00D32DAB" w:rsidP="00D32DAB">
      <w:pPr>
        <w:spacing w:line="251" w:lineRule="exact"/>
        <w:ind w:left="23"/>
        <w:rPr>
          <w:rFonts w:ascii="Times New Roman" w:hAnsi="Times New Roman" w:cs="Times New Roman"/>
          <w:sz w:val="24"/>
          <w:szCs w:val="24"/>
        </w:rPr>
      </w:pPr>
      <w:r w:rsidRPr="00D32DAB">
        <w:rPr>
          <w:rFonts w:ascii="Times New Roman" w:hAnsi="Times New Roman" w:cs="Times New Roman"/>
          <w:sz w:val="24"/>
          <w:szCs w:val="24"/>
        </w:rPr>
        <w:t>A General ReservesPolicy is needed to provide clearguidance on the appropriate level of unallocated reserves the Council should hold, ensuring they remain proportionate to the Council’s financial risks and are used only for unforeseen or emergency expenditure. A policyalsosupportsconsistentdecision-making,improvestransparencyforcouncillorsand the public, and ensures reserve levels are reviewed systematically during the budget and precept-setting process.</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A General ReservesPolicy is needed to provide clearguidance on the appropriate level of unallocated reserves the Council should hold, ensuring they remain proportionate to the Council’s financial risks and are used only for unforeseen or emergency expenditure. A policyalsosupportsconsistentdecision-making,improvestransparencyforcouncillorsand the public, and ensures reserve levels are reviewed systematically during the budget and precept-setting process.</w:t>
      </w: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t>Recommendation</w:t>
      </w:r>
      <w:r w:rsidRPr="00D32DAB">
        <w:rPr>
          <w:rFonts w:ascii="Times New Roman" w:hAnsi="Times New Roman" w:cs="Times New Roman"/>
          <w:b/>
          <w:bCs/>
          <w:spacing w:val="-5"/>
          <w:sz w:val="24"/>
          <w:szCs w:val="24"/>
          <w:u w:val="single"/>
        </w:rPr>
        <w:t>4:</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ThattheLine7balanceforMarch25islistedas£10383</w:t>
      </w:r>
      <w:r w:rsidRPr="00D32DAB">
        <w:rPr>
          <w:rFonts w:ascii="Times New Roman" w:hAnsi="Times New Roman" w:cs="Times New Roman"/>
          <w:b/>
          <w:bCs/>
          <w:spacing w:val="-2"/>
          <w:sz w:val="24"/>
          <w:szCs w:val="24"/>
        </w:rPr>
        <w:t>'restated'.</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Line 7 for March 25 and Line 1 for March 26 need to match. The Line 1 figure is correctly roundedwhichshowsthattheLine7figureneedtobe revised.Whilstitisunderstoodthat the Line 7 total will be £1 out on the summarised calculation this is acceptable by the External auditors as it can happen with rounded figures.</w:t>
      </w: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t>Recommendation</w:t>
      </w:r>
      <w:r w:rsidRPr="00D32DAB">
        <w:rPr>
          <w:rFonts w:ascii="Times New Roman" w:hAnsi="Times New Roman" w:cs="Times New Roman"/>
          <w:b/>
          <w:bCs/>
          <w:spacing w:val="-5"/>
          <w:sz w:val="24"/>
          <w:szCs w:val="24"/>
          <w:u w:val="single"/>
        </w:rPr>
        <w:t>5:</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 xml:space="preserve">Thatthefuelreimbursementpaymentsarecheckedandall VATtreatedinthesame </w:t>
      </w:r>
      <w:r w:rsidRPr="00D32DAB">
        <w:rPr>
          <w:rFonts w:ascii="Times New Roman" w:hAnsi="Times New Roman" w:cs="Times New Roman"/>
          <w:b/>
          <w:bCs/>
          <w:spacing w:val="-4"/>
          <w:sz w:val="24"/>
          <w:szCs w:val="24"/>
        </w:rPr>
        <w:t>way.</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 xml:space="preserve">Twofuelreimbursementpaymentswere checked,1hadareceiptattached </w:t>
      </w:r>
      <w:r w:rsidRPr="00D32DAB">
        <w:rPr>
          <w:rFonts w:ascii="Times New Roman" w:hAnsi="Times New Roman" w:cs="Times New Roman"/>
          <w:spacing w:val="-10"/>
          <w:sz w:val="24"/>
          <w:szCs w:val="24"/>
        </w:rPr>
        <w:t>(</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showingVAT)theotherhadanemailwitha ‘receiptattachment’indicatedbut notprinted and VAT has not been reclaimed.</w:t>
      </w: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If the Clerkdoesnot feelthatthere issufficient evidenceto reclaim VAT,thenif wouldbe good practice to indicate why the decision wasmade not to claim VAT in this instance.</w:t>
      </w:r>
    </w:p>
    <w:p w:rsidR="00D32DAB" w:rsidRDefault="00D32DAB" w:rsidP="00D32DAB">
      <w:pPr>
        <w:rPr>
          <w:rFonts w:ascii="Times New Roman" w:hAnsi="Times New Roman" w:cs="Times New Roman"/>
          <w:b/>
          <w:bCs/>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t>Recommendation</w:t>
      </w:r>
      <w:r w:rsidRPr="00D32DAB">
        <w:rPr>
          <w:rFonts w:ascii="Times New Roman" w:hAnsi="Times New Roman" w:cs="Times New Roman"/>
          <w:b/>
          <w:bCs/>
          <w:spacing w:val="-5"/>
          <w:sz w:val="24"/>
          <w:szCs w:val="24"/>
          <w:u w:val="single"/>
        </w:rPr>
        <w:t>6:</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Thatanamendmenttothe contractbeaddedtostatethattherateofpayis SCP 20 and will be paid at the NJC rate agreed for that scale point.</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 xml:space="preserve">Thisallowscontractstoremaininplacewithoutannualamendmentswhenthepayrates </w:t>
      </w:r>
      <w:r w:rsidRPr="00D32DAB">
        <w:rPr>
          <w:rFonts w:ascii="Times New Roman" w:hAnsi="Times New Roman" w:cs="Times New Roman"/>
          <w:spacing w:val="-2"/>
          <w:sz w:val="24"/>
          <w:szCs w:val="24"/>
        </w:rPr>
        <w:t>change.</w:t>
      </w:r>
    </w:p>
    <w:p w:rsidR="00D32DAB" w:rsidRDefault="00D32DAB" w:rsidP="00D32DAB">
      <w:pPr>
        <w:rPr>
          <w:rFonts w:ascii="Times New Roman" w:hAnsi="Times New Roman" w:cs="Times New Roman"/>
          <w:sz w:val="24"/>
          <w:szCs w:val="24"/>
        </w:rPr>
      </w:pPr>
    </w:p>
    <w:p w:rsid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lastRenderedPageBreak/>
        <w:t>Recommendation</w:t>
      </w:r>
      <w:r w:rsidRPr="00D32DAB">
        <w:rPr>
          <w:rFonts w:ascii="Times New Roman" w:hAnsi="Times New Roman" w:cs="Times New Roman"/>
          <w:b/>
          <w:bCs/>
          <w:spacing w:val="-5"/>
          <w:sz w:val="24"/>
          <w:szCs w:val="24"/>
          <w:u w:val="single"/>
        </w:rPr>
        <w:t>7:</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Thatthe purchasecostofthe Ride onMoweris removedasithas beendisposedof and the corrected balance included in the AGAR.</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The Clerk has correctly noted that the asset has been disposed of and left it in the Asset Registersothere isan audittrail. However, thepurchasecostsshouldbeamendedto £0as they no longer hold the asset.</w:t>
      </w: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 xml:space="preserve">Inaddition, theAGARfigureof£59337isincorrectand shouldbeamendedto£57237which is last </w:t>
      </w:r>
      <w:proofErr w:type="spellStart"/>
      <w:r w:rsidRPr="00D32DAB">
        <w:rPr>
          <w:rFonts w:ascii="Times New Roman" w:hAnsi="Times New Roman" w:cs="Times New Roman"/>
          <w:sz w:val="24"/>
          <w:szCs w:val="24"/>
        </w:rPr>
        <w:t>years</w:t>
      </w:r>
      <w:proofErr w:type="spellEnd"/>
      <w:r w:rsidRPr="00D32DAB">
        <w:rPr>
          <w:rFonts w:ascii="Times New Roman" w:hAnsi="Times New Roman" w:cs="Times New Roman"/>
          <w:sz w:val="24"/>
          <w:szCs w:val="24"/>
        </w:rPr>
        <w:t xml:space="preserve"> figure plus the telephone kiosk purchase cost.</w:t>
      </w: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t>Recommendation</w:t>
      </w:r>
      <w:r w:rsidRPr="00D32DAB">
        <w:rPr>
          <w:rFonts w:ascii="Times New Roman" w:hAnsi="Times New Roman" w:cs="Times New Roman"/>
          <w:b/>
          <w:bCs/>
          <w:spacing w:val="-5"/>
          <w:sz w:val="24"/>
          <w:szCs w:val="24"/>
          <w:u w:val="single"/>
        </w:rPr>
        <w:t>8:</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Thatthe internal auditreportispresentedtoCouncillorsandactiontoadoptany recommendations is confirmed.</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The internalauditorshouldprovidea listofthetests conductedand whattheyhave found. Thereshould also bea listof recommendations. Even ifthe Councilhasa 100% audit this shouldbereported intheminutesso that thepubliccansee that theCouncil isconducting its business to the standard expected.</w:t>
      </w:r>
    </w:p>
    <w:p w:rsid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t>Recommendation</w:t>
      </w:r>
      <w:r w:rsidRPr="00D32DAB">
        <w:rPr>
          <w:rFonts w:ascii="Times New Roman" w:hAnsi="Times New Roman" w:cs="Times New Roman"/>
          <w:b/>
          <w:bCs/>
          <w:spacing w:val="-5"/>
          <w:sz w:val="24"/>
          <w:szCs w:val="24"/>
          <w:u w:val="single"/>
        </w:rPr>
        <w:t>9:</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 xml:space="preserve">Thatthe AGAR,exemptionandpublic rights notices for2024-25arepublishedonthe </w:t>
      </w:r>
      <w:r w:rsidRPr="00D32DAB">
        <w:rPr>
          <w:rFonts w:ascii="Times New Roman" w:hAnsi="Times New Roman" w:cs="Times New Roman"/>
          <w:b/>
          <w:bCs/>
          <w:spacing w:val="-2"/>
          <w:sz w:val="24"/>
          <w:szCs w:val="24"/>
        </w:rPr>
        <w:t>website.</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Thedocumentsexistasthe InternalAuditorhasseen themand itmaybethat they were published on the website but are no longer showing.</w:t>
      </w:r>
    </w:p>
    <w:p w:rsid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t>Recommendation</w:t>
      </w:r>
      <w:r w:rsidRPr="00D32DAB">
        <w:rPr>
          <w:rFonts w:ascii="Times New Roman" w:hAnsi="Times New Roman" w:cs="Times New Roman"/>
          <w:b/>
          <w:bCs/>
          <w:spacing w:val="-5"/>
          <w:sz w:val="24"/>
          <w:szCs w:val="24"/>
          <w:u w:val="single"/>
        </w:rPr>
        <w:t>10:</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ThataGDPR/FOIpolicyisdraftedand</w:t>
      </w:r>
      <w:r w:rsidRPr="00D32DAB">
        <w:rPr>
          <w:rFonts w:ascii="Times New Roman" w:hAnsi="Times New Roman" w:cs="Times New Roman"/>
          <w:b/>
          <w:bCs/>
          <w:spacing w:val="-2"/>
          <w:sz w:val="24"/>
          <w:szCs w:val="24"/>
        </w:rPr>
        <w:t>agreed.</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AdocumentedpolicyprovidesthegovernanceframeworkthatunderpinsAGARAssertions1 and 10, reduces the risk of data breaches or unlawful withholding of information, and ensures councillors and staff understand their statutory responsibilities when dealing with sensitive data and public enquiries.</w:t>
      </w:r>
    </w:p>
    <w:p w:rsidR="00D32DAB" w:rsidRPr="00D32DAB" w:rsidRDefault="00D32DAB" w:rsidP="00D32DAB">
      <w:pPr>
        <w:rPr>
          <w:rFonts w:ascii="Times New Roman" w:hAnsi="Times New Roman" w:cs="Times New Roman"/>
          <w:sz w:val="24"/>
          <w:szCs w:val="24"/>
        </w:rPr>
      </w:pPr>
    </w:p>
    <w:p w:rsidR="00D32DAB" w:rsidRPr="00D32DAB" w:rsidRDefault="00D32DAB" w:rsidP="00D32DAB">
      <w:pPr>
        <w:rPr>
          <w:rFonts w:ascii="Times New Roman" w:hAnsi="Times New Roman" w:cs="Times New Roman"/>
          <w:b/>
          <w:bCs/>
          <w:sz w:val="24"/>
          <w:szCs w:val="24"/>
          <w:u w:val="single"/>
        </w:rPr>
      </w:pPr>
      <w:r w:rsidRPr="00D32DAB">
        <w:rPr>
          <w:rFonts w:ascii="Times New Roman" w:hAnsi="Times New Roman" w:cs="Times New Roman"/>
          <w:b/>
          <w:bCs/>
          <w:sz w:val="24"/>
          <w:szCs w:val="24"/>
          <w:u w:val="single"/>
        </w:rPr>
        <w:t>Recommendation</w:t>
      </w:r>
      <w:r w:rsidRPr="00D32DAB">
        <w:rPr>
          <w:rFonts w:ascii="Times New Roman" w:hAnsi="Times New Roman" w:cs="Times New Roman"/>
          <w:b/>
          <w:bCs/>
          <w:spacing w:val="-5"/>
          <w:sz w:val="24"/>
          <w:szCs w:val="24"/>
          <w:u w:val="single"/>
        </w:rPr>
        <w:t>11:</w:t>
      </w:r>
    </w:p>
    <w:p w:rsidR="00D32DAB" w:rsidRPr="00D32DAB" w:rsidRDefault="00D32DAB" w:rsidP="00D32DAB">
      <w:pPr>
        <w:rPr>
          <w:rFonts w:ascii="Times New Roman" w:hAnsi="Times New Roman" w:cs="Times New Roman"/>
          <w:b/>
          <w:bCs/>
          <w:sz w:val="24"/>
          <w:szCs w:val="24"/>
        </w:rPr>
      </w:pPr>
      <w:r w:rsidRPr="00D32DAB">
        <w:rPr>
          <w:rFonts w:ascii="Times New Roman" w:hAnsi="Times New Roman" w:cs="Times New Roman"/>
          <w:b/>
          <w:bCs/>
          <w:sz w:val="24"/>
          <w:szCs w:val="24"/>
        </w:rPr>
        <w:t>ThattheCouncildraftsandagreesaretentionschedulefordocumentsand</w:t>
      </w:r>
      <w:r w:rsidRPr="00D32DAB">
        <w:rPr>
          <w:rFonts w:ascii="Times New Roman" w:hAnsi="Times New Roman" w:cs="Times New Roman"/>
          <w:b/>
          <w:bCs/>
          <w:spacing w:val="-2"/>
          <w:sz w:val="24"/>
          <w:szCs w:val="24"/>
        </w:rPr>
        <w:t>data.</w:t>
      </w:r>
    </w:p>
    <w:p w:rsidR="00D32DAB" w:rsidRPr="00D32DAB" w:rsidRDefault="00D32DAB" w:rsidP="00D32DAB">
      <w:pPr>
        <w:rPr>
          <w:rFonts w:ascii="Times New Roman" w:hAnsi="Times New Roman" w:cs="Times New Roman"/>
          <w:sz w:val="24"/>
          <w:szCs w:val="24"/>
        </w:rPr>
      </w:pPr>
      <w:r w:rsidRPr="00D32DAB">
        <w:rPr>
          <w:rFonts w:ascii="Times New Roman" w:hAnsi="Times New Roman" w:cs="Times New Roman"/>
          <w:sz w:val="24"/>
          <w:szCs w:val="24"/>
        </w:rPr>
        <w:t>Agreeing aretentionschedulegivesthe Clerkandcouncillorsa clear, consistent framework to follow, reduces risk, and ensures that the Council can evidence decisions, financial activityandgovernance properly. Itisastraightforward document,but itprovidessignificant protection and clarity for the Council.</w:t>
      </w: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D32DAB">
      <w:pPr>
        <w:pBdr>
          <w:top w:val="nil"/>
          <w:left w:val="nil"/>
          <w:bottom w:val="nil"/>
          <w:right w:val="nil"/>
          <w:between w:val="nil"/>
          <w:bar w:val="nil"/>
        </w:pBdr>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lastRenderedPageBreak/>
        <w:t>Item 8(vi)</w:t>
      </w:r>
    </w:p>
    <w:p w:rsidR="00D32DAB" w:rsidRDefault="00D32DAB" w:rsidP="00D32DAB">
      <w:pPr>
        <w:pStyle w:val="NoSpacing"/>
        <w:jc w:val="center"/>
        <w:rPr>
          <w:rFonts w:ascii="Times New Roman" w:hAnsi="Times New Roman" w:cs="Times New Roman"/>
          <w:b/>
          <w:bCs/>
          <w:lang w:val="en-US"/>
        </w:rPr>
      </w:pPr>
      <w:r>
        <w:rPr>
          <w:rFonts w:ascii="Times New Roman" w:hAnsi="Times New Roman" w:cs="Times New Roman"/>
          <w:b/>
          <w:bCs/>
          <w:lang w:val="en-US"/>
        </w:rPr>
        <w:t>Sydling St Nicholas Parish Council Reserves Policy</w:t>
      </w:r>
    </w:p>
    <w:p w:rsidR="00D32DAB" w:rsidRDefault="00D32DAB" w:rsidP="00D32DAB">
      <w:pPr>
        <w:pStyle w:val="NoSpacing"/>
        <w:rPr>
          <w:rFonts w:ascii="Times New Roman" w:hAnsi="Times New Roman" w:cs="Times New Roman"/>
          <w:b/>
          <w:bCs/>
          <w:lang w:val="en-US"/>
        </w:rPr>
      </w:pPr>
    </w:p>
    <w:p w:rsidR="00D32DAB" w:rsidRDefault="00D32DAB" w:rsidP="00D32DAB">
      <w:pPr>
        <w:pStyle w:val="NoSpacing"/>
        <w:rPr>
          <w:rFonts w:ascii="Times New Roman" w:hAnsi="Times New Roman" w:cs="Times New Roman"/>
          <w:b/>
          <w:bCs/>
          <w:lang w:val="en-US"/>
        </w:rPr>
      </w:pPr>
      <w:r>
        <w:rPr>
          <w:rFonts w:ascii="Times New Roman" w:hAnsi="Times New Roman" w:cs="Times New Roman"/>
          <w:b/>
          <w:bCs/>
          <w:lang w:val="en-US"/>
        </w:rPr>
        <w:t xml:space="preserve">Adopted </w:t>
      </w:r>
      <w:r>
        <w:rPr>
          <w:rFonts w:ascii="Times New Roman" w:hAnsi="Times New Roman" w:cs="Times New Roman"/>
          <w:b/>
          <w:bCs/>
          <w:lang w:val="en-US"/>
        </w:rPr>
        <w:tab/>
      </w:r>
      <w:r>
        <w:rPr>
          <w:rFonts w:ascii="Times New Roman" w:hAnsi="Times New Roman" w:cs="Times New Roman"/>
          <w:b/>
          <w:bCs/>
          <w:lang w:val="en-US"/>
        </w:rPr>
        <w:tab/>
        <w:t>Minute Reference</w:t>
      </w:r>
    </w:p>
    <w:p w:rsidR="00D32DAB" w:rsidRDefault="00D32DAB" w:rsidP="00D32DAB">
      <w:pPr>
        <w:pStyle w:val="NoSpacing"/>
        <w:rPr>
          <w:rFonts w:ascii="Times New Roman" w:hAnsi="Times New Roman" w:cs="Times New Roman"/>
          <w:b/>
          <w:bCs/>
          <w:lang w:val="en-US"/>
        </w:rPr>
      </w:pPr>
    </w:p>
    <w:p w:rsidR="00D32DAB" w:rsidRPr="00BD569D" w:rsidRDefault="00D32DAB" w:rsidP="00D32DAB">
      <w:pPr>
        <w:pStyle w:val="NoSpacing"/>
        <w:rPr>
          <w:rFonts w:ascii="Times New Roman" w:hAnsi="Times New Roman" w:cs="Times New Roman"/>
          <w:b/>
          <w:bCs/>
          <w:lang w:val="en-US"/>
        </w:rPr>
      </w:pPr>
      <w:r w:rsidRPr="00BD569D">
        <w:rPr>
          <w:rFonts w:ascii="Times New Roman" w:hAnsi="Times New Roman" w:cs="Times New Roman"/>
          <w:b/>
          <w:bCs/>
          <w:lang w:val="en-US"/>
        </w:rPr>
        <w:t>1. Purpose</w:t>
      </w:r>
    </w:p>
    <w:p w:rsidR="00D32DAB" w:rsidRDefault="00D32DAB" w:rsidP="00D32DAB">
      <w:pPr>
        <w:pStyle w:val="NoSpacing"/>
        <w:rPr>
          <w:rFonts w:ascii="Times New Roman" w:hAnsi="Times New Roman" w:cs="Times New Roman"/>
          <w:b/>
          <w:bCs/>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 xml:space="preserve">The Parish Council (Council) is required to maintain adequate financial reserves to meet the needs of the organization. The purpose of this policy is to set out how the Council will determine and review the level of reserves.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 xml:space="preserve">Sections 32 and 43 of the Local Government Finance Act 1992 require local authorities to have regard to the level of reserves needed for meeting estimated future expenditure when calculating the budget requirement. However, there is no specified minimum level of reserves that an authority should hold and it is the responsibility of the Responsible Financial Officer to advise the Council about the level of reserves and to ensure that there are procedures for their establishment and use.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b/>
          <w:bCs/>
          <w:lang w:val="en-US"/>
        </w:rPr>
        <w:t xml:space="preserve">2. Types of reserves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Reserves can be categorized as general or earmarked.</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 xml:space="preserve">Expenditure from Reserves can only be </w:t>
      </w:r>
      <w:proofErr w:type="spellStart"/>
      <w:r>
        <w:rPr>
          <w:rFonts w:ascii="Times New Roman" w:hAnsi="Times New Roman" w:cs="Times New Roman"/>
          <w:lang w:val="en-US"/>
        </w:rPr>
        <w:t>authorised</w:t>
      </w:r>
      <w:proofErr w:type="spellEnd"/>
      <w:r>
        <w:rPr>
          <w:rFonts w:ascii="Times New Roman" w:hAnsi="Times New Roman" w:cs="Times New Roman"/>
          <w:lang w:val="en-US"/>
        </w:rPr>
        <w:t xml:space="preserve"> by the Council.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b/>
          <w:bCs/>
          <w:lang w:val="en-US"/>
        </w:rPr>
        <w:t xml:space="preserve">Earmarked Reserves </w:t>
      </w:r>
      <w:r>
        <w:rPr>
          <w:rFonts w:ascii="Times New Roman" w:hAnsi="Times New Roman" w:cs="Times New Roman"/>
          <w:lang w:val="en-US"/>
        </w:rPr>
        <w:t>can be held for several reasons:</w:t>
      </w:r>
    </w:p>
    <w:p w:rsidR="00D32DAB" w:rsidRDefault="00D32DAB" w:rsidP="00D32DAB">
      <w:pPr>
        <w:pStyle w:val="NoSpacing"/>
        <w:numPr>
          <w:ilvl w:val="0"/>
          <w:numId w:val="7"/>
        </w:numPr>
        <w:jc w:val="both"/>
        <w:rPr>
          <w:rFonts w:ascii="Times New Roman" w:hAnsi="Times New Roman" w:cs="Times New Roman"/>
          <w:lang w:val="en-US"/>
        </w:rPr>
      </w:pPr>
      <w:r>
        <w:rPr>
          <w:rFonts w:ascii="Times New Roman" w:hAnsi="Times New Roman" w:cs="Times New Roman"/>
          <w:lang w:val="en-US"/>
        </w:rPr>
        <w:t xml:space="preserve">Renewals – to enable the Council to plan and finance an effective programme of equipment replacement and planned maintenance. These reserves are a mechanism to smooth expenditure so that a sensible replacement programme can be achieved without the need to vary budgets. </w:t>
      </w:r>
    </w:p>
    <w:p w:rsidR="00D32DAB" w:rsidRDefault="00D32DAB" w:rsidP="00D32DAB">
      <w:pPr>
        <w:pStyle w:val="NoSpacing"/>
        <w:numPr>
          <w:ilvl w:val="0"/>
          <w:numId w:val="7"/>
        </w:numPr>
        <w:jc w:val="both"/>
        <w:rPr>
          <w:rFonts w:ascii="Times New Roman" w:hAnsi="Times New Roman" w:cs="Times New Roman"/>
          <w:lang w:val="en-US"/>
        </w:rPr>
      </w:pPr>
      <w:r>
        <w:rPr>
          <w:rFonts w:ascii="Times New Roman" w:hAnsi="Times New Roman" w:cs="Times New Roman"/>
          <w:lang w:val="en-US"/>
        </w:rPr>
        <w:t>Carry forward of underspend – the Council may commit expenditure to projects but cannot spend the budget in the year. Reserves are used as a mechanism to carry forward these resources.</w:t>
      </w:r>
    </w:p>
    <w:p w:rsidR="00D32DAB" w:rsidRDefault="00D32DAB" w:rsidP="00D32DAB">
      <w:pPr>
        <w:pStyle w:val="NoSpacing"/>
        <w:numPr>
          <w:ilvl w:val="0"/>
          <w:numId w:val="7"/>
        </w:numPr>
        <w:jc w:val="both"/>
        <w:rPr>
          <w:rFonts w:ascii="Times New Roman" w:hAnsi="Times New Roman" w:cs="Times New Roman"/>
          <w:lang w:val="en-US"/>
        </w:rPr>
      </w:pPr>
      <w:r>
        <w:rPr>
          <w:rFonts w:ascii="Times New Roman" w:hAnsi="Times New Roman" w:cs="Times New Roman"/>
          <w:lang w:val="en-US"/>
        </w:rPr>
        <w:t>Insurance reserve – to enable the Council to meet the excesses of claims not covered by insurance.</w:t>
      </w:r>
    </w:p>
    <w:p w:rsidR="00D32DAB" w:rsidRDefault="00D32DAB" w:rsidP="00D32DAB">
      <w:pPr>
        <w:pStyle w:val="NoSpacing"/>
        <w:numPr>
          <w:ilvl w:val="0"/>
          <w:numId w:val="7"/>
        </w:numPr>
        <w:jc w:val="both"/>
        <w:rPr>
          <w:rFonts w:ascii="Times New Roman" w:hAnsi="Times New Roman" w:cs="Times New Roman"/>
          <w:lang w:val="en-US"/>
        </w:rPr>
      </w:pPr>
      <w:r>
        <w:rPr>
          <w:rFonts w:ascii="Times New Roman" w:hAnsi="Times New Roman" w:cs="Times New Roman"/>
          <w:lang w:val="en-US"/>
        </w:rPr>
        <w:t xml:space="preserve">Other earmarked reserves may be set up from time to time to meet known or predicted liabilities such as future election costs or emergencies.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b/>
          <w:bCs/>
          <w:lang w:val="en-US"/>
        </w:rPr>
        <w:t xml:space="preserve">General Reserves </w:t>
      </w:r>
      <w:r>
        <w:rPr>
          <w:rFonts w:ascii="Times New Roman" w:hAnsi="Times New Roman" w:cs="Times New Roman"/>
          <w:lang w:val="en-US"/>
        </w:rPr>
        <w:t xml:space="preserve">are funds which to not have any restrictions to their use. These reserves can be used to smooth the impact of uneven cash flows, offset the budget requirement if necessary or can be held in case of unexpected events or emergencies. The Smaller Authorities Proper Practices Panel (SAPPP) advises councils to maintain a general reserve equivalent to three to twelve months’ net expenditure to cover contingencies and cash flow issues.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b/>
          <w:bCs/>
          <w:lang w:val="en-US"/>
        </w:rPr>
        <w:t xml:space="preserve">Earmarked Reserves (EMR)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EMR will be established on a ‘needs’ basis, in line with anticipated requirements.</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Any decision to set up a reserve must be given by the Council.</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 xml:space="preserve">EMR should not be held to fund ongoing expenditure. This would be unsustainable as, at some point, the reserves would be exhausted. To the extent that reserves are used to meet short term funding gaps, they must be replenished in the following year. However, EMR that have been used to meet a specific liability would not need to be replenished, having served the purpose for which they were originally established.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 xml:space="preserve">All EMR are recorded on a central schedule held by the RFO which lists the various EMR and the purpose for which they are held. </w:t>
      </w: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Reviewing the Council’s Financial Risk Assessment is part of the budgeting process and year end accounting procedures and identifies planned and unplanned expenditure items and thereby indicates an appropriate level of resources.</w:t>
      </w:r>
    </w:p>
    <w:p w:rsidR="00D32DAB" w:rsidRDefault="00D32DAB" w:rsidP="00D32DAB">
      <w:pPr>
        <w:pStyle w:val="NoSpacing"/>
        <w:jc w:val="both"/>
        <w:rPr>
          <w:rFonts w:ascii="Times New Roman" w:hAnsi="Times New Roman" w:cs="Times New Roman"/>
          <w:lang w:val="en-US"/>
        </w:rPr>
      </w:pPr>
    </w:p>
    <w:p w:rsidR="00AF22A6" w:rsidRDefault="00AF22A6"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b/>
          <w:bCs/>
          <w:lang w:val="en-US"/>
        </w:rPr>
        <w:t xml:space="preserve">General Reserves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 xml:space="preserve">The level of general reserves is a matter of judgement and should be reviewed periodically to ensure they are at an appropriate level for the prevailing economic conditions. The primary means of building general reserves will be through an allocation of the annual budget. This will be in addition to any amounts needed to replenish reserves that have been consumed in the previous year.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Setting the level of general reserves is one of several related decisions in the formulation of the medium-term financial strategy and the annual budget. The Council must build and maintain sufficient working balances to cover the key risks it faces, as expressed in its financial risk assessment.</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If in extreme circumstances general reserves were exhausted due to major unforeseen spending pressures within a particular financial year, the Council would be able to draw down from its EMR to provide short term resources, provided these are then replenished at the next budgetary cycle, unless the Council agrees the EMR(s) used is no longer required.</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b/>
          <w:bCs/>
          <w:lang w:val="en-US"/>
        </w:rPr>
      </w:pPr>
      <w:r>
        <w:rPr>
          <w:rFonts w:ascii="Times New Roman" w:hAnsi="Times New Roman" w:cs="Times New Roman"/>
          <w:b/>
          <w:bCs/>
          <w:lang w:val="en-US"/>
        </w:rPr>
        <w:t xml:space="preserve">Opportunity cost of holding reserves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Given the opportunity costs of holding reserves, it is critical that reserves continue to be reviewed each year as part of the budget process to confirm that they are still required and that the level is still appropriate.</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b/>
          <w:bCs/>
          <w:lang w:val="en-US"/>
        </w:rPr>
        <w:t xml:space="preserve">Current level of financial reserves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 xml:space="preserve">The level of financial reserves to be held will be agreed by the Parish Council during the budget setting process for the next financial year. At this point, the Appendix to this policy will be updated to record the General and EMR to be held for the budget period. </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b/>
          <w:bCs/>
          <w:lang w:val="en-US"/>
        </w:rPr>
      </w:pPr>
      <w:r>
        <w:rPr>
          <w:rFonts w:ascii="Times New Roman" w:hAnsi="Times New Roman" w:cs="Times New Roman"/>
          <w:b/>
          <w:bCs/>
          <w:lang w:val="en-US"/>
        </w:rPr>
        <w:t>Appendix</w:t>
      </w:r>
    </w:p>
    <w:p w:rsidR="00D32DAB" w:rsidRDefault="00D32DAB" w:rsidP="00D32DAB">
      <w:pPr>
        <w:pStyle w:val="NoSpacing"/>
        <w:jc w:val="both"/>
        <w:rPr>
          <w:rFonts w:ascii="Times New Roman" w:hAnsi="Times New Roman" w:cs="Times New Roman"/>
          <w:b/>
          <w:bCs/>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Prevailing Reverses to be held for the budget year 2026-2027</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General Reserve:</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numPr>
          <w:ilvl w:val="0"/>
          <w:numId w:val="8"/>
        </w:numPr>
        <w:jc w:val="both"/>
        <w:rPr>
          <w:rFonts w:ascii="Times New Roman" w:hAnsi="Times New Roman" w:cs="Times New Roman"/>
          <w:lang w:val="en-US"/>
        </w:rPr>
      </w:pPr>
      <w:r>
        <w:rPr>
          <w:rFonts w:ascii="Times New Roman" w:hAnsi="Times New Roman" w:cs="Times New Roman"/>
          <w:lang w:val="en-US"/>
        </w:rPr>
        <w:t>The level of General Reserve shall be maintained at 40% of the planned annual expenditure with the intention of increasing it year on year until it reaches or exceeds 75% of the Precept</w:t>
      </w:r>
    </w:p>
    <w:p w:rsidR="00D32DAB" w:rsidRDefault="00D32DAB" w:rsidP="00D32DAB">
      <w:pPr>
        <w:pStyle w:val="NoSpacing"/>
        <w:numPr>
          <w:ilvl w:val="0"/>
          <w:numId w:val="8"/>
        </w:numPr>
        <w:jc w:val="both"/>
        <w:rPr>
          <w:rFonts w:ascii="Times New Roman" w:hAnsi="Times New Roman" w:cs="Times New Roman"/>
          <w:lang w:val="en-US"/>
        </w:rPr>
      </w:pPr>
      <w:r>
        <w:rPr>
          <w:rFonts w:ascii="Times New Roman" w:hAnsi="Times New Roman" w:cs="Times New Roman"/>
          <w:lang w:val="en-US"/>
        </w:rPr>
        <w:t>Planned annual expenditure for 2026-27 had been forecast as £12,935.00</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Earmarked Reserves</w:t>
      </w: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r>
        <w:rPr>
          <w:rFonts w:ascii="Times New Roman" w:hAnsi="Times New Roman" w:cs="Times New Roman"/>
          <w:lang w:val="en-US"/>
        </w:rPr>
        <w:t>EMR for the budget year 2026-27 have been set at:</w:t>
      </w:r>
    </w:p>
    <w:p w:rsidR="00D32DAB" w:rsidRDefault="00D32DAB" w:rsidP="00D32DAB">
      <w:pPr>
        <w:pStyle w:val="NoSpacing"/>
        <w:jc w:val="both"/>
        <w:rPr>
          <w:rFonts w:ascii="Times New Roman" w:hAnsi="Times New Roman" w:cs="Times New Roman"/>
          <w:lang w:val="en-US"/>
        </w:rPr>
      </w:pPr>
    </w:p>
    <w:tbl>
      <w:tblPr>
        <w:tblW w:w="9340" w:type="dxa"/>
        <w:tblLook w:val="04A0"/>
      </w:tblPr>
      <w:tblGrid>
        <w:gridCol w:w="5559"/>
        <w:gridCol w:w="1840"/>
        <w:gridCol w:w="1941"/>
      </w:tblGrid>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Hall Hire</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131.00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Footpaths &amp; Environment</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3,433.73</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Grass cutting and mower</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2,771.08</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Playpark repairs</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1,025.33</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Playpark replacement</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6,066.25</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Defibrillator</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500.00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Calibri" w:eastAsia="Times New Roman" w:hAnsi="Calibri" w:cs="Calibri"/>
                <w:color w:val="000000"/>
                <w:lang w:eastAsia="en-GB"/>
              </w:rPr>
            </w:pPr>
            <w:r w:rsidRPr="00631F11">
              <w:rPr>
                <w:rFonts w:ascii="Calibri" w:eastAsia="Times New Roman" w:hAnsi="Calibri" w:cs="Calibri"/>
                <w:color w:val="000000"/>
                <w:lang w:eastAsia="en-GB"/>
              </w:rPr>
              <w:t xml:space="preserve">Local </w:t>
            </w:r>
            <w:proofErr w:type="spellStart"/>
            <w:r w:rsidRPr="00631F11">
              <w:rPr>
                <w:rFonts w:ascii="Calibri" w:eastAsia="Times New Roman" w:hAnsi="Calibri" w:cs="Calibri"/>
                <w:color w:val="000000"/>
                <w:lang w:eastAsia="en-GB"/>
              </w:rPr>
              <w:t>Gvt</w:t>
            </w:r>
            <w:proofErr w:type="spellEnd"/>
            <w:r w:rsidRPr="00631F11">
              <w:rPr>
                <w:rFonts w:ascii="Calibri" w:eastAsia="Times New Roman" w:hAnsi="Calibri" w:cs="Calibri"/>
                <w:color w:val="000000"/>
                <w:lang w:eastAsia="en-GB"/>
              </w:rPr>
              <w:t xml:space="preserve"> Reorganisation</w:t>
            </w:r>
          </w:p>
        </w:tc>
        <w:tc>
          <w:tcPr>
            <w:tcW w:w="92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r w:rsidRPr="00631F11">
              <w:rPr>
                <w:rFonts w:ascii="Calibri" w:eastAsia="Times New Roman" w:hAnsi="Calibri" w:cs="Calibri"/>
                <w:color w:val="000000"/>
                <w:lang w:eastAsia="en-GB"/>
              </w:rPr>
              <w:t>592.00</w:t>
            </w: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tcPr>
          <w:p w:rsidR="00D32DAB" w:rsidRPr="00631F11" w:rsidRDefault="00D32DAB" w:rsidP="00034897">
            <w:pPr>
              <w:rPr>
                <w:rFonts w:ascii="Calibri" w:eastAsia="Times New Roman" w:hAnsi="Calibri" w:cs="Calibri"/>
                <w:color w:val="000000"/>
                <w:lang w:eastAsia="en-GB"/>
              </w:rPr>
            </w:pPr>
          </w:p>
        </w:tc>
        <w:tc>
          <w:tcPr>
            <w:tcW w:w="921" w:type="dxa"/>
            <w:tcBorders>
              <w:top w:val="nil"/>
              <w:left w:val="nil"/>
              <w:bottom w:val="nil"/>
              <w:right w:val="nil"/>
            </w:tcBorders>
            <w:noWrap/>
            <w:vAlign w:val="bottom"/>
          </w:tcPr>
          <w:p w:rsidR="00D32DAB" w:rsidRPr="00631F11" w:rsidRDefault="00D32DAB" w:rsidP="00034897">
            <w:pPr>
              <w:jc w:val="right"/>
              <w:rPr>
                <w:rFonts w:ascii="Calibri" w:eastAsia="Times New Roman" w:hAnsi="Calibri" w:cs="Calibri"/>
                <w:color w:val="000000"/>
                <w:lang w:eastAsia="en-GB"/>
              </w:rPr>
            </w:pPr>
          </w:p>
        </w:tc>
        <w:tc>
          <w:tcPr>
            <w:tcW w:w="1051" w:type="dxa"/>
            <w:tcBorders>
              <w:top w:val="nil"/>
              <w:left w:val="nil"/>
              <w:bottom w:val="nil"/>
              <w:right w:val="nil"/>
            </w:tcBorders>
            <w:noWrap/>
            <w:vAlign w:val="bottom"/>
          </w:tcPr>
          <w:p w:rsidR="00D32DAB" w:rsidRPr="00631F11" w:rsidRDefault="00D32DAB" w:rsidP="00034897">
            <w:pPr>
              <w:jc w:val="right"/>
              <w:rPr>
                <w:rFonts w:ascii="Calibri" w:eastAsia="Times New Roman" w:hAnsi="Calibri" w:cs="Calibri"/>
                <w:color w:val="000000"/>
                <w:lang w:eastAsia="en-GB"/>
              </w:rPr>
            </w:pPr>
          </w:p>
        </w:tc>
      </w:tr>
      <w:tr w:rsidR="00D32DAB" w:rsidRPr="00631F11" w:rsidTr="00034897">
        <w:trPr>
          <w:trHeight w:val="288"/>
        </w:trPr>
        <w:tc>
          <w:tcPr>
            <w:tcW w:w="3010"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921" w:type="dxa"/>
            <w:tcBorders>
              <w:top w:val="nil"/>
              <w:left w:val="nil"/>
              <w:bottom w:val="nil"/>
              <w:right w:val="nil"/>
            </w:tcBorders>
            <w:noWrap/>
            <w:vAlign w:val="bottom"/>
            <w:hideMark/>
          </w:tcPr>
          <w:p w:rsidR="00D32DAB" w:rsidRPr="00631F11" w:rsidRDefault="00D32DAB" w:rsidP="00034897">
            <w:pPr>
              <w:rPr>
                <w:rFonts w:ascii="Times New Roman" w:eastAsia="Times New Roman" w:hAnsi="Times New Roman" w:cs="Times New Roman"/>
                <w:sz w:val="20"/>
                <w:szCs w:val="20"/>
                <w:lang w:eastAsia="en-GB"/>
              </w:rPr>
            </w:pPr>
          </w:p>
        </w:tc>
        <w:tc>
          <w:tcPr>
            <w:tcW w:w="1051" w:type="dxa"/>
            <w:tcBorders>
              <w:top w:val="nil"/>
              <w:left w:val="nil"/>
              <w:bottom w:val="nil"/>
              <w:right w:val="nil"/>
            </w:tcBorders>
            <w:noWrap/>
            <w:vAlign w:val="bottom"/>
            <w:hideMark/>
          </w:tcPr>
          <w:p w:rsidR="00D32DAB" w:rsidRPr="00631F11" w:rsidRDefault="00D32DAB" w:rsidP="00034897">
            <w:pPr>
              <w:jc w:val="right"/>
              <w:rPr>
                <w:rFonts w:ascii="Calibri" w:eastAsia="Times New Roman" w:hAnsi="Calibri" w:cs="Calibri"/>
                <w:color w:val="000000"/>
                <w:lang w:eastAsia="en-GB"/>
              </w:rPr>
            </w:pPr>
          </w:p>
        </w:tc>
      </w:tr>
    </w:tbl>
    <w:p w:rsidR="00D32DAB" w:rsidRDefault="00D32DAB" w:rsidP="00D32DAB">
      <w:pPr>
        <w:pStyle w:val="NoSpacing"/>
        <w:jc w:val="both"/>
        <w:rPr>
          <w:rFonts w:ascii="Times New Roman" w:hAnsi="Times New Roman" w:cs="Times New Roman"/>
          <w:lang w:val="en-US"/>
        </w:rPr>
      </w:pPr>
    </w:p>
    <w:p w:rsidR="00D32DAB" w:rsidRPr="001F19DF"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D32DAB">
      <w:pPr>
        <w:pStyle w:val="NoSpacing"/>
        <w:jc w:val="both"/>
        <w:rPr>
          <w:rFonts w:ascii="Times New Roman" w:hAnsi="Times New Roman" w:cs="Times New Roman"/>
          <w:lang w:val="en-US"/>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t>Item 10</w:t>
      </w:r>
    </w:p>
    <w:tbl>
      <w:tblPr>
        <w:tblW w:w="10773" w:type="dxa"/>
        <w:tblInd w:w="-1134" w:type="dxa"/>
        <w:tblLayout w:type="fixed"/>
        <w:tblLook w:val="04A0"/>
      </w:tblPr>
      <w:tblGrid>
        <w:gridCol w:w="521"/>
        <w:gridCol w:w="2598"/>
        <w:gridCol w:w="993"/>
        <w:gridCol w:w="1843"/>
        <w:gridCol w:w="986"/>
        <w:gridCol w:w="1281"/>
        <w:gridCol w:w="850"/>
        <w:gridCol w:w="1701"/>
      </w:tblGrid>
      <w:tr w:rsidR="00D32DAB" w:rsidRPr="00D32DAB" w:rsidTr="00D32DAB">
        <w:trPr>
          <w:trHeight w:val="288"/>
        </w:trPr>
        <w:tc>
          <w:tcPr>
            <w:tcW w:w="521"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4"/>
                <w:szCs w:val="24"/>
                <w:lang w:eastAsia="en-GB"/>
              </w:rPr>
            </w:pPr>
          </w:p>
        </w:tc>
        <w:tc>
          <w:tcPr>
            <w:tcW w:w="6420" w:type="dxa"/>
            <w:gridSpan w:val="4"/>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SYDLING ST NICHOLAS ASSET REGISTER 31st March 2026</w:t>
            </w:r>
          </w:p>
        </w:tc>
        <w:tc>
          <w:tcPr>
            <w:tcW w:w="1281"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u w:val="single"/>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r>
      <w:tr w:rsidR="00D32DAB" w:rsidRPr="00D32DAB" w:rsidTr="00D32DAB">
        <w:trPr>
          <w:trHeight w:val="288"/>
        </w:trPr>
        <w:tc>
          <w:tcPr>
            <w:tcW w:w="521"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2598"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843"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986"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r>
      <w:tr w:rsidR="00D32DAB" w:rsidRPr="00D32DAB" w:rsidTr="00D32DAB">
        <w:trPr>
          <w:trHeight w:val="576"/>
        </w:trPr>
        <w:tc>
          <w:tcPr>
            <w:tcW w:w="521" w:type="dxa"/>
            <w:tcBorders>
              <w:top w:val="nil"/>
              <w:left w:val="nil"/>
              <w:bottom w:val="nil"/>
              <w:right w:val="nil"/>
            </w:tcBorders>
            <w:vAlign w:val="center"/>
            <w:hideMark/>
          </w:tcPr>
          <w:p w:rsidR="00D32DAB" w:rsidRPr="00D32DAB" w:rsidRDefault="00D32DAB" w:rsidP="00D32DAB">
            <w:pP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Ref No</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Description</w:t>
            </w:r>
          </w:p>
        </w:tc>
        <w:tc>
          <w:tcPr>
            <w:tcW w:w="993" w:type="dxa"/>
            <w:tcBorders>
              <w:top w:val="nil"/>
              <w:left w:val="nil"/>
              <w:bottom w:val="nil"/>
              <w:right w:val="nil"/>
            </w:tcBorders>
            <w:vAlign w:val="center"/>
            <w:hideMark/>
          </w:tcPr>
          <w:p w:rsidR="00D32DAB" w:rsidRPr="00D32DAB" w:rsidRDefault="00D32DAB" w:rsidP="00D32DAB">
            <w:pPr>
              <w:jc w:val="cente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Date Acquired</w:t>
            </w:r>
          </w:p>
        </w:tc>
        <w:tc>
          <w:tcPr>
            <w:tcW w:w="184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 xml:space="preserve"> Purchase Cost </w:t>
            </w:r>
          </w:p>
        </w:tc>
        <w:tc>
          <w:tcPr>
            <w:tcW w:w="986"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Disposal</w:t>
            </w:r>
          </w:p>
        </w:tc>
        <w:tc>
          <w:tcPr>
            <w:tcW w:w="1281"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b/>
                <w:bCs/>
                <w:color w:val="000000"/>
                <w:u w:val="single"/>
                <w:lang w:eastAsia="en-GB"/>
              </w:rPr>
            </w:pPr>
          </w:p>
        </w:tc>
        <w:tc>
          <w:tcPr>
            <w:tcW w:w="850" w:type="dxa"/>
            <w:tcBorders>
              <w:top w:val="nil"/>
              <w:left w:val="nil"/>
              <w:bottom w:val="nil"/>
              <w:right w:val="nil"/>
            </w:tcBorders>
            <w:vAlign w:val="center"/>
            <w:hideMark/>
          </w:tcPr>
          <w:p w:rsidR="00D32DAB" w:rsidRPr="00D32DAB" w:rsidRDefault="00D32DAB" w:rsidP="00D32DAB">
            <w:pPr>
              <w:jc w:val="cente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Insurance Value</w:t>
            </w:r>
          </w:p>
        </w:tc>
        <w:tc>
          <w:tcPr>
            <w:tcW w:w="1701" w:type="dxa"/>
            <w:tcBorders>
              <w:top w:val="nil"/>
              <w:left w:val="nil"/>
              <w:bottom w:val="nil"/>
              <w:right w:val="single" w:sz="8" w:space="0" w:color="000000"/>
            </w:tcBorders>
            <w:vAlign w:val="center"/>
            <w:hideMark/>
          </w:tcPr>
          <w:p w:rsidR="00D32DAB" w:rsidRPr="00D32DAB" w:rsidRDefault="00D32DAB" w:rsidP="00D32DAB">
            <w:pPr>
              <w:jc w:val="center"/>
              <w:rPr>
                <w:rFonts w:ascii="Calibri" w:eastAsia="Times New Roman" w:hAnsi="Calibri" w:cs="Calibri"/>
                <w:b/>
                <w:bCs/>
                <w:color w:val="000000"/>
                <w:u w:val="single"/>
                <w:lang w:eastAsia="en-GB"/>
              </w:rPr>
            </w:pPr>
            <w:r w:rsidRPr="00D32DAB">
              <w:rPr>
                <w:rFonts w:ascii="Calibri" w:eastAsia="Times New Roman" w:hAnsi="Calibri" w:cs="Calibri"/>
                <w:b/>
                <w:bCs/>
                <w:color w:val="000000"/>
                <w:u w:val="single"/>
                <w:lang w:eastAsia="en-GB"/>
              </w:rPr>
              <w:t>Replacement Value</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b/>
                <w:bCs/>
                <w:color w:val="000000"/>
                <w:u w:val="single"/>
                <w:lang w:eastAsia="en-GB"/>
              </w:rPr>
            </w:pPr>
          </w:p>
        </w:tc>
        <w:tc>
          <w:tcPr>
            <w:tcW w:w="2598" w:type="dxa"/>
            <w:tcBorders>
              <w:top w:val="nil"/>
              <w:left w:val="nil"/>
              <w:bottom w:val="nil"/>
              <w:right w:val="nil"/>
            </w:tcBorders>
            <w:noWrap/>
            <w:vAlign w:val="center"/>
            <w:hideMark/>
          </w:tcPr>
          <w:p w:rsidR="00D32DAB" w:rsidRPr="00D32DAB" w:rsidRDefault="00D32DAB" w:rsidP="00D32DAB">
            <w:pPr>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center"/>
            <w:hideMark/>
          </w:tcPr>
          <w:p w:rsidR="00D32DAB" w:rsidRPr="00D32DAB" w:rsidRDefault="00D32DAB" w:rsidP="00D32DAB">
            <w:pPr>
              <w:rPr>
                <w:rFonts w:ascii="Times New Roman" w:eastAsia="Times New Roman" w:hAnsi="Times New Roman" w:cs="Times New Roman"/>
                <w:sz w:val="20"/>
                <w:szCs w:val="20"/>
                <w:lang w:eastAsia="en-GB"/>
              </w:rPr>
            </w:pPr>
          </w:p>
        </w:tc>
        <w:tc>
          <w:tcPr>
            <w:tcW w:w="1843"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986" w:type="dxa"/>
            <w:tcBorders>
              <w:top w:val="nil"/>
              <w:left w:val="nil"/>
              <w:bottom w:val="nil"/>
              <w:right w:val="nil"/>
            </w:tcBorders>
            <w:noWrap/>
            <w:vAlign w:val="center"/>
            <w:hideMark/>
          </w:tcPr>
          <w:p w:rsidR="00D32DAB" w:rsidRPr="00D32DAB" w:rsidRDefault="00D32DAB" w:rsidP="00D32DAB">
            <w:pPr>
              <w:rPr>
                <w:rFonts w:ascii="Times New Roman" w:eastAsia="Times New Roman" w:hAnsi="Times New Roman" w:cs="Times New Roman"/>
                <w:sz w:val="20"/>
                <w:szCs w:val="2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r>
      <w:tr w:rsidR="00D32DAB" w:rsidRPr="00D32DAB" w:rsidTr="00D32DAB">
        <w:trPr>
          <w:trHeight w:val="576"/>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1</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Bus Shelter on Main Road</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5,000.00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Street Furniture</w:t>
            </w:r>
          </w:p>
        </w:tc>
        <w:tc>
          <w:tcPr>
            <w:tcW w:w="850"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21732</w:t>
            </w: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5,000.00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2</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4 Seats</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1,200.00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1,200.00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3</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1 Ride on mower</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Apr-18</w:t>
            </w:r>
          </w:p>
        </w:tc>
        <w:tc>
          <w:tcPr>
            <w:tcW w:w="184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p>
        </w:tc>
        <w:tc>
          <w:tcPr>
            <w:tcW w:w="986"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Mar-24</w:t>
            </w:r>
          </w:p>
        </w:tc>
        <w:tc>
          <w:tcPr>
            <w:tcW w:w="1281"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Times New Roman" w:eastAsia="Times New Roman" w:hAnsi="Times New Roman" w:cs="Times New Roman"/>
                <w:sz w:val="20"/>
                <w:szCs w:val="20"/>
                <w:lang w:eastAsia="en-GB"/>
              </w:rPr>
            </w:pP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1 Strimmer</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230.00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230.00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4</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Play equipment</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25,755.00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Play equipment</w:t>
            </w:r>
          </w:p>
        </w:tc>
        <w:tc>
          <w:tcPr>
            <w:tcW w:w="850"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36945</w:t>
            </w: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25,755.00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5</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2 Notice Boards</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500.00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500.00 </w:t>
            </w:r>
          </w:p>
        </w:tc>
      </w:tr>
      <w:tr w:rsidR="00D32DAB" w:rsidRPr="00D32DAB" w:rsidTr="00D32DAB">
        <w:trPr>
          <w:trHeight w:val="576"/>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p>
        </w:tc>
        <w:tc>
          <w:tcPr>
            <w:tcW w:w="2598" w:type="dxa"/>
            <w:tcBorders>
              <w:top w:val="nil"/>
              <w:left w:val="nil"/>
              <w:bottom w:val="nil"/>
              <w:right w:val="nil"/>
            </w:tcBorders>
            <w:noWrap/>
            <w:vAlign w:val="center"/>
            <w:hideMark/>
          </w:tcPr>
          <w:p w:rsidR="00D32DAB" w:rsidRPr="00D32DAB" w:rsidRDefault="00D32DAB" w:rsidP="00D32DAB">
            <w:pPr>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390.00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Fixed outside equipment</w:t>
            </w:r>
          </w:p>
        </w:tc>
        <w:tc>
          <w:tcPr>
            <w:tcW w:w="850"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3915</w:t>
            </w:r>
          </w:p>
        </w:tc>
        <w:tc>
          <w:tcPr>
            <w:tcW w:w="170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390.00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6</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Village Green</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8,000.00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8,000.00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7</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Playing Park</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6,000.00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6,000.00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8</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The Spinney</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3,000.00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3,000.00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9</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The Poor Lot</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NK</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1,000.00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1,000.00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10</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H P Laptop</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Mar-20</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358.00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515</w:t>
            </w: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650.00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11</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Stadia Goals</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Nov-21</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138.00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138.00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12</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New litter bin – play park</w:t>
            </w:r>
          </w:p>
        </w:tc>
        <w:tc>
          <w:tcPr>
            <w:tcW w:w="993" w:type="dxa"/>
            <w:tcBorders>
              <w:top w:val="nil"/>
              <w:left w:val="nil"/>
              <w:bottom w:val="nil"/>
              <w:right w:val="nil"/>
            </w:tcBorders>
            <w:noWrap/>
            <w:vAlign w:val="center"/>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Jan-23</w:t>
            </w:r>
          </w:p>
        </w:tc>
        <w:tc>
          <w:tcPr>
            <w:tcW w:w="1843"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257.00 </w:t>
            </w:r>
          </w:p>
        </w:tc>
        <w:tc>
          <w:tcPr>
            <w:tcW w:w="986"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center"/>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257.00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13</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Coronation Swing</w:t>
            </w:r>
          </w:p>
        </w:tc>
        <w:tc>
          <w:tcPr>
            <w:tcW w:w="993"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May-23</w:t>
            </w:r>
          </w:p>
        </w:tc>
        <w:tc>
          <w:tcPr>
            <w:tcW w:w="1843"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1,729.00 </w:t>
            </w:r>
          </w:p>
        </w:tc>
        <w:tc>
          <w:tcPr>
            <w:tcW w:w="986"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1,729.00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14</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Ride on mower</w:t>
            </w:r>
          </w:p>
        </w:tc>
        <w:tc>
          <w:tcPr>
            <w:tcW w:w="993"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Apr-24</w:t>
            </w:r>
          </w:p>
        </w:tc>
        <w:tc>
          <w:tcPr>
            <w:tcW w:w="1843"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3,679.00 </w:t>
            </w:r>
          </w:p>
        </w:tc>
        <w:tc>
          <w:tcPr>
            <w:tcW w:w="986"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Mower</w:t>
            </w:r>
          </w:p>
        </w:tc>
        <w:tc>
          <w:tcPr>
            <w:tcW w:w="850"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4000</w:t>
            </w: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3,679.00 </w:t>
            </w: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15</w:t>
            </w:r>
          </w:p>
        </w:tc>
        <w:tc>
          <w:tcPr>
            <w:tcW w:w="2598" w:type="dxa"/>
            <w:tcBorders>
              <w:top w:val="nil"/>
              <w:left w:val="nil"/>
              <w:bottom w:val="nil"/>
              <w:right w:val="nil"/>
            </w:tcBorders>
            <w:noWrap/>
            <w:vAlign w:val="center"/>
            <w:hideMark/>
          </w:tcPr>
          <w:p w:rsidR="00D32DAB" w:rsidRPr="00D32DAB" w:rsidRDefault="00D32DAB" w:rsidP="00D32DAB">
            <w:pPr>
              <w:rPr>
                <w:rFonts w:ascii="Calibri" w:eastAsia="Times New Roman" w:hAnsi="Calibri" w:cs="Calibri"/>
                <w:color w:val="000000"/>
                <w:lang w:eastAsia="en-GB"/>
              </w:rPr>
            </w:pPr>
            <w:r w:rsidRPr="00D32DAB">
              <w:rPr>
                <w:rFonts w:ascii="Calibri" w:eastAsia="Times New Roman" w:hAnsi="Calibri" w:cs="Calibri"/>
                <w:color w:val="000000"/>
                <w:lang w:eastAsia="en-GB"/>
              </w:rPr>
              <w:t>Telephone kiosk</w:t>
            </w:r>
          </w:p>
        </w:tc>
        <w:tc>
          <w:tcPr>
            <w:tcW w:w="993"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color w:val="000000"/>
                <w:lang w:eastAsia="en-GB"/>
              </w:rPr>
            </w:pPr>
            <w:r w:rsidRPr="00D32DAB">
              <w:rPr>
                <w:rFonts w:ascii="Calibri" w:eastAsia="Times New Roman" w:hAnsi="Calibri" w:cs="Calibri"/>
                <w:color w:val="000000"/>
                <w:lang w:eastAsia="en-GB"/>
              </w:rPr>
              <w:t>Oct-25</w:t>
            </w:r>
          </w:p>
        </w:tc>
        <w:tc>
          <w:tcPr>
            <w:tcW w:w="1843"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1.00 </w:t>
            </w:r>
          </w:p>
        </w:tc>
        <w:tc>
          <w:tcPr>
            <w:tcW w:w="986"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right"/>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1,500.00 </w:t>
            </w:r>
          </w:p>
        </w:tc>
      </w:tr>
      <w:tr w:rsidR="00D32DAB" w:rsidRPr="00D32DAB" w:rsidTr="00D32DAB">
        <w:trPr>
          <w:trHeight w:val="264"/>
        </w:trPr>
        <w:tc>
          <w:tcPr>
            <w:tcW w:w="521" w:type="dxa"/>
            <w:tcBorders>
              <w:top w:val="nil"/>
              <w:left w:val="nil"/>
              <w:bottom w:val="nil"/>
              <w:right w:val="nil"/>
            </w:tcBorders>
            <w:noWrap/>
            <w:vAlign w:val="center"/>
            <w:hideMark/>
          </w:tcPr>
          <w:p w:rsidR="00D32DAB" w:rsidRPr="00D32DAB" w:rsidRDefault="00D32DAB" w:rsidP="00D32DAB">
            <w:pPr>
              <w:jc w:val="right"/>
              <w:rPr>
                <w:rFonts w:ascii="Calibri" w:eastAsia="Times New Roman" w:hAnsi="Calibri" w:cs="Calibri"/>
                <w:b/>
                <w:bCs/>
                <w:color w:val="000000"/>
                <w:lang w:eastAsia="en-GB"/>
              </w:rPr>
            </w:pPr>
          </w:p>
        </w:tc>
        <w:tc>
          <w:tcPr>
            <w:tcW w:w="2598" w:type="dxa"/>
            <w:tcBorders>
              <w:top w:val="nil"/>
              <w:left w:val="nil"/>
              <w:bottom w:val="nil"/>
              <w:right w:val="nil"/>
            </w:tcBorders>
            <w:noWrap/>
            <w:vAlign w:val="center"/>
            <w:hideMark/>
          </w:tcPr>
          <w:p w:rsidR="00D32DAB" w:rsidRPr="00D32DAB" w:rsidRDefault="00D32DAB" w:rsidP="00D32DAB">
            <w:pPr>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843"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986"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r>
      <w:tr w:rsidR="00D32DAB" w:rsidRPr="00D32DAB" w:rsidTr="00D32DAB">
        <w:trPr>
          <w:trHeight w:val="288"/>
        </w:trPr>
        <w:tc>
          <w:tcPr>
            <w:tcW w:w="521" w:type="dxa"/>
            <w:tcBorders>
              <w:top w:val="nil"/>
              <w:left w:val="nil"/>
              <w:bottom w:val="nil"/>
              <w:right w:val="nil"/>
            </w:tcBorders>
            <w:noWrap/>
            <w:vAlign w:val="center"/>
            <w:hideMark/>
          </w:tcPr>
          <w:p w:rsidR="00D32DAB" w:rsidRPr="00D32DAB" w:rsidRDefault="00D32DAB" w:rsidP="00D32DAB">
            <w:pPr>
              <w:jc w:val="right"/>
              <w:rPr>
                <w:rFonts w:ascii="Times New Roman" w:eastAsia="Times New Roman" w:hAnsi="Times New Roman" w:cs="Times New Roman"/>
                <w:sz w:val="20"/>
                <w:szCs w:val="20"/>
                <w:lang w:eastAsia="en-GB"/>
              </w:rPr>
            </w:pPr>
          </w:p>
        </w:tc>
        <w:tc>
          <w:tcPr>
            <w:tcW w:w="2598" w:type="dxa"/>
            <w:tcBorders>
              <w:top w:val="nil"/>
              <w:left w:val="nil"/>
              <w:bottom w:val="nil"/>
              <w:right w:val="nil"/>
            </w:tcBorders>
            <w:noWrap/>
            <w:vAlign w:val="center"/>
            <w:hideMark/>
          </w:tcPr>
          <w:p w:rsidR="00D32DAB" w:rsidRPr="00D32DAB" w:rsidRDefault="00D32DAB" w:rsidP="00D32DAB">
            <w:pPr>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843"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986"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r>
      <w:tr w:rsidR="00D32DAB" w:rsidRPr="00D32DAB" w:rsidTr="00D32DAB">
        <w:trPr>
          <w:trHeight w:val="288"/>
        </w:trPr>
        <w:tc>
          <w:tcPr>
            <w:tcW w:w="521"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2598"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TOTAL</w:t>
            </w:r>
          </w:p>
        </w:tc>
        <w:tc>
          <w:tcPr>
            <w:tcW w:w="993"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b/>
                <w:bCs/>
                <w:color w:val="000000"/>
                <w:lang w:eastAsia="en-GB"/>
              </w:rPr>
            </w:pPr>
          </w:p>
        </w:tc>
        <w:tc>
          <w:tcPr>
            <w:tcW w:w="1843" w:type="dxa"/>
            <w:tcBorders>
              <w:top w:val="nil"/>
              <w:left w:val="nil"/>
              <w:bottom w:val="nil"/>
              <w:right w:val="nil"/>
            </w:tcBorders>
            <w:vAlign w:val="bottom"/>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57,237.00 </w:t>
            </w:r>
          </w:p>
        </w:tc>
        <w:tc>
          <w:tcPr>
            <w:tcW w:w="986"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67107</w:t>
            </w:r>
          </w:p>
        </w:tc>
        <w:tc>
          <w:tcPr>
            <w:tcW w:w="1701"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r w:rsidRPr="00D32DAB">
              <w:rPr>
                <w:rFonts w:ascii="Calibri" w:eastAsia="Times New Roman" w:hAnsi="Calibri" w:cs="Calibri"/>
                <w:b/>
                <w:bCs/>
                <w:color w:val="000000"/>
                <w:lang w:eastAsia="en-GB"/>
              </w:rPr>
              <w:t xml:space="preserve"> £    59,028.00 </w:t>
            </w:r>
          </w:p>
        </w:tc>
      </w:tr>
      <w:tr w:rsidR="00D32DAB" w:rsidRPr="00D32DAB" w:rsidTr="00D32DAB">
        <w:trPr>
          <w:trHeight w:val="288"/>
        </w:trPr>
        <w:tc>
          <w:tcPr>
            <w:tcW w:w="521" w:type="dxa"/>
            <w:tcBorders>
              <w:top w:val="nil"/>
              <w:left w:val="nil"/>
              <w:bottom w:val="nil"/>
              <w:right w:val="nil"/>
            </w:tcBorders>
            <w:noWrap/>
            <w:vAlign w:val="bottom"/>
            <w:hideMark/>
          </w:tcPr>
          <w:p w:rsidR="00D32DAB" w:rsidRPr="00D32DAB" w:rsidRDefault="00D32DAB" w:rsidP="00D32DAB">
            <w:pPr>
              <w:rPr>
                <w:rFonts w:ascii="Calibri" w:eastAsia="Times New Roman" w:hAnsi="Calibri" w:cs="Calibri"/>
                <w:b/>
                <w:bCs/>
                <w:color w:val="000000"/>
                <w:lang w:eastAsia="en-GB"/>
              </w:rPr>
            </w:pPr>
          </w:p>
        </w:tc>
        <w:tc>
          <w:tcPr>
            <w:tcW w:w="2598"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993"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843"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986" w:type="dxa"/>
            <w:tcBorders>
              <w:top w:val="nil"/>
              <w:left w:val="nil"/>
              <w:bottom w:val="nil"/>
              <w:right w:val="nil"/>
            </w:tcBorders>
            <w:noWrap/>
            <w:vAlign w:val="bottom"/>
            <w:hideMark/>
          </w:tcPr>
          <w:p w:rsidR="00D32DAB" w:rsidRPr="00D32DAB" w:rsidRDefault="00D32DAB" w:rsidP="00D32DAB">
            <w:pPr>
              <w:rPr>
                <w:rFonts w:ascii="Times New Roman" w:eastAsia="Times New Roman" w:hAnsi="Times New Roman" w:cs="Times New Roman"/>
                <w:sz w:val="20"/>
                <w:szCs w:val="20"/>
                <w:lang w:eastAsia="en-GB"/>
              </w:rPr>
            </w:pPr>
          </w:p>
        </w:tc>
        <w:tc>
          <w:tcPr>
            <w:tcW w:w="128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850"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c>
          <w:tcPr>
            <w:tcW w:w="1701" w:type="dxa"/>
            <w:tcBorders>
              <w:top w:val="nil"/>
              <w:left w:val="nil"/>
              <w:bottom w:val="nil"/>
              <w:right w:val="nil"/>
            </w:tcBorders>
            <w:noWrap/>
            <w:vAlign w:val="bottom"/>
            <w:hideMark/>
          </w:tcPr>
          <w:p w:rsidR="00D32DAB" w:rsidRPr="00D32DAB" w:rsidRDefault="00D32DAB" w:rsidP="00D32DAB">
            <w:pPr>
              <w:jc w:val="center"/>
              <w:rPr>
                <w:rFonts w:ascii="Times New Roman" w:eastAsia="Times New Roman" w:hAnsi="Times New Roman" w:cs="Times New Roman"/>
                <w:sz w:val="20"/>
                <w:szCs w:val="20"/>
                <w:lang w:eastAsia="en-GB"/>
              </w:rPr>
            </w:pPr>
          </w:p>
        </w:tc>
      </w:tr>
    </w:tbl>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D32DAB" w:rsidRDefault="00D32DAB" w:rsidP="00A432B9">
      <w:pPr>
        <w:pBdr>
          <w:top w:val="nil"/>
          <w:left w:val="nil"/>
          <w:bottom w:val="nil"/>
          <w:right w:val="nil"/>
          <w:between w:val="nil"/>
          <w:bar w:val="nil"/>
        </w:pBdr>
        <w:jc w:val="right"/>
        <w:rPr>
          <w:rFonts w:ascii="Arial" w:hAnsi="Arial" w:cs="Arial"/>
          <w:b/>
          <w:bCs/>
          <w:sz w:val="28"/>
          <w:szCs w:val="28"/>
        </w:rPr>
      </w:pPr>
    </w:p>
    <w:p w:rsidR="008D682D" w:rsidRDefault="008D682D" w:rsidP="00A432B9">
      <w:pPr>
        <w:pBdr>
          <w:top w:val="nil"/>
          <w:left w:val="nil"/>
          <w:bottom w:val="nil"/>
          <w:right w:val="nil"/>
          <w:between w:val="nil"/>
          <w:bar w:val="nil"/>
        </w:pBdr>
        <w:jc w:val="right"/>
        <w:rPr>
          <w:rFonts w:ascii="Arial" w:hAnsi="Arial" w:cs="Arial"/>
          <w:b/>
          <w:bCs/>
          <w:sz w:val="28"/>
          <w:szCs w:val="28"/>
        </w:rPr>
      </w:pPr>
      <w:r>
        <w:rPr>
          <w:rFonts w:ascii="Arial" w:hAnsi="Arial" w:cs="Arial"/>
          <w:b/>
          <w:bCs/>
          <w:sz w:val="28"/>
          <w:szCs w:val="28"/>
        </w:rPr>
        <w:t>Item 12(d)</w:t>
      </w:r>
    </w:p>
    <w:p w:rsidR="00D00672" w:rsidRDefault="00D00672" w:rsidP="00A432B9">
      <w:pPr>
        <w:pBdr>
          <w:top w:val="nil"/>
          <w:left w:val="nil"/>
          <w:bottom w:val="nil"/>
          <w:right w:val="nil"/>
          <w:between w:val="nil"/>
          <w:bar w:val="nil"/>
        </w:pBdr>
        <w:jc w:val="right"/>
        <w:rPr>
          <w:rFonts w:ascii="Arial" w:hAnsi="Arial" w:cs="Arial"/>
          <w:b/>
          <w:bCs/>
          <w:sz w:val="28"/>
          <w:szCs w:val="28"/>
        </w:rPr>
      </w:pPr>
    </w:p>
    <w:p w:rsidR="00D00672" w:rsidRPr="00D00672" w:rsidRDefault="00D00672" w:rsidP="00D00672">
      <w:pPr>
        <w:spacing w:after="160" w:line="252" w:lineRule="auto"/>
        <w:jc w:val="center"/>
        <w:rPr>
          <w:rFonts w:ascii="Calibri" w:eastAsiaTheme="minorHAnsi" w:hAnsi="Calibri" w:cs="Calibri"/>
          <w:sz w:val="28"/>
          <w:szCs w:val="28"/>
        </w:rPr>
      </w:pPr>
      <w:r w:rsidRPr="00D00672">
        <w:rPr>
          <w:rFonts w:ascii="Calibri" w:eastAsiaTheme="minorHAnsi" w:hAnsi="Calibri" w:cs="Calibri"/>
          <w:sz w:val="28"/>
          <w:szCs w:val="28"/>
        </w:rPr>
        <w:t xml:space="preserve">Dorchester West Neighbourhood Policing </w:t>
      </w:r>
    </w:p>
    <w:p w:rsidR="00D00672" w:rsidRPr="00D00672" w:rsidRDefault="00D00672" w:rsidP="00D00672">
      <w:pPr>
        <w:spacing w:after="160" w:line="252" w:lineRule="auto"/>
        <w:jc w:val="center"/>
        <w:rPr>
          <w:rFonts w:ascii="Calibri" w:eastAsiaTheme="minorHAnsi" w:hAnsi="Calibri" w:cs="Calibri"/>
          <w:sz w:val="24"/>
          <w:szCs w:val="24"/>
        </w:rPr>
      </w:pPr>
      <w:r w:rsidRPr="00D00672">
        <w:rPr>
          <w:rFonts w:ascii="Calibri" w:eastAsiaTheme="minorHAnsi" w:hAnsi="Calibri" w:cs="Calibri"/>
          <w:sz w:val="28"/>
          <w:szCs w:val="28"/>
        </w:rPr>
        <w:t>June 2026</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Dear Councillors, </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Below is a breakdown of crimes that have occurred and been reported in your areas during the month of June07. </w:t>
      </w:r>
    </w:p>
    <w:p w:rsidR="00D00672" w:rsidRPr="00D00672" w:rsidRDefault="00D00672" w:rsidP="00D00672">
      <w:pPr>
        <w:spacing w:after="160" w:line="252" w:lineRule="auto"/>
        <w:rPr>
          <w:rFonts w:ascii="Calibri" w:eastAsiaTheme="minorHAnsi" w:hAnsi="Calibri" w:cs="Calibri"/>
          <w:i/>
        </w:rPr>
      </w:pPr>
      <w:r w:rsidRPr="00D00672">
        <w:rPr>
          <w:rFonts w:ascii="Calibri" w:eastAsiaTheme="minorHAnsi" w:hAnsi="Calibri" w:cs="Calibri"/>
          <w:b/>
          <w:bCs/>
          <w:i/>
        </w:rPr>
        <w:t>N.B.</w:t>
      </w:r>
      <w:r w:rsidRPr="00D00672">
        <w:rPr>
          <w:rFonts w:ascii="Calibri" w:eastAsiaTheme="minorHAnsi" w:hAnsi="Calibri" w:cs="Calibri"/>
          <w:i/>
        </w:rPr>
        <w:t>Any crimes of a sensitive nature have not been included in this report, e.g. crimes of a personal nature or any crimes which may identify individuals etc.</w:t>
      </w:r>
    </w:p>
    <w:p w:rsidR="00D00672" w:rsidRPr="00D00672" w:rsidRDefault="00D00672" w:rsidP="00D00672">
      <w:pPr>
        <w:numPr>
          <w:ilvl w:val="0"/>
          <w:numId w:val="6"/>
        </w:numPr>
        <w:spacing w:after="160" w:line="252" w:lineRule="auto"/>
        <w:contextualSpacing/>
        <w:rPr>
          <w:rFonts w:ascii="Calibri" w:eastAsiaTheme="minorHAnsi" w:hAnsi="Calibri" w:cs="Calibri"/>
        </w:rPr>
      </w:pPr>
      <w:r w:rsidRPr="00D00672">
        <w:rPr>
          <w:rFonts w:ascii="Calibri" w:eastAsiaTheme="minorHAnsi" w:hAnsi="Calibri" w:cs="Calibri"/>
        </w:rPr>
        <w:t xml:space="preserve">We continue to patrol all areas and are utilising social media to keep members of the public appraised of our actions. </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Dorchester NPT website address is: </w:t>
      </w:r>
      <w:hyperlink r:id="rId8" w:history="1">
        <w:r w:rsidRPr="00D00672">
          <w:rPr>
            <w:rFonts w:ascii="Calibri" w:eastAsiaTheme="minorHAnsi" w:hAnsi="Calibri" w:cs="Calibri"/>
            <w:color w:val="0563C1"/>
            <w:u w:val="single"/>
          </w:rPr>
          <w:t>https://www.dorset.police.uk/neighbourhood-policing/dorchester/</w:t>
        </w:r>
      </w:hyperlink>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Our Face Book Page address is: </w:t>
      </w:r>
      <w:hyperlink r:id="rId9" w:history="1">
        <w:r w:rsidRPr="00D00672">
          <w:rPr>
            <w:rFonts w:ascii="Calibri" w:eastAsiaTheme="minorHAnsi" w:hAnsi="Calibri" w:cs="Calibri"/>
            <w:color w:val="0563C1"/>
            <w:u w:val="single"/>
          </w:rPr>
          <w:t>www.facebook.com/DorchesterPolice/</w:t>
        </w:r>
      </w:hyperlink>
    </w:p>
    <w:p w:rsidR="00D00672" w:rsidRPr="00D00672" w:rsidRDefault="00D00672" w:rsidP="00D00672">
      <w:pPr>
        <w:spacing w:after="160" w:line="252" w:lineRule="auto"/>
        <w:rPr>
          <w:rFonts w:ascii="Calibri" w:eastAsiaTheme="minorHAnsi" w:hAnsi="Calibri" w:cs="Calibri"/>
          <w:color w:val="0563C1"/>
          <w:u w:val="single"/>
        </w:rPr>
      </w:pPr>
      <w:r w:rsidRPr="00D00672">
        <w:rPr>
          <w:rFonts w:ascii="Calibri" w:eastAsiaTheme="minorHAnsi" w:hAnsi="Calibri" w:cs="Calibri"/>
        </w:rPr>
        <w:t xml:space="preserve">Our Twitter Page is: </w:t>
      </w:r>
      <w:hyperlink r:id="rId10" w:history="1">
        <w:r w:rsidRPr="00D00672">
          <w:rPr>
            <w:rFonts w:ascii="Calibri" w:eastAsiaTheme="minorHAnsi" w:hAnsi="Calibri" w:cs="Calibri"/>
            <w:color w:val="0563C1"/>
            <w:u w:val="single"/>
          </w:rPr>
          <w:t>https://twitter.com/DorchesterPolice</w:t>
        </w:r>
      </w:hyperlink>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Our Instagram Page is: </w:t>
      </w:r>
      <w:hyperlink r:id="rId11" w:history="1">
        <w:r w:rsidRPr="00D00672">
          <w:rPr>
            <w:rFonts w:ascii="Calibri" w:eastAsiaTheme="minorHAnsi" w:hAnsi="Calibri" w:cs="Calibri"/>
            <w:color w:val="0563C1"/>
            <w:u w:val="single"/>
          </w:rPr>
          <w:t>https://www.instagram.com/dorchesterpolice/</w:t>
        </w:r>
      </w:hyperlink>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bCs/>
        </w:rPr>
        <w:t xml:space="preserve">Dorset Alert messaging system registration to receive messages is: </w:t>
      </w:r>
      <w:hyperlink r:id="rId12" w:history="1">
        <w:r w:rsidRPr="00D00672">
          <w:rPr>
            <w:rFonts w:ascii="Calibri" w:eastAsiaTheme="minorHAnsi" w:hAnsi="Calibri" w:cs="Calibri"/>
            <w:color w:val="0563C1"/>
            <w:u w:val="single"/>
          </w:rPr>
          <w:t>https://www.dorsetalert.co.uk/pages/2451/1/Register.html</w:t>
        </w:r>
      </w:hyperlink>
    </w:p>
    <w:p w:rsidR="00D00672" w:rsidRPr="00D00672" w:rsidRDefault="00D00672" w:rsidP="00D00672">
      <w:pPr>
        <w:spacing w:after="160" w:line="252" w:lineRule="auto"/>
        <w:rPr>
          <w:rFonts w:ascii="Calibri" w:eastAsiaTheme="minorHAnsi" w:hAnsi="Calibri" w:cs="Calibri"/>
          <w:b/>
          <w:bCs/>
          <w:u w:val="single"/>
        </w:rPr>
      </w:pP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 xml:space="preserve">Contacting Dorset Police (non-emergency)  </w:t>
      </w:r>
    </w:p>
    <w:p w:rsidR="00D00672" w:rsidRPr="00D00672" w:rsidRDefault="00D00672" w:rsidP="00D00672">
      <w:pPr>
        <w:spacing w:after="160" w:line="252" w:lineRule="auto"/>
        <w:rPr>
          <w:rFonts w:ascii="Calibri" w:eastAsiaTheme="minorHAnsi" w:hAnsi="Calibri" w:cs="Calibri"/>
          <w:bCs/>
          <w:color w:val="0563C1"/>
          <w:u w:val="single"/>
        </w:rPr>
      </w:pPr>
      <w:r w:rsidRPr="00D00672">
        <w:rPr>
          <w:rFonts w:ascii="Calibri" w:eastAsiaTheme="minorHAnsi" w:hAnsi="Calibri" w:cs="Calibri"/>
          <w:bCs/>
        </w:rPr>
        <w:t xml:space="preserve">Do it Online: </w:t>
      </w:r>
      <w:hyperlink r:id="rId13" w:history="1">
        <w:r w:rsidRPr="00D00672">
          <w:rPr>
            <w:rFonts w:ascii="Calibri" w:eastAsiaTheme="minorHAnsi" w:hAnsi="Calibri" w:cs="Calibri"/>
            <w:bCs/>
            <w:color w:val="0563C1"/>
            <w:highlight w:val="yellow"/>
            <w:u w:val="single"/>
          </w:rPr>
          <w:t>www.dorset.police.uk/do-it-online/</w:t>
        </w:r>
      </w:hyperlink>
    </w:p>
    <w:p w:rsidR="00D00672" w:rsidRPr="00D00672" w:rsidRDefault="00D00672" w:rsidP="00D00672">
      <w:pPr>
        <w:rPr>
          <w:rFonts w:ascii="Calibri" w:eastAsiaTheme="minorHAnsi" w:hAnsi="Calibri" w:cs="Calibri"/>
        </w:rPr>
      </w:pPr>
      <w:r w:rsidRPr="00D00672">
        <w:rPr>
          <w:rFonts w:ascii="Calibri" w:eastAsiaTheme="minorHAnsi" w:hAnsi="Calibri" w:cs="Calibri"/>
        </w:rPr>
        <w:t xml:space="preserve">CONTACT US LINK: </w:t>
      </w:r>
      <w:hyperlink r:id="rId14" w:history="1">
        <w:r w:rsidRPr="00D00672">
          <w:rPr>
            <w:rFonts w:ascii="Calibri" w:eastAsiaTheme="minorHAnsi" w:hAnsi="Calibri" w:cs="Calibri"/>
            <w:color w:val="0563C1"/>
            <w:highlight w:val="yellow"/>
            <w:u w:val="single"/>
          </w:rPr>
          <w:t>Contact us | Dorset Police</w:t>
        </w:r>
      </w:hyperlink>
    </w:p>
    <w:p w:rsidR="00D00672" w:rsidRPr="00D00672" w:rsidRDefault="00D00672" w:rsidP="00D00672">
      <w:pPr>
        <w:spacing w:after="160" w:line="252" w:lineRule="auto"/>
        <w:rPr>
          <w:rFonts w:ascii="Calibri" w:eastAsiaTheme="minorHAnsi" w:hAnsi="Calibri" w:cs="Calibri"/>
          <w:bCs/>
          <w:i/>
        </w:rPr>
      </w:pPr>
      <w:r w:rsidRPr="00D00672">
        <w:rPr>
          <w:rFonts w:ascii="Calibri" w:eastAsiaTheme="minorHAnsi" w:hAnsi="Calibri" w:cs="Calibri"/>
          <w:bCs/>
        </w:rPr>
        <w:t xml:space="preserve">Telephone: 101    </w:t>
      </w:r>
      <w:r w:rsidRPr="00D00672">
        <w:rPr>
          <w:rFonts w:ascii="Calibri" w:eastAsiaTheme="minorHAnsi" w:hAnsi="Calibri" w:cs="Calibri"/>
          <w:bCs/>
          <w:sz w:val="20"/>
          <w:szCs w:val="20"/>
        </w:rPr>
        <w:t>*</w:t>
      </w:r>
      <w:r w:rsidRPr="00D00672">
        <w:rPr>
          <w:rFonts w:ascii="Calibri" w:eastAsiaTheme="minorHAnsi" w:hAnsi="Calibri" w:cs="Calibri"/>
          <w:bCs/>
          <w:i/>
          <w:sz w:val="20"/>
          <w:szCs w:val="20"/>
        </w:rPr>
        <w:t>(Calls to the </w:t>
      </w:r>
      <w:r w:rsidRPr="00D00672">
        <w:rPr>
          <w:rFonts w:ascii="Calibri" w:eastAsiaTheme="minorHAnsi" w:hAnsi="Calibri" w:cs="Calibri"/>
          <w:b/>
          <w:bCs/>
          <w:i/>
          <w:sz w:val="20"/>
          <w:szCs w:val="20"/>
        </w:rPr>
        <w:t>101</w:t>
      </w:r>
      <w:r w:rsidRPr="00D00672">
        <w:rPr>
          <w:rFonts w:ascii="Calibri" w:eastAsiaTheme="minorHAnsi" w:hAnsi="Calibri" w:cs="Calibri"/>
          <w:bCs/>
          <w:i/>
          <w:sz w:val="20"/>
          <w:szCs w:val="20"/>
        </w:rPr>
        <w:t> non-emergency number from both landlines and mobiles are free)</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 xml:space="preserve">Message an officer: </w:t>
      </w:r>
      <w:hyperlink r:id="rId15" w:history="1">
        <w:r w:rsidRPr="00D00672">
          <w:rPr>
            <w:rFonts w:ascii="Calibri" w:eastAsiaTheme="minorHAnsi" w:hAnsi="Calibri" w:cs="Calibri"/>
            <w:bCs/>
            <w:color w:val="0563C1"/>
            <w:highlight w:val="yellow"/>
            <w:u w:val="single"/>
          </w:rPr>
          <w:t>www.dorset.police.uk/do-it-online/message-an-officer/</w:t>
        </w:r>
      </w:hyperlink>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 xml:space="preserve">To report information to the police with 100% anonymity, contact the independent charity Crimestoppers online at </w:t>
      </w:r>
      <w:hyperlink r:id="rId16" w:history="1">
        <w:r w:rsidRPr="00D00672">
          <w:rPr>
            <w:rFonts w:ascii="Calibri" w:eastAsiaTheme="minorHAnsi" w:hAnsi="Calibri" w:cs="Calibri"/>
            <w:bCs/>
            <w:color w:val="0563C1"/>
            <w:highlight w:val="yellow"/>
            <w:u w:val="single"/>
          </w:rPr>
          <w:t>www.crimestoppers-uk.org</w:t>
        </w:r>
      </w:hyperlink>
      <w:r w:rsidRPr="00D00672">
        <w:rPr>
          <w:rFonts w:ascii="Calibri" w:eastAsiaTheme="minorHAnsi" w:hAnsi="Calibri" w:cs="Calibri"/>
          <w:bCs/>
        </w:rPr>
        <w:t xml:space="preserve"> or call Freephone 0800 555 111</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Importance of Reporting</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Please can it be circulated that all suspicious activity &amp; incidents are reported to the police.</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The highlighted section at the top of this report provides the various ways this can be done.</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 xml:space="preserve">I appreciate that people think that they don’t want to “bother” the police or “nothing will be done anyway”.  However, as I mentioned when speaking to people face to face the reports enable resources to be allocated accordingly and if nothing gets reported nothing can be done. </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Sometimes lines of enquiry are limited but all reports can be used to “build a picture” of activity in the area and the smallest report may lead to a crime being solved or prevented.</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b/>
          <w:bCs/>
          <w:u w:val="single"/>
        </w:rPr>
        <w:t>DFAA</w:t>
      </w:r>
    </w:p>
    <w:p w:rsidR="00D00672" w:rsidRPr="00D00672" w:rsidRDefault="00D00672" w:rsidP="00D00672">
      <w:pPr>
        <w:spacing w:after="160" w:line="252" w:lineRule="auto"/>
        <w:rPr>
          <w:rFonts w:ascii="Calibri" w:eastAsiaTheme="minorHAnsi" w:hAnsi="Calibri" w:cs="Calibri"/>
          <w:b/>
          <w:i/>
        </w:rPr>
      </w:pPr>
      <w:r w:rsidRPr="00D00672">
        <w:rPr>
          <w:rFonts w:ascii="Calibri" w:eastAsiaTheme="minorHAnsi" w:hAnsi="Calibri" w:cs="Calibri"/>
          <w:b/>
          <w:i/>
        </w:rPr>
        <w:t xml:space="preserve">Chesil Bank Parish Council: </w:t>
      </w:r>
    </w:p>
    <w:p w:rsidR="00D00672" w:rsidRPr="00D00672" w:rsidRDefault="00D00672" w:rsidP="00D00672">
      <w:pPr>
        <w:spacing w:after="160" w:line="252" w:lineRule="auto"/>
        <w:rPr>
          <w:rFonts w:ascii="Calibri" w:eastAsiaTheme="minorHAnsi" w:hAnsi="Calibri" w:cs="Calibri"/>
          <w:b/>
          <w:i/>
        </w:rPr>
      </w:pPr>
      <w:r w:rsidRPr="00D00672">
        <w:rPr>
          <w:rFonts w:ascii="Calibri" w:eastAsiaTheme="minorHAnsi" w:hAnsi="Calibri" w:cs="Calibri"/>
          <w:b/>
          <w:i/>
        </w:rPr>
        <w:t xml:space="preserve">Litton Cheney – Bride Valley Parish Council: </w:t>
      </w:r>
      <w:bookmarkStart w:id="1" w:name="_Hlk115422645"/>
    </w:p>
    <w:bookmarkEnd w:id="1"/>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b/>
          <w:i/>
        </w:rPr>
        <w:t xml:space="preserve">Long Bredy – Bride Valley Parish Council: </w:t>
      </w:r>
    </w:p>
    <w:p w:rsidR="00D00672" w:rsidRPr="00D00672" w:rsidRDefault="00D00672" w:rsidP="00D00672">
      <w:pPr>
        <w:spacing w:after="160" w:line="252" w:lineRule="auto"/>
        <w:rPr>
          <w:rFonts w:ascii="Calibri" w:eastAsiaTheme="minorHAnsi" w:hAnsi="Calibri" w:cs="Calibri"/>
          <w:bCs/>
          <w:iCs/>
        </w:rPr>
      </w:pPr>
      <w:bookmarkStart w:id="2" w:name="_Hlk123138500"/>
      <w:r w:rsidRPr="00D00672">
        <w:rPr>
          <w:rFonts w:ascii="Calibri" w:eastAsiaTheme="minorHAnsi" w:hAnsi="Calibri" w:cs="Calibri"/>
          <w:bCs/>
          <w:iCs/>
        </w:rPr>
        <w:t>No reported crimes or incidents.</w:t>
      </w:r>
    </w:p>
    <w:bookmarkEnd w:id="2"/>
    <w:p w:rsidR="00D00672" w:rsidRPr="00D00672" w:rsidRDefault="00D00672" w:rsidP="00D00672">
      <w:pPr>
        <w:spacing w:after="160" w:line="252" w:lineRule="auto"/>
        <w:rPr>
          <w:rFonts w:ascii="Calibri" w:eastAsiaTheme="minorHAnsi" w:hAnsi="Calibri" w:cs="Calibri"/>
          <w:u w:val="single"/>
        </w:rPr>
      </w:pPr>
      <w:r w:rsidRPr="00D00672">
        <w:rPr>
          <w:rFonts w:ascii="Calibri" w:eastAsiaTheme="minorHAnsi" w:hAnsi="Calibri" w:cs="Calibri"/>
          <w:b/>
          <w:bCs/>
          <w:u w:val="single"/>
        </w:rPr>
        <w:lastRenderedPageBreak/>
        <w:t>DFAB</w:t>
      </w:r>
    </w:p>
    <w:p w:rsidR="00D00672" w:rsidRPr="00D00672" w:rsidRDefault="00D00672" w:rsidP="00D00672">
      <w:pPr>
        <w:spacing w:after="160" w:line="252" w:lineRule="auto"/>
        <w:rPr>
          <w:rFonts w:ascii="Calibri" w:eastAsiaTheme="minorHAnsi" w:hAnsi="Calibri" w:cs="Calibri"/>
          <w:b/>
        </w:rPr>
      </w:pPr>
      <w:r w:rsidRPr="00D00672">
        <w:rPr>
          <w:rFonts w:ascii="Calibri" w:eastAsiaTheme="minorHAnsi" w:hAnsi="Calibri" w:cs="Calibri"/>
          <w:b/>
          <w:i/>
        </w:rPr>
        <w:t>Maiden Newton Parish Council area:</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 xml:space="preserve">07:06 – Report of suspicious incidents, criminal damage and trespass on land </w:t>
      </w:r>
      <w:proofErr w:type="spellStart"/>
      <w:r w:rsidRPr="00D00672">
        <w:rPr>
          <w:rFonts w:ascii="Calibri" w:eastAsiaTheme="minorHAnsi" w:hAnsi="Calibri" w:cs="Calibri"/>
          <w:bCs/>
        </w:rPr>
        <w:t>inFrome</w:t>
      </w:r>
      <w:proofErr w:type="spellEnd"/>
      <w:r w:rsidRPr="00D00672">
        <w:rPr>
          <w:rFonts w:ascii="Calibri" w:eastAsiaTheme="minorHAnsi" w:hAnsi="Calibri" w:cs="Calibri"/>
          <w:bCs/>
        </w:rPr>
        <w:t xml:space="preserve"> </w:t>
      </w:r>
      <w:proofErr w:type="spellStart"/>
      <w:r w:rsidRPr="00D00672">
        <w:rPr>
          <w:rFonts w:ascii="Calibri" w:eastAsiaTheme="minorHAnsi" w:hAnsi="Calibri" w:cs="Calibri"/>
          <w:bCs/>
        </w:rPr>
        <w:t>Vauchurch</w:t>
      </w:r>
      <w:proofErr w:type="spellEnd"/>
      <w:r w:rsidRPr="00D00672">
        <w:rPr>
          <w:rFonts w:ascii="Calibri" w:eastAsiaTheme="minorHAnsi" w:hAnsi="Calibri" w:cs="Calibri"/>
          <w:bCs/>
        </w:rPr>
        <w:t xml:space="preserve"> area. </w:t>
      </w:r>
    </w:p>
    <w:p w:rsidR="00D00672" w:rsidRPr="00D00672" w:rsidRDefault="00D00672" w:rsidP="00D00672">
      <w:pPr>
        <w:spacing w:after="160" w:line="252" w:lineRule="auto"/>
        <w:rPr>
          <w:rFonts w:ascii="Calibri" w:eastAsiaTheme="minorHAnsi" w:hAnsi="Calibri" w:cs="Calibri"/>
          <w:bCs/>
        </w:rPr>
      </w:pPr>
      <w:r w:rsidRPr="00D00672">
        <w:rPr>
          <w:rFonts w:ascii="Calibri" w:eastAsiaTheme="minorHAnsi" w:hAnsi="Calibri" w:cs="Calibri"/>
          <w:bCs/>
        </w:rPr>
        <w:t xml:space="preserve">13:06 – Break to Maiden Newton fire station with damage caused and several pieces of hydraulic equipment stolen. Enquires ongoing. </w:t>
      </w:r>
    </w:p>
    <w:p w:rsidR="00D00672" w:rsidRPr="00D00672" w:rsidRDefault="00D00672" w:rsidP="00D00672">
      <w:pPr>
        <w:spacing w:after="160" w:line="252" w:lineRule="auto"/>
        <w:rPr>
          <w:rFonts w:ascii="Calibri" w:eastAsiaTheme="minorHAnsi" w:hAnsi="Calibri" w:cs="Calibri"/>
          <w:b/>
          <w:i/>
        </w:rPr>
      </w:pPr>
      <w:r w:rsidRPr="00D00672">
        <w:rPr>
          <w:rFonts w:ascii="Calibri" w:eastAsiaTheme="minorHAnsi" w:hAnsi="Calibri" w:cs="Calibri"/>
          <w:b/>
          <w:i/>
        </w:rPr>
        <w:t xml:space="preserve">The </w:t>
      </w:r>
      <w:proofErr w:type="spellStart"/>
      <w:r w:rsidRPr="00D00672">
        <w:rPr>
          <w:rFonts w:ascii="Calibri" w:eastAsiaTheme="minorHAnsi" w:hAnsi="Calibri" w:cs="Calibri"/>
          <w:b/>
          <w:i/>
        </w:rPr>
        <w:t>Comptons</w:t>
      </w:r>
      <w:proofErr w:type="spellEnd"/>
      <w:r w:rsidRPr="00D00672">
        <w:rPr>
          <w:rFonts w:ascii="Calibri" w:eastAsiaTheme="minorHAnsi" w:hAnsi="Calibri" w:cs="Calibri"/>
          <w:b/>
          <w:i/>
        </w:rPr>
        <w:t xml:space="preserve">, Toller + </w:t>
      </w:r>
      <w:proofErr w:type="spellStart"/>
      <w:r w:rsidRPr="00D00672">
        <w:rPr>
          <w:rFonts w:ascii="Calibri" w:eastAsiaTheme="minorHAnsi" w:hAnsi="Calibri" w:cs="Calibri"/>
          <w:b/>
          <w:i/>
        </w:rPr>
        <w:t>Wynford</w:t>
      </w:r>
      <w:proofErr w:type="spellEnd"/>
      <w:r w:rsidRPr="00D00672">
        <w:rPr>
          <w:rFonts w:ascii="Calibri" w:eastAsiaTheme="minorHAnsi" w:hAnsi="Calibri" w:cs="Calibri"/>
          <w:b/>
          <w:i/>
        </w:rPr>
        <w:t xml:space="preserve"> Parish Council area: </w:t>
      </w:r>
    </w:p>
    <w:p w:rsidR="00D00672" w:rsidRPr="00D00672" w:rsidRDefault="00D00672" w:rsidP="00D00672">
      <w:pPr>
        <w:spacing w:after="160" w:line="252" w:lineRule="auto"/>
        <w:rPr>
          <w:rFonts w:ascii="Calibri" w:eastAsiaTheme="minorHAnsi" w:hAnsi="Calibri" w:cs="Calibri"/>
          <w:bCs/>
          <w:iCs/>
        </w:rPr>
      </w:pPr>
      <w:r w:rsidRPr="00D00672">
        <w:rPr>
          <w:rFonts w:ascii="Calibri" w:eastAsiaTheme="minorHAnsi" w:hAnsi="Calibri" w:cs="Calibri"/>
          <w:bCs/>
          <w:iCs/>
        </w:rPr>
        <w:t xml:space="preserve">No reported crimes or incidents. </w:t>
      </w:r>
    </w:p>
    <w:p w:rsidR="00D00672" w:rsidRPr="00D00672" w:rsidRDefault="00D00672" w:rsidP="00D00672">
      <w:pPr>
        <w:shd w:val="clear" w:color="auto" w:fill="FFFFFF"/>
        <w:autoSpaceDE w:val="0"/>
        <w:autoSpaceDN w:val="0"/>
        <w:adjustRightInd w:val="0"/>
        <w:rPr>
          <w:rFonts w:ascii="Calibri" w:eastAsia="Times New Roman" w:hAnsi="Calibri" w:cs="Calibri"/>
          <w:b/>
          <w:bCs/>
          <w:i/>
          <w:iCs/>
          <w:color w:val="000000"/>
        </w:rPr>
      </w:pPr>
      <w:r w:rsidRPr="00D00672">
        <w:rPr>
          <w:rFonts w:ascii="Calibri" w:eastAsia="Times New Roman" w:hAnsi="Calibri" w:cs="Calibri"/>
          <w:b/>
          <w:bCs/>
          <w:i/>
          <w:iCs/>
          <w:color w:val="000000"/>
        </w:rPr>
        <w:t xml:space="preserve">Toller </w:t>
      </w:r>
      <w:proofErr w:type="spellStart"/>
      <w:r w:rsidRPr="00D00672">
        <w:rPr>
          <w:rFonts w:ascii="Calibri" w:eastAsia="Times New Roman" w:hAnsi="Calibri" w:cs="Calibri"/>
          <w:b/>
          <w:bCs/>
          <w:i/>
          <w:iCs/>
          <w:color w:val="000000"/>
        </w:rPr>
        <w:t>Porcorum</w:t>
      </w:r>
      <w:proofErr w:type="spellEnd"/>
      <w:r w:rsidRPr="00D00672">
        <w:rPr>
          <w:rFonts w:ascii="Calibri" w:eastAsia="Times New Roman" w:hAnsi="Calibri" w:cs="Calibri"/>
          <w:b/>
          <w:bCs/>
          <w:i/>
          <w:iCs/>
          <w:color w:val="000000"/>
        </w:rPr>
        <w:t xml:space="preserve"> Parish Council area:</w:t>
      </w:r>
    </w:p>
    <w:p w:rsidR="00D00672" w:rsidRPr="00D00672" w:rsidRDefault="00D00672" w:rsidP="00D00672">
      <w:pPr>
        <w:shd w:val="clear" w:color="auto" w:fill="FFFFFF"/>
        <w:autoSpaceDE w:val="0"/>
        <w:autoSpaceDN w:val="0"/>
        <w:adjustRightInd w:val="0"/>
        <w:rPr>
          <w:rFonts w:ascii="Calibri" w:eastAsia="Times New Roman" w:hAnsi="Calibri" w:cs="Calibri"/>
          <w:b/>
          <w:bCs/>
          <w:i/>
          <w:iCs/>
          <w:color w:val="000000"/>
        </w:rPr>
      </w:pPr>
      <w:proofErr w:type="spellStart"/>
      <w:r w:rsidRPr="00D00672">
        <w:rPr>
          <w:rFonts w:ascii="Calibri" w:eastAsia="Times New Roman" w:hAnsi="Calibri" w:cs="Calibri"/>
          <w:b/>
          <w:bCs/>
          <w:i/>
          <w:iCs/>
          <w:color w:val="000000"/>
        </w:rPr>
        <w:t>Rampisham</w:t>
      </w:r>
      <w:proofErr w:type="spellEnd"/>
      <w:r w:rsidRPr="00D00672">
        <w:rPr>
          <w:rFonts w:ascii="Calibri" w:eastAsia="Times New Roman" w:hAnsi="Calibri" w:cs="Calibri"/>
          <w:b/>
          <w:bCs/>
          <w:i/>
          <w:iCs/>
          <w:color w:val="000000"/>
        </w:rPr>
        <w:t xml:space="preserve"> area:</w:t>
      </w:r>
    </w:p>
    <w:p w:rsidR="00D00672" w:rsidRPr="00D00672" w:rsidRDefault="00D00672" w:rsidP="00D00672">
      <w:pPr>
        <w:shd w:val="clear" w:color="auto" w:fill="FFFFFF"/>
        <w:autoSpaceDE w:val="0"/>
        <w:autoSpaceDN w:val="0"/>
        <w:adjustRightInd w:val="0"/>
        <w:rPr>
          <w:rFonts w:ascii="Calibri" w:eastAsia="Times New Roman" w:hAnsi="Calibri" w:cs="Calibri"/>
          <w:color w:val="000000"/>
        </w:rPr>
      </w:pPr>
      <w:r w:rsidRPr="00D00672">
        <w:rPr>
          <w:rFonts w:ascii="Calibri" w:eastAsia="Times New Roman" w:hAnsi="Calibri" w:cs="Calibri"/>
          <w:color w:val="000000"/>
        </w:rPr>
        <w:t xml:space="preserve">20:06 – Post Box stolen in Toller </w:t>
      </w:r>
      <w:proofErr w:type="spellStart"/>
      <w:r w:rsidRPr="00D00672">
        <w:rPr>
          <w:rFonts w:ascii="Calibri" w:eastAsia="Times New Roman" w:hAnsi="Calibri" w:cs="Calibri"/>
          <w:color w:val="000000"/>
        </w:rPr>
        <w:t>Fratrum</w:t>
      </w:r>
      <w:proofErr w:type="spellEnd"/>
      <w:r w:rsidRPr="00D00672">
        <w:rPr>
          <w:rFonts w:ascii="Calibri" w:eastAsia="Times New Roman" w:hAnsi="Calibri" w:cs="Calibri"/>
          <w:color w:val="000000"/>
        </w:rPr>
        <w:t xml:space="preserve">. </w:t>
      </w:r>
    </w:p>
    <w:p w:rsidR="00D00672" w:rsidRPr="00D00672" w:rsidRDefault="00D00672" w:rsidP="00D00672">
      <w:pPr>
        <w:shd w:val="clear" w:color="auto" w:fill="FFFFFF"/>
        <w:autoSpaceDE w:val="0"/>
        <w:autoSpaceDN w:val="0"/>
        <w:adjustRightInd w:val="0"/>
        <w:rPr>
          <w:rFonts w:ascii="Calibri" w:eastAsia="Times New Roman" w:hAnsi="Calibri" w:cs="Calibri"/>
          <w:b/>
          <w:bCs/>
          <w:i/>
          <w:iCs/>
          <w:color w:val="000000"/>
        </w:rPr>
      </w:pPr>
      <w:r w:rsidRPr="00D00672">
        <w:rPr>
          <w:rFonts w:ascii="Calibri" w:eastAsia="Times New Roman" w:hAnsi="Calibri" w:cs="Calibri"/>
          <w:b/>
          <w:bCs/>
          <w:i/>
          <w:iCs/>
          <w:color w:val="000000"/>
        </w:rPr>
        <w:t>Hooke area</w:t>
      </w:r>
    </w:p>
    <w:p w:rsidR="00D00672" w:rsidRPr="00D00672" w:rsidRDefault="00D00672" w:rsidP="00D00672">
      <w:pPr>
        <w:shd w:val="clear" w:color="auto" w:fill="FFFFFF"/>
        <w:autoSpaceDE w:val="0"/>
        <w:autoSpaceDN w:val="0"/>
        <w:adjustRightInd w:val="0"/>
        <w:rPr>
          <w:rFonts w:ascii="Calibri" w:eastAsia="Times New Roman" w:hAnsi="Calibri" w:cs="Calibri"/>
          <w:color w:val="000000"/>
        </w:rPr>
      </w:pPr>
      <w:r w:rsidRPr="00D00672">
        <w:rPr>
          <w:rFonts w:ascii="Calibri" w:eastAsia="Times New Roman" w:hAnsi="Calibri" w:cs="Calibri"/>
          <w:color w:val="000000"/>
        </w:rPr>
        <w:t>No reported crimes or incidents.</w:t>
      </w:r>
    </w:p>
    <w:p w:rsidR="00D00672" w:rsidRPr="00D00672" w:rsidRDefault="00D00672" w:rsidP="00D00672">
      <w:pPr>
        <w:spacing w:after="160" w:line="252" w:lineRule="auto"/>
        <w:rPr>
          <w:rFonts w:ascii="Calibri" w:eastAsiaTheme="minorHAnsi" w:hAnsi="Calibri" w:cs="Calibri"/>
          <w:b/>
          <w:bCs/>
          <w:u w:val="single"/>
        </w:rPr>
      </w:pPr>
      <w:r w:rsidRPr="00D00672">
        <w:rPr>
          <w:rFonts w:ascii="Calibri" w:eastAsiaTheme="minorHAnsi" w:hAnsi="Calibri" w:cs="Calibri"/>
          <w:b/>
          <w:bCs/>
          <w:u w:val="single"/>
        </w:rPr>
        <w:t>DFAC</w:t>
      </w:r>
    </w:p>
    <w:p w:rsidR="00D00672" w:rsidRPr="00D00672" w:rsidRDefault="00D00672" w:rsidP="00D00672">
      <w:pPr>
        <w:spacing w:after="160" w:line="252" w:lineRule="auto"/>
        <w:rPr>
          <w:rFonts w:ascii="Calibri" w:eastAsiaTheme="minorHAnsi" w:hAnsi="Calibri" w:cs="Calibri"/>
          <w:b/>
          <w:i/>
        </w:rPr>
      </w:pPr>
      <w:r w:rsidRPr="00D00672">
        <w:rPr>
          <w:rFonts w:ascii="Calibri" w:eastAsiaTheme="minorHAnsi" w:hAnsi="Calibri" w:cs="Calibri"/>
          <w:b/>
          <w:i/>
        </w:rPr>
        <w:t>Stratton Parish Council area:</w:t>
      </w:r>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Frampton Parish Council area:</w:t>
      </w:r>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Sydling St Nicholas Parish Council area:</w:t>
      </w:r>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Frome Valley Parish Council area:</w:t>
      </w:r>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Cattistock Parish Council area:</w:t>
      </w:r>
      <w:bookmarkStart w:id="3" w:name="_Hlk135317036"/>
      <w:bookmarkStart w:id="4" w:name="_Hlk136027078"/>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rPr>
        <w:t>No reported crimes or incidents.</w:t>
      </w:r>
    </w:p>
    <w:bookmarkEnd w:id="3"/>
    <w:bookmarkEnd w:id="4"/>
    <w:p w:rsidR="00D00672" w:rsidRPr="00D00672" w:rsidRDefault="00D00672" w:rsidP="00D00672">
      <w:pPr>
        <w:spacing w:after="160" w:line="252" w:lineRule="auto"/>
        <w:rPr>
          <w:rFonts w:ascii="Calibri" w:eastAsiaTheme="minorHAnsi" w:hAnsi="Calibri" w:cs="Calibri"/>
          <w:b/>
          <w:bCs/>
          <w:u w:val="single"/>
        </w:rPr>
      </w:pPr>
      <w:r w:rsidRPr="00D00672">
        <w:rPr>
          <w:rFonts w:ascii="Calibri" w:eastAsiaTheme="minorHAnsi" w:hAnsi="Calibri" w:cs="Calibri"/>
          <w:b/>
          <w:bCs/>
          <w:u w:val="single"/>
        </w:rPr>
        <w:t>DFAD</w:t>
      </w:r>
    </w:p>
    <w:p w:rsidR="00D00672" w:rsidRPr="00D00672" w:rsidRDefault="00D00672" w:rsidP="00D00672">
      <w:pPr>
        <w:spacing w:after="160" w:line="252" w:lineRule="auto"/>
        <w:rPr>
          <w:rFonts w:ascii="Calibri" w:eastAsiaTheme="minorHAnsi" w:hAnsi="Calibri" w:cs="Calibri"/>
          <w:b/>
        </w:rPr>
      </w:pPr>
      <w:r w:rsidRPr="00D00672">
        <w:rPr>
          <w:rFonts w:ascii="Calibri" w:eastAsiaTheme="minorHAnsi" w:hAnsi="Calibri" w:cs="Calibri"/>
          <w:b/>
          <w:i/>
        </w:rPr>
        <w:t>Charminster + Charlton Down Parish Council:</w:t>
      </w:r>
    </w:p>
    <w:p w:rsidR="00D00672" w:rsidRPr="00D00672" w:rsidRDefault="00D00672" w:rsidP="00D00672">
      <w:pPr>
        <w:spacing w:after="160" w:line="252" w:lineRule="auto"/>
        <w:rPr>
          <w:rFonts w:ascii="Calibri" w:eastAsiaTheme="minorHAnsi" w:hAnsi="Calibri" w:cs="Calibri"/>
          <w:b/>
          <w:i/>
        </w:rPr>
      </w:pPr>
      <w:r w:rsidRPr="00D00672">
        <w:rPr>
          <w:rFonts w:ascii="Calibri" w:eastAsiaTheme="minorHAnsi" w:hAnsi="Calibri" w:cs="Calibri"/>
          <w:b/>
          <w:i/>
        </w:rPr>
        <w:t>Cerne Abbas Parish Council:</w:t>
      </w:r>
    </w:p>
    <w:p w:rsidR="00D00672" w:rsidRPr="00D00672" w:rsidRDefault="00D00672" w:rsidP="00D00672">
      <w:pPr>
        <w:spacing w:after="160" w:line="252" w:lineRule="auto"/>
        <w:rPr>
          <w:rFonts w:ascii="Calibri" w:eastAsiaTheme="minorHAnsi" w:hAnsi="Calibri" w:cs="Calibri"/>
          <w:b/>
          <w:i/>
        </w:rPr>
      </w:pPr>
      <w:proofErr w:type="spellStart"/>
      <w:r w:rsidRPr="00D00672">
        <w:rPr>
          <w:rFonts w:ascii="Calibri" w:eastAsiaTheme="minorHAnsi" w:hAnsi="Calibri" w:cs="Calibri"/>
          <w:b/>
          <w:i/>
        </w:rPr>
        <w:t>Godmanstone</w:t>
      </w:r>
      <w:proofErr w:type="spellEnd"/>
      <w:r w:rsidRPr="00D00672">
        <w:rPr>
          <w:rFonts w:ascii="Calibri" w:eastAsiaTheme="minorHAnsi" w:hAnsi="Calibri" w:cs="Calibri"/>
          <w:b/>
          <w:i/>
        </w:rPr>
        <w:t xml:space="preserve"> Parish Council: </w:t>
      </w:r>
    </w:p>
    <w:p w:rsidR="00D00672" w:rsidRPr="00D00672" w:rsidRDefault="00D00672" w:rsidP="00D00672">
      <w:pPr>
        <w:spacing w:after="160" w:line="252" w:lineRule="auto"/>
        <w:rPr>
          <w:rFonts w:ascii="Calibri" w:eastAsiaTheme="minorHAnsi" w:hAnsi="Calibri" w:cs="Calibri"/>
          <w:b/>
          <w:bCs/>
          <w:i/>
          <w:iCs/>
        </w:rPr>
      </w:pPr>
      <w:proofErr w:type="spellStart"/>
      <w:r w:rsidRPr="00D00672">
        <w:rPr>
          <w:rFonts w:ascii="Calibri" w:eastAsiaTheme="minorHAnsi" w:hAnsi="Calibri" w:cs="Calibri"/>
          <w:b/>
          <w:bCs/>
          <w:i/>
          <w:iCs/>
        </w:rPr>
        <w:t>Minterne</w:t>
      </w:r>
      <w:proofErr w:type="spellEnd"/>
      <w:r w:rsidRPr="00D00672">
        <w:rPr>
          <w:rFonts w:ascii="Calibri" w:eastAsiaTheme="minorHAnsi" w:hAnsi="Calibri" w:cs="Calibri"/>
          <w:b/>
          <w:bCs/>
          <w:i/>
          <w:iCs/>
        </w:rPr>
        <w:t xml:space="preserve"> Magna Parish Council area:</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No reported crimes or incidents.</w:t>
      </w:r>
    </w:p>
    <w:p w:rsidR="00D00672" w:rsidRPr="00D00672" w:rsidRDefault="00D00672" w:rsidP="00D00672">
      <w:pPr>
        <w:spacing w:after="160" w:line="252" w:lineRule="auto"/>
        <w:rPr>
          <w:rFonts w:ascii="Calibri" w:eastAsiaTheme="minorHAnsi" w:hAnsi="Calibri" w:cs="Calibri"/>
          <w:b/>
          <w:bCs/>
          <w:i/>
          <w:iCs/>
        </w:rPr>
      </w:pPr>
      <w:proofErr w:type="spellStart"/>
      <w:r w:rsidRPr="00D00672">
        <w:rPr>
          <w:rFonts w:ascii="Calibri" w:eastAsiaTheme="minorHAnsi" w:hAnsi="Calibri" w:cs="Calibri"/>
          <w:b/>
          <w:bCs/>
          <w:i/>
          <w:iCs/>
        </w:rPr>
        <w:t>Stinsford</w:t>
      </w:r>
      <w:proofErr w:type="spellEnd"/>
      <w:r w:rsidRPr="00D00672">
        <w:rPr>
          <w:rFonts w:ascii="Calibri" w:eastAsiaTheme="minorHAnsi" w:hAnsi="Calibri" w:cs="Calibri"/>
          <w:b/>
          <w:bCs/>
          <w:i/>
          <w:iCs/>
        </w:rPr>
        <w:t xml:space="preserve"> Parish Council area:</w:t>
      </w:r>
    </w:p>
    <w:p w:rsidR="00D00672" w:rsidRPr="00D00672" w:rsidRDefault="00D00672" w:rsidP="00D00672">
      <w:pPr>
        <w:spacing w:after="160" w:line="252" w:lineRule="auto"/>
        <w:rPr>
          <w:rFonts w:ascii="Calibri" w:eastAsiaTheme="minorHAnsi" w:hAnsi="Calibri" w:cs="Calibri"/>
          <w:i/>
          <w:iCs/>
        </w:rPr>
      </w:pPr>
      <w:bookmarkStart w:id="5" w:name="_Hlk136451955"/>
      <w:r w:rsidRPr="00D00672">
        <w:rPr>
          <w:rFonts w:ascii="Calibri" w:eastAsiaTheme="minorHAnsi" w:hAnsi="Calibri" w:cs="Calibri"/>
          <w:i/>
          <w:iCs/>
        </w:rPr>
        <w:t xml:space="preserve">06:06 – Suspicious circumstances of males possibly attempting break to a yard, Police attended, and nothing seen or damage caused. </w:t>
      </w:r>
    </w:p>
    <w:bookmarkEnd w:id="5"/>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Bradford Peverell Parish Council area:</w:t>
      </w:r>
    </w:p>
    <w:p w:rsidR="00D00672" w:rsidRPr="00D00672" w:rsidRDefault="00D00672" w:rsidP="00D00672">
      <w:pPr>
        <w:spacing w:after="160" w:line="252" w:lineRule="auto"/>
        <w:rPr>
          <w:rFonts w:ascii="Calibri" w:eastAsiaTheme="minorHAnsi" w:hAnsi="Calibri" w:cs="Calibri"/>
          <w:i/>
          <w:iCs/>
        </w:rPr>
      </w:pPr>
      <w:bookmarkStart w:id="6" w:name="_Hlk141707987"/>
      <w:bookmarkStart w:id="7" w:name="_Hlk136028233"/>
      <w:r w:rsidRPr="00D00672">
        <w:rPr>
          <w:rFonts w:ascii="Calibri" w:eastAsiaTheme="minorHAnsi" w:hAnsi="Calibri" w:cs="Calibri"/>
          <w:i/>
          <w:iCs/>
        </w:rPr>
        <w:t>No reported crimes or incidents.</w:t>
      </w:r>
      <w:bookmarkEnd w:id="6"/>
    </w:p>
    <w:bookmarkEnd w:id="7"/>
    <w:p w:rsidR="00D00672" w:rsidRPr="00D00672" w:rsidRDefault="00D00672" w:rsidP="00D00672">
      <w:pPr>
        <w:spacing w:after="160" w:line="252" w:lineRule="auto"/>
        <w:rPr>
          <w:rFonts w:ascii="Calibri" w:eastAsiaTheme="minorHAnsi" w:hAnsi="Calibri" w:cs="Calibri"/>
          <w:b/>
          <w:bCs/>
        </w:rPr>
      </w:pPr>
      <w:r w:rsidRPr="00D00672">
        <w:rPr>
          <w:rFonts w:ascii="Calibri" w:eastAsiaTheme="minorHAnsi" w:hAnsi="Calibri" w:cs="Calibri"/>
          <w:b/>
          <w:bCs/>
          <w:u w:val="single"/>
        </w:rPr>
        <w:t>DFAE</w:t>
      </w:r>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Winterborne St Martin Parish Council:</w:t>
      </w:r>
    </w:p>
    <w:p w:rsidR="00D00672" w:rsidRPr="00D00672" w:rsidRDefault="00D00672" w:rsidP="00D00672">
      <w:pPr>
        <w:spacing w:after="160" w:line="252" w:lineRule="auto"/>
        <w:rPr>
          <w:rFonts w:ascii="Calibri" w:eastAsiaTheme="minorHAnsi" w:hAnsi="Calibri" w:cs="Calibri"/>
          <w:i/>
          <w:iCs/>
        </w:rPr>
      </w:pPr>
      <w:bookmarkStart w:id="8" w:name="_Hlk132109625"/>
      <w:r w:rsidRPr="00D00672">
        <w:rPr>
          <w:rFonts w:ascii="Calibri" w:eastAsiaTheme="minorHAnsi" w:hAnsi="Calibri" w:cs="Calibri"/>
          <w:i/>
          <w:iCs/>
        </w:rPr>
        <w:t xml:space="preserve">19:06 – Cold callers reported to of knocked at an elderly persons address in </w:t>
      </w:r>
      <w:proofErr w:type="spellStart"/>
      <w:r w:rsidRPr="00D00672">
        <w:rPr>
          <w:rFonts w:ascii="Calibri" w:eastAsiaTheme="minorHAnsi" w:hAnsi="Calibri" w:cs="Calibri"/>
          <w:i/>
          <w:iCs/>
        </w:rPr>
        <w:t>Martinstown</w:t>
      </w:r>
      <w:proofErr w:type="spellEnd"/>
      <w:r w:rsidRPr="00D00672">
        <w:rPr>
          <w:rFonts w:ascii="Calibri" w:eastAsiaTheme="minorHAnsi" w:hAnsi="Calibri" w:cs="Calibri"/>
          <w:i/>
          <w:iCs/>
        </w:rPr>
        <w:t xml:space="preserve"> asking to do some small jobs. Believe no money was given and no entry to property gained.</w:t>
      </w:r>
    </w:p>
    <w:p w:rsidR="00D00672" w:rsidRPr="00D00672" w:rsidRDefault="00D00672" w:rsidP="00D00672">
      <w:pPr>
        <w:spacing w:after="160" w:line="252" w:lineRule="auto"/>
        <w:rPr>
          <w:rFonts w:ascii="Calibri" w:eastAsiaTheme="minorHAnsi" w:hAnsi="Calibri" w:cs="Calibri"/>
          <w:i/>
          <w:iCs/>
        </w:rPr>
      </w:pPr>
      <w:r w:rsidRPr="00D00672">
        <w:rPr>
          <w:rFonts w:ascii="Calibri" w:eastAsiaTheme="minorHAnsi" w:hAnsi="Calibri" w:cs="Calibri"/>
          <w:i/>
          <w:iCs/>
        </w:rPr>
        <w:t>Please be mindful of such callers. NEVER let them in, NEVER be rushed into a decision. NEVER hand over any money. Any concerns phone family, a friend or Police.</w:t>
      </w:r>
    </w:p>
    <w:bookmarkEnd w:id="8"/>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Winterborne Abbas Parish Council:</w:t>
      </w:r>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t xml:space="preserve">15:06 – Report of suspicious circumstances with unknown persons on site at </w:t>
      </w:r>
      <w:proofErr w:type="spellStart"/>
      <w:r w:rsidRPr="00D00672">
        <w:rPr>
          <w:rFonts w:ascii="Calibri" w:eastAsiaTheme="minorHAnsi" w:hAnsi="Calibri" w:cs="Calibri"/>
          <w:b/>
          <w:bCs/>
          <w:i/>
          <w:iCs/>
        </w:rPr>
        <w:t>Steeplton</w:t>
      </w:r>
      <w:proofErr w:type="spellEnd"/>
      <w:r w:rsidRPr="00D00672">
        <w:rPr>
          <w:rFonts w:ascii="Calibri" w:eastAsiaTheme="minorHAnsi" w:hAnsi="Calibri" w:cs="Calibri"/>
          <w:b/>
          <w:bCs/>
          <w:i/>
          <w:iCs/>
        </w:rPr>
        <w:t xml:space="preserve"> Manor which is being renovated.</w:t>
      </w:r>
    </w:p>
    <w:p w:rsidR="00D00672" w:rsidRPr="00D00672" w:rsidRDefault="00D00672" w:rsidP="00D00672">
      <w:pPr>
        <w:spacing w:after="160" w:line="252" w:lineRule="auto"/>
        <w:rPr>
          <w:rFonts w:ascii="Calibri" w:eastAsiaTheme="minorHAnsi" w:hAnsi="Calibri" w:cs="Calibri"/>
          <w:b/>
          <w:bCs/>
          <w:i/>
          <w:iCs/>
        </w:rPr>
      </w:pPr>
      <w:r w:rsidRPr="00D00672">
        <w:rPr>
          <w:rFonts w:ascii="Calibri" w:eastAsiaTheme="minorHAnsi" w:hAnsi="Calibri" w:cs="Calibri"/>
          <w:b/>
          <w:bCs/>
          <w:i/>
          <w:iCs/>
        </w:rPr>
        <w:lastRenderedPageBreak/>
        <w:t>Winterborne Monkton Parish Council area:</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18:06 – report of scramble bikes causing anti-social behaviour driving at speed in a circuit.</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 PLEASE NOTE - Silent 999 calls have increased and the large majority of these are “pocket dials”. If taking your phone out with you, please ensure that the screen/keypad is locked, to avoid any unnecessary calls.</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If you accidentally dial 999, please do not hang up. If possible, please stay on the line and let the operator know it was an accident and that you do not need any assistance. Silent calls to 999 are never just ignored.</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Nationally, all emergency services are experiencing record high 999 call volumes, which is believed has been impacted because of an update to Android smartphones.</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The update, issued between October 2022 and February 2023, added a new SOS emergency function for devices to call 999 through the power button being pressed five times or more on devices. </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If you have an Android phone, you can check your emergency settings to turn off the functionality added in the latest update, if you wish to.</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Go to ‘settings’ then ‘safety and emergency’ and slide the button which says ‘emergency SOS’ to switch the functionality off.</w:t>
      </w:r>
    </w:p>
    <w:p w:rsidR="00D00672" w:rsidRPr="00D00672" w:rsidRDefault="00D00672" w:rsidP="00D00672">
      <w:pPr>
        <w:shd w:val="clear" w:color="auto" w:fill="FFFFFF"/>
        <w:spacing w:after="300" w:line="336" w:lineRule="atLeast"/>
        <w:rPr>
          <w:rFonts w:ascii="Calibri" w:eastAsiaTheme="minorHAnsi" w:hAnsi="Calibri" w:cs="Calibri"/>
          <w:color w:val="333333"/>
          <w:lang w:eastAsia="en-GB"/>
        </w:rPr>
      </w:pPr>
      <w:r w:rsidRPr="00D00672">
        <w:rPr>
          <w:rFonts w:ascii="Calibri" w:eastAsiaTheme="minorHAnsi" w:hAnsi="Calibri" w:cs="Calibri"/>
          <w:b/>
          <w:bCs/>
          <w:color w:val="333333"/>
          <w:lang w:eastAsia="en-GB"/>
        </w:rPr>
        <w:t>Withdrawal of 101 email address:</w:t>
      </w:r>
    </w:p>
    <w:p w:rsidR="00D00672" w:rsidRPr="00D00672" w:rsidRDefault="00D00672" w:rsidP="00D00672">
      <w:pPr>
        <w:keepNext/>
        <w:shd w:val="clear" w:color="auto" w:fill="F4F2F0"/>
        <w:textAlignment w:val="baseline"/>
        <w:outlineLvl w:val="0"/>
        <w:rPr>
          <w:rFonts w:ascii="Calibri" w:eastAsia="Times New Roman" w:hAnsi="Calibri" w:cs="Calibri"/>
          <w:color w:val="1F2025"/>
          <w:kern w:val="36"/>
        </w:rPr>
      </w:pPr>
      <w:r w:rsidRPr="00D00672">
        <w:rPr>
          <w:rFonts w:ascii="Calibri" w:eastAsia="Times New Roman" w:hAnsi="Calibri" w:cs="Calibri"/>
          <w:b/>
          <w:bCs/>
          <w:color w:val="1F2025"/>
          <w:kern w:val="36"/>
        </w:rPr>
        <w:t>Improving the way, you contact us</w:t>
      </w:r>
    </w:p>
    <w:p w:rsidR="00D00672" w:rsidRPr="00D00672" w:rsidRDefault="00D00672" w:rsidP="00D00672">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D00672">
        <w:rPr>
          <w:rFonts w:ascii="Calibri" w:eastAsiaTheme="minorHAnsi" w:hAnsi="Calibri" w:cs="Calibri"/>
          <w:color w:val="1F2025"/>
          <w:lang w:eastAsia="en-GB"/>
        </w:rPr>
        <w:t>We receive thousands of digital contacts from residents and visitors every month and contact overall to Dorset Police has recently been reaching record levels.</w:t>
      </w:r>
    </w:p>
    <w:p w:rsidR="00D00672" w:rsidRPr="00D00672" w:rsidRDefault="00D00672" w:rsidP="00D00672">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D00672">
        <w:rPr>
          <w:rFonts w:ascii="Calibri" w:eastAsiaTheme="minorHAnsi" w:hAnsi="Calibri" w:cs="Calibri"/>
          <w:color w:val="1F2025"/>
          <w:lang w:eastAsia="en-GB"/>
        </w:rPr>
        <w:t>It is important for us to use the best systems and processes to ensure emergency lines are kept open and non-emergency calls can be answered from those who are unable to contact us online.</w:t>
      </w:r>
    </w:p>
    <w:p w:rsidR="00D00672" w:rsidRPr="00D00672" w:rsidRDefault="00D00672" w:rsidP="00D00672">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D00672">
        <w:rPr>
          <w:rFonts w:ascii="Calibri" w:eastAsiaTheme="minorHAnsi" w:hAnsi="Calibri" w:cs="Calibri"/>
          <w:color w:val="1F2025"/>
          <w:lang w:eastAsia="en-GB"/>
        </w:rPr>
        <w:t>We have been looking at ways to ensure we can meet the needs of our communities as quickly as possible as well as ensuring that members of the public are directed to the correct agency, such as the local authority, who may be best placed to deal with their request for service.</w:t>
      </w:r>
    </w:p>
    <w:p w:rsidR="00D00672" w:rsidRPr="00D00672" w:rsidRDefault="00D00672" w:rsidP="00D00672">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D00672">
        <w:rPr>
          <w:rFonts w:ascii="Calibri" w:eastAsiaTheme="minorHAnsi" w:hAnsi="Calibri" w:cs="Calibri"/>
          <w:color w:val="1F2025"/>
          <w:lang w:eastAsia="en-GB"/>
        </w:rPr>
        <w:t>Following the launch of our new website in March, we have seen a huge increase in the quality of information captured on digital reports completed via our website, ensuring we are able to record crimes effectively and task officers and staff appropriately.</w:t>
      </w:r>
    </w:p>
    <w:p w:rsidR="00D00672" w:rsidRPr="00D00672" w:rsidRDefault="00D00672" w:rsidP="00D00672">
      <w:pPr>
        <w:keepNext/>
        <w:shd w:val="clear" w:color="auto" w:fill="FFFFFF"/>
        <w:spacing w:before="40"/>
        <w:textAlignment w:val="baseline"/>
        <w:outlineLvl w:val="2"/>
        <w:rPr>
          <w:rFonts w:ascii="Calibri" w:eastAsia="Times New Roman" w:hAnsi="Calibri" w:cs="Calibri"/>
          <w:color w:val="1F2025"/>
        </w:rPr>
      </w:pPr>
      <w:r w:rsidRPr="00D00672">
        <w:rPr>
          <w:rFonts w:ascii="Calibri" w:eastAsia="Times New Roman" w:hAnsi="Calibri" w:cs="Calibri"/>
          <w:b/>
          <w:bCs/>
          <w:color w:val="1F2025"/>
        </w:rPr>
        <w:t>Why are we making these changes?</w:t>
      </w:r>
    </w:p>
    <w:p w:rsidR="00D00672" w:rsidRPr="00D00672" w:rsidRDefault="00D00672" w:rsidP="00D00672">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D00672">
        <w:rPr>
          <w:rFonts w:ascii="Calibri" w:eastAsiaTheme="minorHAnsi" w:hAnsi="Calibri" w:cs="Calibri"/>
          <w:color w:val="1F2025"/>
          <w:lang w:eastAsia="en-GB"/>
        </w:rPr>
        <w:t>We are asking members of the public to use these web forms when contacting us digitally instead of sending an email to ensure we have all the relevant information we need and can respond as efficiently as possible – meaning we get you the advice, information and help you need as soon as possible. </w:t>
      </w:r>
    </w:p>
    <w:p w:rsidR="00D00672" w:rsidRPr="00D00672" w:rsidRDefault="00D00672" w:rsidP="00D00672">
      <w:pPr>
        <w:shd w:val="clear" w:color="auto" w:fill="FFFFFF"/>
        <w:spacing w:before="100" w:beforeAutospacing="1" w:after="100" w:afterAutospacing="1" w:line="360" w:lineRule="atLeast"/>
        <w:textAlignment w:val="baseline"/>
        <w:rPr>
          <w:rFonts w:ascii="Calibri" w:eastAsiaTheme="minorHAnsi" w:hAnsi="Calibri" w:cs="Calibri"/>
          <w:color w:val="1F2025"/>
          <w:lang w:eastAsia="en-GB"/>
        </w:rPr>
      </w:pPr>
      <w:r w:rsidRPr="00D00672">
        <w:rPr>
          <w:rFonts w:ascii="Calibri" w:eastAsiaTheme="minorHAnsi" w:hAnsi="Calibri" w:cs="Calibri"/>
          <w:color w:val="1F2025"/>
          <w:lang w:eastAsia="en-GB"/>
        </w:rPr>
        <w:t>Our non-emergency email was withdrawn from 5 June 2023 and digital contact should be made via our website. Alternatively, you can still contact us for non-emergency enquiries by calling 101.</w:t>
      </w:r>
    </w:p>
    <w:p w:rsidR="00D00672" w:rsidRPr="00D00672" w:rsidRDefault="00D00672" w:rsidP="00D00672">
      <w:pPr>
        <w:keepNext/>
        <w:shd w:val="clear" w:color="auto" w:fill="FFFFFF"/>
        <w:spacing w:before="40"/>
        <w:textAlignment w:val="baseline"/>
        <w:outlineLvl w:val="2"/>
        <w:rPr>
          <w:rFonts w:ascii="Calibri" w:eastAsia="Times New Roman" w:hAnsi="Calibri" w:cs="Calibri"/>
          <w:color w:val="1F2025"/>
        </w:rPr>
      </w:pPr>
      <w:r w:rsidRPr="00D00672">
        <w:rPr>
          <w:rFonts w:ascii="Calibri" w:eastAsia="Times New Roman" w:hAnsi="Calibri" w:cs="Calibri"/>
          <w:b/>
          <w:bCs/>
          <w:color w:val="1F2025"/>
        </w:rPr>
        <w:t>What to do in an emergency</w:t>
      </w:r>
    </w:p>
    <w:p w:rsidR="00D00672" w:rsidRPr="00D00672" w:rsidRDefault="00D00672" w:rsidP="00D32DAB">
      <w:pPr>
        <w:pStyle w:val="NoSpacing"/>
        <w:rPr>
          <w:rFonts w:eastAsiaTheme="minorHAnsi"/>
          <w:lang w:eastAsia="en-GB"/>
        </w:rPr>
      </w:pPr>
      <w:r w:rsidRPr="00D00672">
        <w:rPr>
          <w:rFonts w:eastAsiaTheme="minorHAnsi"/>
          <w:lang w:eastAsia="en-GB"/>
        </w:rPr>
        <w:t>If a crime or incident is in progress or someone is in immediate danger, call 999 now.</w:t>
      </w:r>
    </w:p>
    <w:p w:rsidR="00D00672" w:rsidRPr="00D00672" w:rsidRDefault="005C23E0" w:rsidP="00D32DAB">
      <w:pPr>
        <w:pStyle w:val="NoSpacing"/>
        <w:rPr>
          <w:rFonts w:eastAsiaTheme="minorHAnsi"/>
          <w:lang w:eastAsia="en-GB"/>
        </w:rPr>
      </w:pPr>
      <w:r w:rsidRPr="005C23E0">
        <w:rPr>
          <w:rFonts w:eastAsiaTheme="minorHAnsi"/>
          <w:noProof/>
          <w:color w:val="000000"/>
          <w:lang w:eastAsia="en-GB"/>
        </w:rPr>
      </w:r>
      <w:r w:rsidRPr="005C23E0">
        <w:rPr>
          <w:rFonts w:eastAsiaTheme="minorHAnsi"/>
          <w:noProof/>
          <w:color w:val="000000"/>
          <w:lang w:eastAsia="en-GB"/>
        </w:rPr>
        <w:pict>
          <v:rect id="Rectangle 4" o:spid="_x0000_s1029"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wrap type="none"/>
            <w10:anchorlock/>
          </v:rect>
        </w:pict>
      </w:r>
      <w:r w:rsidR="00D00672" w:rsidRPr="00D00672">
        <w:rPr>
          <w:rFonts w:eastAsiaTheme="minorHAnsi"/>
          <w:lang w:eastAsia="en-GB"/>
        </w:rPr>
        <w:t> Emergency contacts for deaf, hard of hearing or speech impaired:</w:t>
      </w:r>
    </w:p>
    <w:p w:rsidR="00D00672" w:rsidRPr="00D00672" w:rsidRDefault="005C23E0" w:rsidP="00D32DAB">
      <w:pPr>
        <w:pStyle w:val="NoSpacing"/>
        <w:rPr>
          <w:rFonts w:eastAsiaTheme="minorHAnsi"/>
          <w:lang w:eastAsia="en-GB"/>
        </w:rPr>
      </w:pPr>
      <w:r w:rsidRPr="005C23E0">
        <w:rPr>
          <w:rFonts w:eastAsiaTheme="minorHAnsi"/>
          <w:noProof/>
          <w:color w:val="000000"/>
          <w:lang w:eastAsia="en-GB"/>
        </w:rPr>
      </w:r>
      <w:r w:rsidRPr="005C23E0">
        <w:rPr>
          <w:rFonts w:eastAsiaTheme="minorHAnsi"/>
          <w:noProof/>
          <w:color w:val="000000"/>
          <w:lang w:eastAsia="en-GB"/>
        </w:rPr>
        <w:pict>
          <v:rect id="Rectangle 3" o:spid="_x0000_s1028"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wrap type="none"/>
            <w10:anchorlock/>
          </v:rect>
        </w:pict>
      </w:r>
      <w:r w:rsidR="00D00672" w:rsidRPr="00D00672">
        <w:rPr>
          <w:rFonts w:eastAsiaTheme="minorHAnsi"/>
          <w:lang w:eastAsia="en-GB"/>
        </w:rPr>
        <w:t> Use textphone on 18000</w:t>
      </w:r>
    </w:p>
    <w:p w:rsidR="00D00672" w:rsidRPr="00D00672" w:rsidRDefault="005C23E0" w:rsidP="00D32DAB">
      <w:pPr>
        <w:pStyle w:val="NoSpacing"/>
        <w:rPr>
          <w:rFonts w:eastAsiaTheme="minorHAnsi"/>
          <w:lang w:eastAsia="en-GB"/>
        </w:rPr>
      </w:pPr>
      <w:r w:rsidRPr="005C23E0">
        <w:rPr>
          <w:rFonts w:eastAsiaTheme="minorHAnsi"/>
          <w:noProof/>
          <w:color w:val="000000"/>
          <w:lang w:eastAsia="en-GB"/>
        </w:rPr>
      </w:r>
      <w:r w:rsidRPr="005C23E0">
        <w:rPr>
          <w:rFonts w:eastAsiaTheme="minorHAnsi"/>
          <w:noProof/>
          <w:color w:val="000000"/>
          <w:lang w:eastAsia="en-GB"/>
        </w:rPr>
        <w:pict>
          <v:rect id="Rectangle 2" o:spid="_x0000_s1027"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wrap type="none"/>
            <w10:anchorlock/>
          </v:rect>
        </w:pict>
      </w:r>
      <w:r w:rsidR="00D00672" w:rsidRPr="00D00672">
        <w:rPr>
          <w:rFonts w:eastAsiaTheme="minorHAnsi"/>
          <w:lang w:eastAsia="en-GB"/>
        </w:rPr>
        <w:t> British Sign Language (BSL) users please use our </w:t>
      </w:r>
      <w:hyperlink r:id="rId17" w:history="1">
        <w:r w:rsidR="00D00672" w:rsidRPr="00D00672">
          <w:rPr>
            <w:rFonts w:eastAsiaTheme="minorHAnsi"/>
            <w:color w:val="003399"/>
            <w:u w:val="single"/>
            <w:bdr w:val="none" w:sz="0" w:space="0" w:color="auto" w:frame="1"/>
            <w:lang w:eastAsia="en-GB"/>
          </w:rPr>
          <w:t>video relay service</w:t>
        </w:r>
      </w:hyperlink>
    </w:p>
    <w:p w:rsidR="00D00672" w:rsidRPr="00D00672" w:rsidRDefault="005C23E0" w:rsidP="00D32DAB">
      <w:pPr>
        <w:pStyle w:val="NoSpacing"/>
        <w:rPr>
          <w:rFonts w:eastAsiaTheme="minorHAnsi"/>
          <w:lang w:eastAsia="en-GB"/>
        </w:rPr>
      </w:pPr>
      <w:r w:rsidRPr="005C23E0">
        <w:rPr>
          <w:rFonts w:eastAsiaTheme="minorHAnsi"/>
          <w:noProof/>
          <w:color w:val="000000"/>
          <w:lang w:eastAsia="en-GB"/>
        </w:rPr>
      </w:r>
      <w:r w:rsidRPr="005C23E0">
        <w:rPr>
          <w:rFonts w:eastAsiaTheme="minorHAnsi"/>
          <w:noProof/>
          <w:color w:val="000000"/>
          <w:lang w:eastAsia="en-GB"/>
        </w:rPr>
        <w:pict>
          <v:rect id="Rectangle 1" o:spid="_x0000_s1026" style="width:30pt;height:30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" filled="f" stroked="f">
            <o:lock v:ext="edit" aspectratio="t"/>
            <w10:wrap type="none"/>
            <w10:anchorlock/>
          </v:rect>
        </w:pict>
      </w:r>
      <w:r w:rsidR="00D00672" w:rsidRPr="00D00672">
        <w:rPr>
          <w:rFonts w:eastAsiaTheme="minorHAnsi"/>
          <w:lang w:eastAsia="en-GB"/>
        </w:rPr>
        <w:t> Or text 999 if you are registered with the </w:t>
      </w:r>
      <w:hyperlink r:id="rId18" w:history="1">
        <w:r w:rsidR="00D00672" w:rsidRPr="00D00672">
          <w:rPr>
            <w:rFonts w:eastAsiaTheme="minorHAnsi"/>
            <w:color w:val="003399"/>
            <w:u w:val="single"/>
            <w:bdr w:val="none" w:sz="0" w:space="0" w:color="auto" w:frame="1"/>
            <w:lang w:eastAsia="en-GB"/>
          </w:rPr>
          <w:t>emergency SMS service</w:t>
        </w:r>
      </w:hyperlink>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 xml:space="preserve">DORCHESTER NPT LINK: </w:t>
      </w:r>
      <w:hyperlink r:id="rId19" w:history="1">
        <w:r w:rsidRPr="00D00672">
          <w:rPr>
            <w:rFonts w:ascii="Calibri" w:eastAsiaTheme="minorHAnsi" w:hAnsi="Calibri" w:cs="Calibri"/>
            <w:color w:val="0563C1"/>
            <w:u w:val="single"/>
          </w:rPr>
          <w:t>Dorchester | Your area | Dorset Police | Dorset Police</w:t>
        </w:r>
      </w:hyperlink>
    </w:p>
    <w:p w:rsidR="00D00672" w:rsidRPr="00D00672" w:rsidRDefault="00D00672" w:rsidP="00D00672">
      <w:pPr>
        <w:rPr>
          <w:rFonts w:ascii="Calibri" w:eastAsiaTheme="minorHAnsi" w:hAnsi="Calibri" w:cs="Calibri"/>
        </w:rPr>
      </w:pPr>
      <w:r w:rsidRPr="00D00672">
        <w:rPr>
          <w:rFonts w:ascii="Calibri" w:eastAsiaTheme="minorHAnsi" w:hAnsi="Calibri" w:cs="Calibri"/>
        </w:rPr>
        <w:t xml:space="preserve">CONTACT US LINK: </w:t>
      </w:r>
      <w:hyperlink r:id="rId20" w:history="1">
        <w:r w:rsidRPr="00D00672">
          <w:rPr>
            <w:rFonts w:ascii="Calibri" w:eastAsiaTheme="minorHAnsi" w:hAnsi="Calibri" w:cs="Calibri"/>
            <w:color w:val="0563C1"/>
            <w:highlight w:val="yellow"/>
            <w:u w:val="single"/>
          </w:rPr>
          <w:t>Contact us | Dorset Police</w:t>
        </w:r>
      </w:hyperlink>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Regards</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PCSO 5410 Sarah Pilcher</w:t>
      </w:r>
    </w:p>
    <w:p w:rsidR="00D00672" w:rsidRPr="00D00672" w:rsidRDefault="00D00672" w:rsidP="00D00672">
      <w:pPr>
        <w:spacing w:after="160" w:line="252" w:lineRule="auto"/>
        <w:rPr>
          <w:rFonts w:ascii="Calibri" w:eastAsiaTheme="minorHAnsi" w:hAnsi="Calibri" w:cs="Calibri"/>
        </w:rPr>
      </w:pPr>
      <w:r w:rsidRPr="00D00672">
        <w:rPr>
          <w:rFonts w:ascii="Calibri" w:eastAsiaTheme="minorHAnsi" w:hAnsi="Calibri" w:cs="Calibri"/>
        </w:rPr>
        <w:t>Dorchester West Rural Neighbourhood Policing Team</w:t>
      </w:r>
    </w:p>
    <w:p w:rsidR="00D00672" w:rsidRPr="00D00672" w:rsidRDefault="00D00672" w:rsidP="00D00672">
      <w:pPr>
        <w:spacing w:after="160" w:line="252" w:lineRule="auto"/>
        <w:ind w:left="1440" w:hanging="1440"/>
        <w:rPr>
          <w:rFonts w:ascii="Calibri" w:eastAsiaTheme="minorHAnsi" w:hAnsi="Calibri" w:cs="Calibri"/>
          <w:bCs/>
          <w:iCs/>
        </w:rPr>
      </w:pPr>
      <w:r w:rsidRPr="00D00672">
        <w:rPr>
          <w:rFonts w:ascii="Calibri" w:eastAsiaTheme="minorHAnsi" w:hAnsi="Calibri" w:cs="Calibri"/>
          <w:b/>
          <w:iCs/>
          <w:highlight w:val="yellow"/>
          <w:u w:val="single"/>
        </w:rPr>
        <w:t>NOTE FOR ALL PARISH COUNCILS</w:t>
      </w:r>
    </w:p>
    <w:p w:rsidR="00D00672" w:rsidRPr="00D00672" w:rsidRDefault="00D00672" w:rsidP="00D00672">
      <w:pPr>
        <w:spacing w:after="160" w:line="252" w:lineRule="auto"/>
        <w:rPr>
          <w:rFonts w:ascii="Calibri" w:eastAsiaTheme="minorHAnsi" w:hAnsi="Calibri" w:cs="Calibri"/>
          <w:b/>
          <w:iCs/>
          <w:u w:val="single"/>
        </w:rPr>
      </w:pPr>
      <w:r w:rsidRPr="00D00672">
        <w:rPr>
          <w:rFonts w:ascii="Calibri" w:eastAsiaTheme="minorHAnsi" w:hAnsi="Calibri" w:cs="Calibri"/>
          <w:b/>
          <w:iCs/>
          <w:u w:val="single"/>
        </w:rPr>
        <w:t>Neighbourhood Community Contact</w:t>
      </w:r>
    </w:p>
    <w:p w:rsidR="00D00672" w:rsidRPr="00D00672" w:rsidRDefault="00D00672" w:rsidP="00D00672">
      <w:pPr>
        <w:spacing w:after="160" w:line="252" w:lineRule="auto"/>
        <w:rPr>
          <w:rFonts w:ascii="Calibri" w:eastAsiaTheme="minorHAnsi" w:hAnsi="Calibri" w:cs="Calibri"/>
          <w:bCs/>
          <w:iCs/>
        </w:rPr>
      </w:pPr>
      <w:r w:rsidRPr="00D00672">
        <w:rPr>
          <w:rFonts w:ascii="Calibri" w:eastAsiaTheme="minorHAnsi" w:hAnsi="Calibri" w:cs="Calibri"/>
          <w:bCs/>
          <w:iCs/>
        </w:rPr>
        <w:t>Please forward the nominated community contact within the Parish Council as requested by previous email so that I can double check our records are up to date.</w:t>
      </w:r>
    </w:p>
    <w:p w:rsidR="00D00672" w:rsidRPr="00D00672" w:rsidRDefault="00D00672" w:rsidP="00D00672">
      <w:pPr>
        <w:rPr>
          <w:rFonts w:ascii="Calibri" w:eastAsiaTheme="minorHAnsi" w:hAnsi="Calibri" w:cs="Calibri"/>
        </w:rPr>
      </w:pPr>
      <w:r w:rsidRPr="00D00672">
        <w:rPr>
          <w:rFonts w:ascii="Calibri" w:eastAsiaTheme="minorHAnsi" w:hAnsi="Calibri" w:cs="Calibri"/>
        </w:rPr>
        <w:t>The following information is required:</w:t>
      </w:r>
    </w:p>
    <w:p w:rsidR="00D00672" w:rsidRPr="00D00672" w:rsidRDefault="00D00672" w:rsidP="00D00672">
      <w:pPr>
        <w:rPr>
          <w:rFonts w:ascii="Calibri" w:eastAsiaTheme="minorHAnsi" w:hAnsi="Calibri" w:cs="Calibri"/>
        </w:rPr>
      </w:pPr>
      <w:r w:rsidRPr="00D00672">
        <w:rPr>
          <w:rFonts w:ascii="Calibri" w:eastAsiaTheme="minorHAnsi" w:hAnsi="Calibri" w:cs="Calibri"/>
        </w:rPr>
        <w:t>First Name:</w:t>
      </w:r>
    </w:p>
    <w:p w:rsidR="00D00672" w:rsidRPr="00D00672" w:rsidRDefault="00D00672" w:rsidP="00D00672">
      <w:pPr>
        <w:rPr>
          <w:rFonts w:ascii="Calibri" w:eastAsiaTheme="minorHAnsi" w:hAnsi="Calibri" w:cs="Calibri"/>
        </w:rPr>
      </w:pPr>
      <w:r w:rsidRPr="00D00672">
        <w:rPr>
          <w:rFonts w:ascii="Calibri" w:eastAsiaTheme="minorHAnsi" w:hAnsi="Calibri" w:cs="Calibri"/>
        </w:rPr>
        <w:t>Surname:</w:t>
      </w:r>
    </w:p>
    <w:p w:rsidR="00D00672" w:rsidRPr="00D00672" w:rsidRDefault="00D00672" w:rsidP="00D00672">
      <w:pPr>
        <w:rPr>
          <w:rFonts w:ascii="Calibri" w:eastAsiaTheme="minorHAnsi" w:hAnsi="Calibri" w:cs="Calibri"/>
        </w:rPr>
      </w:pPr>
      <w:r w:rsidRPr="00D00672">
        <w:rPr>
          <w:rFonts w:ascii="Calibri" w:eastAsiaTheme="minorHAnsi" w:hAnsi="Calibri" w:cs="Calibri"/>
        </w:rPr>
        <w:t xml:space="preserve">Job Role: </w:t>
      </w:r>
      <w:proofErr w:type="spellStart"/>
      <w:r w:rsidRPr="00D00672">
        <w:rPr>
          <w:rFonts w:ascii="Calibri" w:eastAsiaTheme="minorHAnsi" w:hAnsi="Calibri" w:cs="Calibri"/>
        </w:rPr>
        <w:t>i.e.councillor</w:t>
      </w:r>
      <w:proofErr w:type="spellEnd"/>
    </w:p>
    <w:p w:rsidR="00D00672" w:rsidRPr="00D00672" w:rsidRDefault="00D00672" w:rsidP="00D00672">
      <w:pPr>
        <w:rPr>
          <w:rFonts w:ascii="Calibri" w:eastAsiaTheme="minorHAnsi" w:hAnsi="Calibri" w:cs="Calibri"/>
        </w:rPr>
      </w:pPr>
      <w:r w:rsidRPr="00D00672">
        <w:rPr>
          <w:rFonts w:ascii="Calibri" w:eastAsiaTheme="minorHAnsi" w:hAnsi="Calibri" w:cs="Calibri"/>
        </w:rPr>
        <w:t>Full Home Address:</w:t>
      </w:r>
    </w:p>
    <w:p w:rsidR="00D00672" w:rsidRPr="00D00672" w:rsidRDefault="00D00672" w:rsidP="00D00672">
      <w:pPr>
        <w:rPr>
          <w:rFonts w:ascii="Calibri" w:eastAsiaTheme="minorHAnsi" w:hAnsi="Calibri" w:cs="Calibri"/>
        </w:rPr>
      </w:pPr>
      <w:r w:rsidRPr="00D00672">
        <w:rPr>
          <w:rFonts w:ascii="Calibri" w:eastAsiaTheme="minorHAnsi" w:hAnsi="Calibri" w:cs="Calibri"/>
        </w:rPr>
        <w:t>Email address:</w:t>
      </w:r>
    </w:p>
    <w:p w:rsidR="00D00672" w:rsidRPr="00D00672" w:rsidRDefault="00D00672" w:rsidP="00D00672">
      <w:pPr>
        <w:rPr>
          <w:rFonts w:ascii="Calibri" w:eastAsiaTheme="minorHAnsi" w:hAnsi="Calibri" w:cs="Calibri"/>
        </w:rPr>
      </w:pPr>
      <w:r w:rsidRPr="00D00672">
        <w:rPr>
          <w:rFonts w:ascii="Calibri" w:eastAsiaTheme="minorHAnsi" w:hAnsi="Calibri" w:cs="Calibri"/>
        </w:rPr>
        <w:t>Landline:</w:t>
      </w:r>
    </w:p>
    <w:p w:rsidR="00D00672" w:rsidRPr="00D00672" w:rsidRDefault="00D00672" w:rsidP="00D00672">
      <w:pPr>
        <w:rPr>
          <w:rFonts w:ascii="Calibri" w:eastAsiaTheme="minorHAnsi" w:hAnsi="Calibri" w:cs="Calibri"/>
        </w:rPr>
      </w:pPr>
      <w:r w:rsidRPr="00D00672">
        <w:rPr>
          <w:rFonts w:ascii="Calibri" w:eastAsiaTheme="minorHAnsi" w:hAnsi="Calibri" w:cs="Calibri"/>
        </w:rPr>
        <w:t>Mobile:</w:t>
      </w:r>
    </w:p>
    <w:p w:rsidR="00D00672" w:rsidRPr="00D00672" w:rsidRDefault="00D00672" w:rsidP="00D00672">
      <w:pPr>
        <w:spacing w:after="160" w:line="252" w:lineRule="auto"/>
        <w:rPr>
          <w:rFonts w:ascii="Calibri" w:eastAsiaTheme="minorHAnsi" w:hAnsi="Calibri" w:cs="Calibri"/>
        </w:rPr>
      </w:pPr>
    </w:p>
    <w:p w:rsidR="00D00672" w:rsidRDefault="00D00672" w:rsidP="00A432B9">
      <w:pPr>
        <w:pBdr>
          <w:top w:val="nil"/>
          <w:left w:val="nil"/>
          <w:bottom w:val="nil"/>
          <w:right w:val="nil"/>
          <w:between w:val="nil"/>
          <w:bar w:val="nil"/>
        </w:pBdr>
        <w:jc w:val="right"/>
        <w:rPr>
          <w:rFonts w:ascii="Arial" w:hAnsi="Arial" w:cs="Arial"/>
          <w:b/>
          <w:bCs/>
          <w:sz w:val="28"/>
          <w:szCs w:val="28"/>
        </w:rPr>
      </w:pPr>
    </w:p>
    <w:sectPr w:rsidR="00D00672" w:rsidSect="008D682D">
      <w:pgSz w:w="11906" w:h="16838"/>
      <w:pgMar w:top="426" w:right="1440" w:bottom="42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pitch w:val="default"/>
    <w:sig w:usb0="00000000" w:usb1="00000000" w:usb2="00000000" w:usb3="00000000" w:csb0="00000000" w:csb1="00000000"/>
  </w:font>
  <w:font w:name="Matura MT Script Capitals">
    <w:altName w:val="Ink Free"/>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36AD"/>
    <w:multiLevelType w:val="multilevel"/>
    <w:tmpl w:val="97BCA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4416769"/>
    <w:multiLevelType w:val="hybridMultilevel"/>
    <w:tmpl w:val="625A8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AA336B9"/>
    <w:multiLevelType w:val="hybridMultilevel"/>
    <w:tmpl w:val="FBFC7A54"/>
    <w:lvl w:ilvl="0" w:tplc="76ECAE7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01209FC"/>
    <w:multiLevelType w:val="multilevel"/>
    <w:tmpl w:val="D7D0D0DC"/>
    <w:lvl w:ilvl="0">
      <w:start w:val="1"/>
      <w:numFmt w:val="decimal"/>
      <w:lvlText w:val="%1."/>
      <w:lvlJc w:val="left"/>
      <w:pPr>
        <w:ind w:left="720" w:hanging="720"/>
      </w:pPr>
      <w:rPr>
        <w:rFonts w:hint="default"/>
      </w:rPr>
    </w:lvl>
    <w:lvl w:ilvl="1">
      <w:start w:val="1"/>
      <w:numFmt w:val="decimal"/>
      <w:pStyle w:val="Minute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4797426C"/>
    <w:multiLevelType w:val="hybridMultilevel"/>
    <w:tmpl w:val="280EFC9A"/>
    <w:lvl w:ilvl="0" w:tplc="E3D2ADF8">
      <w:start w:val="1"/>
      <w:numFmt w:val="decimal"/>
      <w:lvlText w:val="%1."/>
      <w:lvlJc w:val="left"/>
      <w:pPr>
        <w:ind w:left="720" w:hanging="360"/>
      </w:pPr>
      <w:rPr>
        <w:b/>
      </w:rPr>
    </w:lvl>
    <w:lvl w:ilvl="1" w:tplc="08090019">
      <w:start w:val="1"/>
      <w:numFmt w:val="lowerLetter"/>
      <w:lvlText w:val="%2."/>
      <w:lvlJc w:val="left"/>
      <w:pPr>
        <w:ind w:left="1440" w:hanging="360"/>
      </w:pPr>
    </w:lvl>
    <w:lvl w:ilvl="2" w:tplc="3698F37C">
      <w:start w:val="25"/>
      <w:numFmt w:val="bullet"/>
      <w:lvlText w:val="-"/>
      <w:lvlJc w:val="left"/>
      <w:pPr>
        <w:ind w:left="2340" w:hanging="360"/>
      </w:pPr>
      <w:rPr>
        <w:rFonts w:ascii="Arial" w:eastAsia="Arial Unicode MS"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F23470C"/>
    <w:multiLevelType w:val="hybridMultilevel"/>
    <w:tmpl w:val="295E68AE"/>
    <w:lvl w:ilvl="0" w:tplc="3B6C11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6ED65751"/>
    <w:multiLevelType w:val="hybridMultilevel"/>
    <w:tmpl w:val="E5DA8CB0"/>
    <w:lvl w:ilvl="0" w:tplc="DBFC02B2">
      <w:start w:val="2"/>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79032F29"/>
    <w:multiLevelType w:val="hybridMultilevel"/>
    <w:tmpl w:val="BE9E2406"/>
    <w:lvl w:ilvl="0" w:tplc="820213B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5"/>
  </w:num>
  <w:num w:numId="5">
    <w:abstractNumId w:val="0"/>
  </w:num>
  <w:num w:numId="6">
    <w:abstractNumId w:val="2"/>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219A4"/>
    <w:rsid w:val="0000436E"/>
    <w:rsid w:val="000056B6"/>
    <w:rsid w:val="00007DF0"/>
    <w:rsid w:val="00010130"/>
    <w:rsid w:val="0001102E"/>
    <w:rsid w:val="0001528D"/>
    <w:rsid w:val="0001636A"/>
    <w:rsid w:val="0002694A"/>
    <w:rsid w:val="000407DE"/>
    <w:rsid w:val="00043DA6"/>
    <w:rsid w:val="00056216"/>
    <w:rsid w:val="00061ADE"/>
    <w:rsid w:val="000670B4"/>
    <w:rsid w:val="00096B6F"/>
    <w:rsid w:val="000A3C96"/>
    <w:rsid w:val="000A4E29"/>
    <w:rsid w:val="000B176D"/>
    <w:rsid w:val="000C01C6"/>
    <w:rsid w:val="000C7C22"/>
    <w:rsid w:val="000F6E97"/>
    <w:rsid w:val="00106FF8"/>
    <w:rsid w:val="00110D0A"/>
    <w:rsid w:val="00123A02"/>
    <w:rsid w:val="00132280"/>
    <w:rsid w:val="001362B3"/>
    <w:rsid w:val="00150C42"/>
    <w:rsid w:val="00160B81"/>
    <w:rsid w:val="00174A52"/>
    <w:rsid w:val="00184025"/>
    <w:rsid w:val="001978D1"/>
    <w:rsid w:val="00197C4F"/>
    <w:rsid w:val="001A0C06"/>
    <w:rsid w:val="001A189C"/>
    <w:rsid w:val="001A2E0E"/>
    <w:rsid w:val="001A434E"/>
    <w:rsid w:val="001B00D8"/>
    <w:rsid w:val="001B075E"/>
    <w:rsid w:val="001B39E2"/>
    <w:rsid w:val="001B6CEC"/>
    <w:rsid w:val="001D7835"/>
    <w:rsid w:val="001F6489"/>
    <w:rsid w:val="001F7179"/>
    <w:rsid w:val="002004ED"/>
    <w:rsid w:val="002038E4"/>
    <w:rsid w:val="00204F2E"/>
    <w:rsid w:val="00211529"/>
    <w:rsid w:val="00212FD3"/>
    <w:rsid w:val="0022421E"/>
    <w:rsid w:val="002244E0"/>
    <w:rsid w:val="00226BD8"/>
    <w:rsid w:val="00240D66"/>
    <w:rsid w:val="002427B8"/>
    <w:rsid w:val="00250549"/>
    <w:rsid w:val="002654F0"/>
    <w:rsid w:val="002704D9"/>
    <w:rsid w:val="00277E0A"/>
    <w:rsid w:val="00281AF9"/>
    <w:rsid w:val="0028233E"/>
    <w:rsid w:val="00285108"/>
    <w:rsid w:val="00287B42"/>
    <w:rsid w:val="002A3E6B"/>
    <w:rsid w:val="002A46D9"/>
    <w:rsid w:val="002B6349"/>
    <w:rsid w:val="002B75B8"/>
    <w:rsid w:val="002C3F20"/>
    <w:rsid w:val="002C7262"/>
    <w:rsid w:val="002D35AC"/>
    <w:rsid w:val="002E6C63"/>
    <w:rsid w:val="00302E26"/>
    <w:rsid w:val="00311D78"/>
    <w:rsid w:val="00332927"/>
    <w:rsid w:val="00340316"/>
    <w:rsid w:val="00344297"/>
    <w:rsid w:val="00347657"/>
    <w:rsid w:val="00351162"/>
    <w:rsid w:val="00361094"/>
    <w:rsid w:val="00361664"/>
    <w:rsid w:val="00366205"/>
    <w:rsid w:val="003719B2"/>
    <w:rsid w:val="003A2212"/>
    <w:rsid w:val="003A3861"/>
    <w:rsid w:val="003A6F14"/>
    <w:rsid w:val="003B0FDB"/>
    <w:rsid w:val="003C10E4"/>
    <w:rsid w:val="003C124B"/>
    <w:rsid w:val="003E05CE"/>
    <w:rsid w:val="003E1735"/>
    <w:rsid w:val="003E2AFA"/>
    <w:rsid w:val="003E53F7"/>
    <w:rsid w:val="003E5D39"/>
    <w:rsid w:val="003E6D9D"/>
    <w:rsid w:val="003F6159"/>
    <w:rsid w:val="0040236A"/>
    <w:rsid w:val="0041636A"/>
    <w:rsid w:val="0041721C"/>
    <w:rsid w:val="00421A63"/>
    <w:rsid w:val="00425B03"/>
    <w:rsid w:val="00440178"/>
    <w:rsid w:val="00446E61"/>
    <w:rsid w:val="004513D3"/>
    <w:rsid w:val="00452705"/>
    <w:rsid w:val="00453EAF"/>
    <w:rsid w:val="0045408F"/>
    <w:rsid w:val="004630D4"/>
    <w:rsid w:val="00464D6E"/>
    <w:rsid w:val="004670EF"/>
    <w:rsid w:val="0046737E"/>
    <w:rsid w:val="004678CD"/>
    <w:rsid w:val="004711B7"/>
    <w:rsid w:val="00472D71"/>
    <w:rsid w:val="00473706"/>
    <w:rsid w:val="00480DBE"/>
    <w:rsid w:val="00483E10"/>
    <w:rsid w:val="00497E1B"/>
    <w:rsid w:val="004A4800"/>
    <w:rsid w:val="004B4E49"/>
    <w:rsid w:val="004C1491"/>
    <w:rsid w:val="004C24C4"/>
    <w:rsid w:val="004C62D8"/>
    <w:rsid w:val="004D0B3B"/>
    <w:rsid w:val="004D0C97"/>
    <w:rsid w:val="004D2AD8"/>
    <w:rsid w:val="004E3DFB"/>
    <w:rsid w:val="004F009E"/>
    <w:rsid w:val="004F5A46"/>
    <w:rsid w:val="00501E4D"/>
    <w:rsid w:val="005101E6"/>
    <w:rsid w:val="005107B3"/>
    <w:rsid w:val="00510C59"/>
    <w:rsid w:val="00510E08"/>
    <w:rsid w:val="00515F11"/>
    <w:rsid w:val="00522864"/>
    <w:rsid w:val="0052605A"/>
    <w:rsid w:val="00526524"/>
    <w:rsid w:val="00531BE6"/>
    <w:rsid w:val="00542670"/>
    <w:rsid w:val="005438A8"/>
    <w:rsid w:val="005467B9"/>
    <w:rsid w:val="0055356A"/>
    <w:rsid w:val="00557D6F"/>
    <w:rsid w:val="00566D8A"/>
    <w:rsid w:val="00570231"/>
    <w:rsid w:val="00571290"/>
    <w:rsid w:val="00571EDD"/>
    <w:rsid w:val="005748E8"/>
    <w:rsid w:val="00597E4A"/>
    <w:rsid w:val="005A0818"/>
    <w:rsid w:val="005A7027"/>
    <w:rsid w:val="005A71CF"/>
    <w:rsid w:val="005C23E0"/>
    <w:rsid w:val="005D0003"/>
    <w:rsid w:val="005E0345"/>
    <w:rsid w:val="005E0D0C"/>
    <w:rsid w:val="005E58C1"/>
    <w:rsid w:val="00606653"/>
    <w:rsid w:val="00610E9E"/>
    <w:rsid w:val="00625293"/>
    <w:rsid w:val="00631782"/>
    <w:rsid w:val="00634E12"/>
    <w:rsid w:val="00636BA2"/>
    <w:rsid w:val="006411E7"/>
    <w:rsid w:val="00650F33"/>
    <w:rsid w:val="0065244D"/>
    <w:rsid w:val="00652F20"/>
    <w:rsid w:val="00656FDD"/>
    <w:rsid w:val="0067573F"/>
    <w:rsid w:val="0068280C"/>
    <w:rsid w:val="006872E5"/>
    <w:rsid w:val="00694CD2"/>
    <w:rsid w:val="006A6619"/>
    <w:rsid w:val="006A7BAD"/>
    <w:rsid w:val="006B2BD0"/>
    <w:rsid w:val="006B7714"/>
    <w:rsid w:val="006C4BCC"/>
    <w:rsid w:val="006D498B"/>
    <w:rsid w:val="006D53EE"/>
    <w:rsid w:val="006E6B45"/>
    <w:rsid w:val="006F277C"/>
    <w:rsid w:val="006F34D3"/>
    <w:rsid w:val="006F373F"/>
    <w:rsid w:val="006F7B2A"/>
    <w:rsid w:val="0070155C"/>
    <w:rsid w:val="0071077F"/>
    <w:rsid w:val="00712BDE"/>
    <w:rsid w:val="00717C2E"/>
    <w:rsid w:val="00727073"/>
    <w:rsid w:val="00732F22"/>
    <w:rsid w:val="007438C0"/>
    <w:rsid w:val="00746C68"/>
    <w:rsid w:val="00747F07"/>
    <w:rsid w:val="00754577"/>
    <w:rsid w:val="00767D92"/>
    <w:rsid w:val="007822DC"/>
    <w:rsid w:val="00794818"/>
    <w:rsid w:val="0079759C"/>
    <w:rsid w:val="00797953"/>
    <w:rsid w:val="007A7990"/>
    <w:rsid w:val="007B45D1"/>
    <w:rsid w:val="007C2E08"/>
    <w:rsid w:val="007C375D"/>
    <w:rsid w:val="007C405D"/>
    <w:rsid w:val="007C4931"/>
    <w:rsid w:val="007D49A5"/>
    <w:rsid w:val="007D54E2"/>
    <w:rsid w:val="007D75C2"/>
    <w:rsid w:val="007E1F9D"/>
    <w:rsid w:val="007E70C6"/>
    <w:rsid w:val="007E77EA"/>
    <w:rsid w:val="007F3111"/>
    <w:rsid w:val="00802D95"/>
    <w:rsid w:val="00822C16"/>
    <w:rsid w:val="00824845"/>
    <w:rsid w:val="0082636E"/>
    <w:rsid w:val="008400C9"/>
    <w:rsid w:val="00844987"/>
    <w:rsid w:val="00844EAF"/>
    <w:rsid w:val="00860BCC"/>
    <w:rsid w:val="0086367D"/>
    <w:rsid w:val="00874035"/>
    <w:rsid w:val="00874F56"/>
    <w:rsid w:val="0088149C"/>
    <w:rsid w:val="00881541"/>
    <w:rsid w:val="00881E0A"/>
    <w:rsid w:val="00892909"/>
    <w:rsid w:val="008A032E"/>
    <w:rsid w:val="008B3152"/>
    <w:rsid w:val="008B5043"/>
    <w:rsid w:val="008B7151"/>
    <w:rsid w:val="008B75D5"/>
    <w:rsid w:val="008C3DC5"/>
    <w:rsid w:val="008C5DC7"/>
    <w:rsid w:val="008D682D"/>
    <w:rsid w:val="008E07D5"/>
    <w:rsid w:val="008E3937"/>
    <w:rsid w:val="008E47BE"/>
    <w:rsid w:val="008E58A0"/>
    <w:rsid w:val="008F6252"/>
    <w:rsid w:val="009017BD"/>
    <w:rsid w:val="00905CA1"/>
    <w:rsid w:val="009069A8"/>
    <w:rsid w:val="00910C61"/>
    <w:rsid w:val="00910F1E"/>
    <w:rsid w:val="00912A04"/>
    <w:rsid w:val="00912DEC"/>
    <w:rsid w:val="009216DF"/>
    <w:rsid w:val="0092556D"/>
    <w:rsid w:val="009309E0"/>
    <w:rsid w:val="00934245"/>
    <w:rsid w:val="00951BB8"/>
    <w:rsid w:val="00963486"/>
    <w:rsid w:val="00970831"/>
    <w:rsid w:val="00975F78"/>
    <w:rsid w:val="00976D8E"/>
    <w:rsid w:val="00985149"/>
    <w:rsid w:val="00985E61"/>
    <w:rsid w:val="00986E86"/>
    <w:rsid w:val="00987523"/>
    <w:rsid w:val="00996989"/>
    <w:rsid w:val="009A582F"/>
    <w:rsid w:val="009A5F4E"/>
    <w:rsid w:val="009B5D56"/>
    <w:rsid w:val="009B5EFA"/>
    <w:rsid w:val="009C0848"/>
    <w:rsid w:val="009C1856"/>
    <w:rsid w:val="009D3DDA"/>
    <w:rsid w:val="009D66BE"/>
    <w:rsid w:val="009E0FEB"/>
    <w:rsid w:val="009E1529"/>
    <w:rsid w:val="009E213D"/>
    <w:rsid w:val="009E3AAE"/>
    <w:rsid w:val="009F3934"/>
    <w:rsid w:val="009F72F2"/>
    <w:rsid w:val="009F779B"/>
    <w:rsid w:val="00A02757"/>
    <w:rsid w:val="00A11358"/>
    <w:rsid w:val="00A15F9F"/>
    <w:rsid w:val="00A2280A"/>
    <w:rsid w:val="00A253CE"/>
    <w:rsid w:val="00A36A0E"/>
    <w:rsid w:val="00A37E77"/>
    <w:rsid w:val="00A432B9"/>
    <w:rsid w:val="00A43458"/>
    <w:rsid w:val="00A47531"/>
    <w:rsid w:val="00A54C05"/>
    <w:rsid w:val="00A578DF"/>
    <w:rsid w:val="00A6445D"/>
    <w:rsid w:val="00A72D56"/>
    <w:rsid w:val="00A76FC6"/>
    <w:rsid w:val="00A812CF"/>
    <w:rsid w:val="00A824FE"/>
    <w:rsid w:val="00A86D2A"/>
    <w:rsid w:val="00AA1E0A"/>
    <w:rsid w:val="00AA2FA3"/>
    <w:rsid w:val="00AA3811"/>
    <w:rsid w:val="00AB1304"/>
    <w:rsid w:val="00AB5BED"/>
    <w:rsid w:val="00AC2E7B"/>
    <w:rsid w:val="00AC3923"/>
    <w:rsid w:val="00AE021E"/>
    <w:rsid w:val="00AE0CB3"/>
    <w:rsid w:val="00AE6986"/>
    <w:rsid w:val="00AF22A6"/>
    <w:rsid w:val="00AF7E1C"/>
    <w:rsid w:val="00B04F3A"/>
    <w:rsid w:val="00B05AD2"/>
    <w:rsid w:val="00B101D2"/>
    <w:rsid w:val="00B11593"/>
    <w:rsid w:val="00B213EB"/>
    <w:rsid w:val="00B33662"/>
    <w:rsid w:val="00B3539B"/>
    <w:rsid w:val="00B5022C"/>
    <w:rsid w:val="00B51201"/>
    <w:rsid w:val="00B51A54"/>
    <w:rsid w:val="00B55B38"/>
    <w:rsid w:val="00B56086"/>
    <w:rsid w:val="00B6051C"/>
    <w:rsid w:val="00B70386"/>
    <w:rsid w:val="00B734D1"/>
    <w:rsid w:val="00B7654E"/>
    <w:rsid w:val="00B930B8"/>
    <w:rsid w:val="00B93543"/>
    <w:rsid w:val="00B93D47"/>
    <w:rsid w:val="00B93D53"/>
    <w:rsid w:val="00BC344B"/>
    <w:rsid w:val="00BC6C8D"/>
    <w:rsid w:val="00BC72B9"/>
    <w:rsid w:val="00BD5F92"/>
    <w:rsid w:val="00BF76A6"/>
    <w:rsid w:val="00C001CD"/>
    <w:rsid w:val="00C01F17"/>
    <w:rsid w:val="00C033B0"/>
    <w:rsid w:val="00C04BCE"/>
    <w:rsid w:val="00C06529"/>
    <w:rsid w:val="00C146AE"/>
    <w:rsid w:val="00C219A4"/>
    <w:rsid w:val="00C2347D"/>
    <w:rsid w:val="00C272D5"/>
    <w:rsid w:val="00C366E6"/>
    <w:rsid w:val="00C37444"/>
    <w:rsid w:val="00C37FE8"/>
    <w:rsid w:val="00C42FC4"/>
    <w:rsid w:val="00C4313E"/>
    <w:rsid w:val="00C444BA"/>
    <w:rsid w:val="00C459D5"/>
    <w:rsid w:val="00C47623"/>
    <w:rsid w:val="00C50E07"/>
    <w:rsid w:val="00C51B39"/>
    <w:rsid w:val="00C56DA0"/>
    <w:rsid w:val="00C573E2"/>
    <w:rsid w:val="00C649B8"/>
    <w:rsid w:val="00C651BE"/>
    <w:rsid w:val="00C67479"/>
    <w:rsid w:val="00C70B9D"/>
    <w:rsid w:val="00C71928"/>
    <w:rsid w:val="00C723E4"/>
    <w:rsid w:val="00C735F5"/>
    <w:rsid w:val="00C74A2B"/>
    <w:rsid w:val="00C81552"/>
    <w:rsid w:val="00C842F1"/>
    <w:rsid w:val="00C84805"/>
    <w:rsid w:val="00C8687E"/>
    <w:rsid w:val="00C921C2"/>
    <w:rsid w:val="00C9365A"/>
    <w:rsid w:val="00CA1514"/>
    <w:rsid w:val="00CB248D"/>
    <w:rsid w:val="00CB4E21"/>
    <w:rsid w:val="00CC6450"/>
    <w:rsid w:val="00CD0C6C"/>
    <w:rsid w:val="00CD388C"/>
    <w:rsid w:val="00CF1AD1"/>
    <w:rsid w:val="00CF34A8"/>
    <w:rsid w:val="00CF6F75"/>
    <w:rsid w:val="00D00672"/>
    <w:rsid w:val="00D0220D"/>
    <w:rsid w:val="00D10E10"/>
    <w:rsid w:val="00D12297"/>
    <w:rsid w:val="00D1629C"/>
    <w:rsid w:val="00D178F3"/>
    <w:rsid w:val="00D31C89"/>
    <w:rsid w:val="00D32DAB"/>
    <w:rsid w:val="00D358A5"/>
    <w:rsid w:val="00D4071D"/>
    <w:rsid w:val="00D551CB"/>
    <w:rsid w:val="00D651E3"/>
    <w:rsid w:val="00D740E9"/>
    <w:rsid w:val="00D86B6A"/>
    <w:rsid w:val="00D90219"/>
    <w:rsid w:val="00D9673B"/>
    <w:rsid w:val="00DA1ADE"/>
    <w:rsid w:val="00DA1B53"/>
    <w:rsid w:val="00DA1C8D"/>
    <w:rsid w:val="00DA2F63"/>
    <w:rsid w:val="00DA7EFD"/>
    <w:rsid w:val="00DB5053"/>
    <w:rsid w:val="00DB5289"/>
    <w:rsid w:val="00DC05C5"/>
    <w:rsid w:val="00DD275C"/>
    <w:rsid w:val="00DD71B5"/>
    <w:rsid w:val="00DD746B"/>
    <w:rsid w:val="00DE7FC5"/>
    <w:rsid w:val="00DF586B"/>
    <w:rsid w:val="00E010E3"/>
    <w:rsid w:val="00E032D3"/>
    <w:rsid w:val="00E03F3F"/>
    <w:rsid w:val="00E070BD"/>
    <w:rsid w:val="00E1349B"/>
    <w:rsid w:val="00E23290"/>
    <w:rsid w:val="00E235F0"/>
    <w:rsid w:val="00E267BB"/>
    <w:rsid w:val="00E460A0"/>
    <w:rsid w:val="00E50C7E"/>
    <w:rsid w:val="00E53120"/>
    <w:rsid w:val="00E727B1"/>
    <w:rsid w:val="00E73B47"/>
    <w:rsid w:val="00E74484"/>
    <w:rsid w:val="00E86441"/>
    <w:rsid w:val="00E876F3"/>
    <w:rsid w:val="00E9718C"/>
    <w:rsid w:val="00EB3E92"/>
    <w:rsid w:val="00EB6198"/>
    <w:rsid w:val="00EB67AA"/>
    <w:rsid w:val="00EB737E"/>
    <w:rsid w:val="00ED689D"/>
    <w:rsid w:val="00EE24A2"/>
    <w:rsid w:val="00EE2762"/>
    <w:rsid w:val="00EE4A46"/>
    <w:rsid w:val="00EE76B1"/>
    <w:rsid w:val="00EF6F34"/>
    <w:rsid w:val="00F05382"/>
    <w:rsid w:val="00F05A10"/>
    <w:rsid w:val="00F2233F"/>
    <w:rsid w:val="00F23DB9"/>
    <w:rsid w:val="00F3004B"/>
    <w:rsid w:val="00F33968"/>
    <w:rsid w:val="00F37BE3"/>
    <w:rsid w:val="00F5062D"/>
    <w:rsid w:val="00F51E1B"/>
    <w:rsid w:val="00F53915"/>
    <w:rsid w:val="00F66492"/>
    <w:rsid w:val="00F70AEA"/>
    <w:rsid w:val="00F71CEF"/>
    <w:rsid w:val="00F73790"/>
    <w:rsid w:val="00F7385A"/>
    <w:rsid w:val="00F93024"/>
    <w:rsid w:val="00F96749"/>
    <w:rsid w:val="00FA07BB"/>
    <w:rsid w:val="00FA140D"/>
    <w:rsid w:val="00FA3FFB"/>
    <w:rsid w:val="00FB20E6"/>
    <w:rsid w:val="00FB44FA"/>
    <w:rsid w:val="00FB458A"/>
    <w:rsid w:val="00FB6678"/>
    <w:rsid w:val="00FB6B6A"/>
    <w:rsid w:val="00FC4F2B"/>
    <w:rsid w:val="00FC73B5"/>
    <w:rsid w:val="00FC7F1B"/>
    <w:rsid w:val="00FD3656"/>
    <w:rsid w:val="00FE2CCD"/>
    <w:rsid w:val="00FE5910"/>
    <w:rsid w:val="00FE6B7C"/>
    <w:rsid w:val="00FF09D1"/>
    <w:rsid w:val="00FF145F"/>
    <w:rsid w:val="00FF3FB3"/>
    <w:rsid w:val="00FF59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529"/>
  </w:style>
  <w:style w:type="paragraph" w:styleId="Heading1">
    <w:name w:val="heading 1"/>
    <w:basedOn w:val="Normal"/>
    <w:next w:val="Normal"/>
    <w:link w:val="Heading1Char"/>
    <w:uiPriority w:val="9"/>
    <w:qFormat/>
    <w:rsid w:val="009E1529"/>
    <w:pPr>
      <w:keepNext/>
      <w:keepLines/>
      <w:spacing w:before="400" w:after="40"/>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9E1529"/>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E1529"/>
    <w:pPr>
      <w:keepNext/>
      <w:keepLines/>
      <w:spacing w:before="40"/>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E1529"/>
    <w:pPr>
      <w:keepNext/>
      <w:keepLines/>
      <w:spacing w:before="4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9E1529"/>
    <w:pPr>
      <w:keepNext/>
      <w:keepLines/>
      <w:spacing w:before="4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9E1529"/>
    <w:pPr>
      <w:keepNext/>
      <w:keepLines/>
      <w:spacing w:before="4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9E1529"/>
    <w:pPr>
      <w:keepNext/>
      <w:keepLines/>
      <w:spacing w:before="4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9E1529"/>
    <w:pPr>
      <w:keepNext/>
      <w:keepLines/>
      <w:spacing w:before="4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9E1529"/>
    <w:pPr>
      <w:keepNext/>
      <w:keepLines/>
      <w:spacing w:before="4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529"/>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9E15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E1529"/>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E1529"/>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9E1529"/>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9E1529"/>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9E1529"/>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9E1529"/>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9E1529"/>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9E1529"/>
    <w:rPr>
      <w:b/>
      <w:bCs/>
      <w:smallCaps/>
      <w:color w:val="44546A" w:themeColor="text2"/>
    </w:rPr>
  </w:style>
  <w:style w:type="paragraph" w:styleId="Title">
    <w:name w:val="Title"/>
    <w:basedOn w:val="Normal"/>
    <w:next w:val="Normal"/>
    <w:link w:val="TitleChar"/>
    <w:uiPriority w:val="10"/>
    <w:qFormat/>
    <w:rsid w:val="009E152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9E1529"/>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9E1529"/>
    <w:pPr>
      <w:numPr>
        <w:ilvl w:val="1"/>
      </w:numPr>
      <w:spacing w:after="240"/>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9E1529"/>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9E1529"/>
    <w:rPr>
      <w:b/>
      <w:bCs/>
    </w:rPr>
  </w:style>
  <w:style w:type="character" w:styleId="Emphasis">
    <w:name w:val="Emphasis"/>
    <w:basedOn w:val="DefaultParagraphFont"/>
    <w:uiPriority w:val="20"/>
    <w:qFormat/>
    <w:rsid w:val="009E1529"/>
    <w:rPr>
      <w:i/>
      <w:iCs/>
    </w:rPr>
  </w:style>
  <w:style w:type="paragraph" w:styleId="NoSpacing">
    <w:name w:val="No Spacing"/>
    <w:uiPriority w:val="1"/>
    <w:qFormat/>
    <w:rsid w:val="009E1529"/>
  </w:style>
  <w:style w:type="paragraph" w:styleId="Quote">
    <w:name w:val="Quote"/>
    <w:basedOn w:val="Normal"/>
    <w:next w:val="Normal"/>
    <w:link w:val="QuoteChar"/>
    <w:uiPriority w:val="29"/>
    <w:qFormat/>
    <w:rsid w:val="009E1529"/>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9E1529"/>
    <w:rPr>
      <w:color w:val="44546A" w:themeColor="text2"/>
      <w:sz w:val="24"/>
      <w:szCs w:val="24"/>
    </w:rPr>
  </w:style>
  <w:style w:type="paragraph" w:styleId="IntenseQuote">
    <w:name w:val="Intense Quote"/>
    <w:basedOn w:val="Normal"/>
    <w:next w:val="Normal"/>
    <w:link w:val="IntenseQuoteChar"/>
    <w:uiPriority w:val="30"/>
    <w:qFormat/>
    <w:rsid w:val="009E152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9E1529"/>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9E1529"/>
    <w:rPr>
      <w:i/>
      <w:iCs/>
      <w:color w:val="595959" w:themeColor="text1" w:themeTint="A6"/>
    </w:rPr>
  </w:style>
  <w:style w:type="character" w:styleId="IntenseEmphasis">
    <w:name w:val="Intense Emphasis"/>
    <w:basedOn w:val="DefaultParagraphFont"/>
    <w:uiPriority w:val="21"/>
    <w:qFormat/>
    <w:rsid w:val="009E1529"/>
    <w:rPr>
      <w:b/>
      <w:bCs/>
      <w:i/>
      <w:iCs/>
    </w:rPr>
  </w:style>
  <w:style w:type="character" w:styleId="SubtleReference">
    <w:name w:val="Subtle Reference"/>
    <w:basedOn w:val="DefaultParagraphFont"/>
    <w:uiPriority w:val="31"/>
    <w:qFormat/>
    <w:rsid w:val="009E152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9E1529"/>
    <w:rPr>
      <w:b/>
      <w:bCs/>
      <w:smallCaps/>
      <w:color w:val="44546A" w:themeColor="text2"/>
      <w:u w:val="single"/>
    </w:rPr>
  </w:style>
  <w:style w:type="character" w:styleId="BookTitle">
    <w:name w:val="Book Title"/>
    <w:basedOn w:val="DefaultParagraphFont"/>
    <w:uiPriority w:val="33"/>
    <w:qFormat/>
    <w:rsid w:val="009E1529"/>
    <w:rPr>
      <w:b/>
      <w:bCs/>
      <w:smallCaps/>
      <w:spacing w:val="10"/>
    </w:rPr>
  </w:style>
  <w:style w:type="paragraph" w:styleId="TOCHeading">
    <w:name w:val="TOC Heading"/>
    <w:basedOn w:val="Heading1"/>
    <w:next w:val="Normal"/>
    <w:uiPriority w:val="39"/>
    <w:semiHidden/>
    <w:unhideWhenUsed/>
    <w:qFormat/>
    <w:rsid w:val="009E1529"/>
    <w:pPr>
      <w:outlineLvl w:val="9"/>
    </w:pPr>
  </w:style>
  <w:style w:type="paragraph" w:styleId="ListParagraph">
    <w:name w:val="List Paragraph"/>
    <w:basedOn w:val="Normal"/>
    <w:uiPriority w:val="34"/>
    <w:qFormat/>
    <w:rsid w:val="00C50E07"/>
    <w:pPr>
      <w:ind w:left="720"/>
      <w:contextualSpacing/>
    </w:pPr>
  </w:style>
  <w:style w:type="paragraph" w:customStyle="1" w:styleId="Minute">
    <w:name w:val="Minute"/>
    <w:basedOn w:val="ListNumber"/>
    <w:next w:val="Normal"/>
    <w:link w:val="MinuteChar"/>
    <w:qFormat/>
    <w:rsid w:val="00A72D56"/>
    <w:pPr>
      <w:spacing w:before="240" w:after="120"/>
      <w:jc w:val="both"/>
    </w:pPr>
    <w:rPr>
      <w:rFonts w:ascii="Times New Roman" w:eastAsia="Times New Roman" w:hAnsi="Times New Roman" w:cs="Times New Roman"/>
      <w:b/>
      <w:smallCaps/>
      <w:sz w:val="24"/>
      <w:szCs w:val="24"/>
      <w:lang/>
    </w:rPr>
  </w:style>
  <w:style w:type="paragraph" w:customStyle="1" w:styleId="Minute2">
    <w:name w:val="Minute 2"/>
    <w:basedOn w:val="Normal"/>
    <w:link w:val="Minute2Char"/>
    <w:qFormat/>
    <w:rsid w:val="00A72D56"/>
    <w:pPr>
      <w:numPr>
        <w:ilvl w:val="1"/>
        <w:numId w:val="3"/>
      </w:numPr>
      <w:tabs>
        <w:tab w:val="left" w:pos="709"/>
      </w:tabs>
      <w:spacing w:after="120"/>
      <w:jc w:val="both"/>
    </w:pPr>
    <w:rPr>
      <w:rFonts w:ascii="Times New Roman" w:eastAsia="Times New Roman" w:hAnsi="Times New Roman" w:cs="Times New Roman"/>
      <w:sz w:val="24"/>
      <w:szCs w:val="24"/>
      <w:lang/>
    </w:rPr>
  </w:style>
  <w:style w:type="character" w:customStyle="1" w:styleId="MinuteChar">
    <w:name w:val="Minute Char"/>
    <w:link w:val="Minute"/>
    <w:rsid w:val="00A72D56"/>
    <w:rPr>
      <w:rFonts w:ascii="Times New Roman" w:eastAsia="Times New Roman" w:hAnsi="Times New Roman" w:cs="Times New Roman"/>
      <w:b/>
      <w:smallCaps/>
      <w:sz w:val="24"/>
      <w:szCs w:val="24"/>
      <w:lang/>
    </w:rPr>
  </w:style>
  <w:style w:type="character" w:customStyle="1" w:styleId="Minute2Char">
    <w:name w:val="Minute 2 Char"/>
    <w:link w:val="Minute2"/>
    <w:rsid w:val="00A72D56"/>
    <w:rPr>
      <w:rFonts w:ascii="Times New Roman" w:eastAsia="Times New Roman" w:hAnsi="Times New Roman" w:cs="Times New Roman"/>
      <w:sz w:val="24"/>
      <w:szCs w:val="24"/>
      <w:lang/>
    </w:rPr>
  </w:style>
  <w:style w:type="paragraph" w:styleId="ListNumber">
    <w:name w:val="List Number"/>
    <w:basedOn w:val="Normal"/>
    <w:uiPriority w:val="99"/>
    <w:semiHidden/>
    <w:unhideWhenUsed/>
    <w:rsid w:val="00A72D56"/>
    <w:pPr>
      <w:ind w:left="720" w:hanging="720"/>
      <w:contextualSpacing/>
    </w:pPr>
  </w:style>
  <w:style w:type="paragraph" w:styleId="BodyText">
    <w:name w:val="Body Text"/>
    <w:basedOn w:val="Normal"/>
    <w:link w:val="BodyTextChar"/>
    <w:unhideWhenUsed/>
    <w:rsid w:val="00AF7E1C"/>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AF7E1C"/>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534273934">
      <w:bodyDiv w:val="1"/>
      <w:marLeft w:val="0"/>
      <w:marRight w:val="0"/>
      <w:marTop w:val="0"/>
      <w:marBottom w:val="0"/>
      <w:divBdr>
        <w:top w:val="none" w:sz="0" w:space="0" w:color="auto"/>
        <w:left w:val="none" w:sz="0" w:space="0" w:color="auto"/>
        <w:bottom w:val="none" w:sz="0" w:space="0" w:color="auto"/>
        <w:right w:val="none" w:sz="0" w:space="0" w:color="auto"/>
      </w:divBdr>
    </w:div>
    <w:div w:id="120213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police.uk/neighbourhood-policing/dorchester/" TargetMode="External"/><Relationship Id="rId13" Type="http://schemas.openxmlformats.org/officeDocument/2006/relationships/hyperlink" Target="http://www.dorset.police.uk/do-it-online/" TargetMode="External"/><Relationship Id="rId18" Type="http://schemas.openxmlformats.org/officeDocument/2006/relationships/hyperlink" Target="https://eur02.safelinks.protection.outlook.com/?url=https%3A%2F%2Fwww.relayuk.bt.com%2Fhow-to-use-relay-uk%2Fcontact-999-using-relay-uk.html&amp;data=05%7C01%7CSarah.Pilcher%40Dorset.PNN.Police.uk%7Cd73c244dc71240a6f87108db78a1d271%7C4515d0c5b4184cfa9741222da68a18d7%7C0%7C0%7C638236408629391242%7CUnknown%7CTWFpbGZsb3d8eyJWIjoiMC4wLjAwMDAiLCJQIjoiV2luMzIiLCJBTiI6Ik1haWwiLCJXVCI6Mn0%3D%7C3000%7C%7C%7C&amp;sdata=%2B1T8rw98KuaUwb82Jo10UMota7vlbh3GAf4zLFhUfyA%3D&amp;reserved=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dorsetalert.co.uk/pages/2451/1/Register.html" TargetMode="External"/><Relationship Id="rId17" Type="http://schemas.openxmlformats.org/officeDocument/2006/relationships/hyperlink" Target="https://eur02.safelinks.protection.outlook.com/?url=https%3A%2F%2F999bsl.co.uk%2F&amp;data=05%7C01%7CSarah.Pilcher%40Dorset.PNN.Police.uk%7Cd73c244dc71240a6f87108db78a1d271%7C4515d0c5b4184cfa9741222da68a18d7%7C0%7C0%7C638236408629391242%7CUnknown%7CTWFpbGZsb3d8eyJWIjoiMC4wLjAwMDAiLCJQIjoiV2luMzIiLCJBTiI6Ik1haWwiLCJXVCI6Mn0%3D%7C3000%7C%7C%7C&amp;sdata=Aa6k2gzlQuChabD8iiy%2Bq%2Bd71pZPINq7OmwyiQE2swQ%3D&amp;reserved=0" TargetMode="External"/><Relationship Id="rId2" Type="http://schemas.openxmlformats.org/officeDocument/2006/relationships/numbering" Target="numbering.xml"/><Relationship Id="rId16" Type="http://schemas.openxmlformats.org/officeDocument/2006/relationships/hyperlink" Target="http://www.crimestoppers-uk.org" TargetMode="External"/><Relationship Id="rId20"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Relationship Id="rId1" Type="http://schemas.openxmlformats.org/officeDocument/2006/relationships/customXml" Target="../customXml/item1.xml"/><Relationship Id="rId6" Type="http://schemas.openxmlformats.org/officeDocument/2006/relationships/hyperlink" Target="mailto:sydlingstnicholas@dorset-aptc.gov.uk" TargetMode="External"/><Relationship Id="rId11" Type="http://schemas.openxmlformats.org/officeDocument/2006/relationships/hyperlink" Target="https://www.instagram.com/dorchesterpolice/" TargetMode="External"/><Relationship Id="rId5" Type="http://schemas.openxmlformats.org/officeDocument/2006/relationships/webSettings" Target="webSettings.xml"/><Relationship Id="rId15" Type="http://schemas.openxmlformats.org/officeDocument/2006/relationships/hyperlink" Target="http://www.dorset.police.uk/do-it-online/message-an-officer/" TargetMode="External"/><Relationship Id="rId10" Type="http://schemas.openxmlformats.org/officeDocument/2006/relationships/hyperlink" Target="https://twitter.com/DorchesterPolice" TargetMode="External"/><Relationship Id="rId19" Type="http://schemas.openxmlformats.org/officeDocument/2006/relationships/hyperlink" Target="https://eur02.safelinks.protection.outlook.com/?url=https%3A%2F%2Fwww.dorset.police.uk%2Farea%2Fyour-area%2Fdorset%2Fdorset-county%2Fdorchester%2Fabout-us%2Ftop-reported-crimes-in-this-area&amp;data=05%7C01%7CSarah.Pilcher%40Dorset.PNN.Police.uk%7Cd73c244dc71240a6f87108db78a1d271%7C4515d0c5b4184cfa9741222da68a18d7%7C0%7C0%7C638236408629391242%7CUnknown%7CTWFpbGZsb3d8eyJWIjoiMC4wLjAwMDAiLCJQIjoiV2luMzIiLCJBTiI6Ik1haWwiLCJXVCI6Mn0%3D%7C3000%7C%7C%7C&amp;sdata=4kPr251ssUuco7SUNfEkevTkkjUDmYaH%2Fu5sHGcfXr8%3D&amp;reserved=0" TargetMode="External"/><Relationship Id="rId4" Type="http://schemas.openxmlformats.org/officeDocument/2006/relationships/settings" Target="settings.xml"/><Relationship Id="rId9" Type="http://schemas.openxmlformats.org/officeDocument/2006/relationships/hyperlink" Target="http://www.facebook.com/DorchesterPolice/" TargetMode="External"/><Relationship Id="rId14" Type="http://schemas.openxmlformats.org/officeDocument/2006/relationships/hyperlink" Target="https://eur02.safelinks.protection.outlook.com/?url=https%3A%2F%2Fwww.dorset.police.uk%2Fcontact%2Faf%2Fcontact-us-beta%2Fcontact-us%2F&amp;data=05%7C01%7CSarah.Pilcher%40Dorset.PNN.Police.uk%7Cd73c244dc71240a6f87108db78a1d271%7C4515d0c5b4184cfa9741222da68a18d7%7C0%7C0%7C638236408629391242%7CUnknown%7CTWFpbGZsb3d8eyJWIjoiMC4wLjAwMDAiLCJQIjoiV2luMzIiLCJBTiI6Ik1haWwiLCJXVCI6Mn0%3D%7C3000%7C%7C%7C&amp;sdata=%2FGL4Wc6NeJ80tgnd2XX9%2BI2yYdAdfX49VVYnRE5JX1U%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D03F8-F876-4C52-9EDA-4FAADD4E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5161</Words>
  <Characters>29421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Shillingstone Parish Council</dc:creator>
  <cp:lastModifiedBy>Andrew Newman</cp:lastModifiedBy>
  <cp:revision>2</cp:revision>
  <cp:lastPrinted>2026-07-07T19:23:00Z</cp:lastPrinted>
  <dcterms:created xsi:type="dcterms:W3CDTF">2026-07-08T12:27:00Z</dcterms:created>
  <dcterms:modified xsi:type="dcterms:W3CDTF">2026-07-08T12:27:00Z</dcterms:modified>
</cp:coreProperties>
</file>