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TRITLINGTON AND WEST CHEVINGTON PARISH COUNCIL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ASSETS REGISTER AS AT 31 MARCH 20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1 bus shelter  </w:t>
        <w:tab/>
        <w:t xml:space="preserve">£ 450.00 </w:t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LOCATION: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Southbound on A1 Tritlington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1 bus shelter</w:t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          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£1,032.00</w:t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LOCATION: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Northbound on A1 Tritlington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1 bench seat</w:t>
        <w:tab/>
        <w:tab/>
        <w:t xml:space="preserve">£1.00    </w:t>
        <w:tab/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LOCATION: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West Chevington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notice board </w:t>
      </w:r>
      <w:r w:rsidDel="00000000" w:rsidR="00000000" w:rsidRPr="00000000">
        <w:rPr>
          <w:rFonts w:ascii="Arial" w:cs="Arial" w:eastAsia="Arial" w:hAnsi="Arial"/>
          <w:rtl w:val="0"/>
        </w:rPr>
        <w:t xml:space="preserve">       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£342.00         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LOCATION: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Tritlington Village </w:t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 notice board         NIL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DISPOSED 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1 Dell dimension</w:t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b w:val="1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3100 computer</w:t>
      </w:r>
      <w:r w:rsidDel="00000000" w:rsidR="00000000" w:rsidRPr="00000000">
        <w:rPr>
          <w:rFonts w:ascii="Arial" w:cs="Arial" w:eastAsia="Arial" w:hAnsi="Arial"/>
          <w:rtl w:val="0"/>
        </w:rPr>
        <w:t xml:space="preserve">       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NIL</w:t>
        <w:tab/>
        <w:t xml:space="preserve">     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      DISPOSED 2010 </w:t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8 planters               £800.00       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 LOCATION: </w:t>
      </w:r>
      <w:r w:rsidDel="00000000" w:rsidR="00000000" w:rsidRPr="00000000">
        <w:rPr>
          <w:rFonts w:ascii="Arial" w:cs="Arial" w:eastAsia="Arial" w:hAnsi="Arial"/>
          <w:rtl w:val="0"/>
        </w:rPr>
        <w:t xml:space="preserve">various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TOTAL     </w:t>
        <w:tab/>
        <w:t xml:space="preserve">          £2625.00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iohLV77Ub/QsFWbrVXzFIxd+Tw==">CgMxLjA4AHIhMUpheTNnVjVrY2o2cWFBNXJMalptY3hKQnZwTFRqMHAw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