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4403F0" w14:textId="65876FA4" w:rsidR="00C23665" w:rsidRDefault="00C23665" w:rsidP="00BC07A9">
      <w:pPr>
        <w:spacing w:after="0" w:line="240" w:lineRule="auto"/>
        <w:rPr>
          <w:rFonts w:ascii="Century Gothic" w:hAnsi="Century Gothic"/>
          <w:b/>
          <w:bCs/>
        </w:rPr>
      </w:pPr>
      <w:r w:rsidRPr="00C23665">
        <w:rPr>
          <w:rFonts w:ascii="Century Gothic" w:hAnsi="Century Gothic"/>
          <w:b/>
          <w:bCs/>
        </w:rPr>
        <w:t>Haltwhistle Town Council - Agenda for the Meeting on Monday</w:t>
      </w:r>
      <w:r w:rsidR="004856B3">
        <w:rPr>
          <w:rFonts w:ascii="Century Gothic" w:hAnsi="Century Gothic"/>
          <w:b/>
          <w:bCs/>
        </w:rPr>
        <w:t xml:space="preserve"> 3</w:t>
      </w:r>
      <w:r w:rsidR="004856B3">
        <w:rPr>
          <w:rFonts w:ascii="Century Gothic" w:hAnsi="Century Gothic"/>
          <w:b/>
          <w:bCs/>
          <w:vertAlign w:val="superscript"/>
        </w:rPr>
        <w:t>rd</w:t>
      </w:r>
      <w:r w:rsidR="00863365">
        <w:rPr>
          <w:rFonts w:ascii="Century Gothic" w:hAnsi="Century Gothic"/>
          <w:b/>
          <w:bCs/>
        </w:rPr>
        <w:t xml:space="preserve"> </w:t>
      </w:r>
      <w:r w:rsidR="003C35C5">
        <w:rPr>
          <w:rFonts w:ascii="Century Gothic" w:hAnsi="Century Gothic"/>
          <w:b/>
          <w:bCs/>
        </w:rPr>
        <w:t>of</w:t>
      </w:r>
      <w:r w:rsidR="00DE175B">
        <w:rPr>
          <w:rFonts w:ascii="Century Gothic" w:hAnsi="Century Gothic"/>
          <w:b/>
          <w:bCs/>
        </w:rPr>
        <w:t xml:space="preserve"> </w:t>
      </w:r>
      <w:r w:rsidR="004856B3">
        <w:rPr>
          <w:rFonts w:ascii="Century Gothic" w:hAnsi="Century Gothic"/>
          <w:b/>
          <w:bCs/>
        </w:rPr>
        <w:t>August</w:t>
      </w:r>
      <w:r w:rsidR="003A6E87">
        <w:rPr>
          <w:rFonts w:ascii="Century Gothic" w:hAnsi="Century Gothic"/>
          <w:b/>
          <w:bCs/>
        </w:rPr>
        <w:t xml:space="preserve"> </w:t>
      </w:r>
      <w:r w:rsidRPr="00C23665">
        <w:rPr>
          <w:rFonts w:ascii="Century Gothic" w:hAnsi="Century Gothic"/>
          <w:b/>
          <w:bCs/>
        </w:rPr>
        <w:t>202</w:t>
      </w:r>
      <w:r w:rsidR="003C35C5">
        <w:rPr>
          <w:rFonts w:ascii="Century Gothic" w:hAnsi="Century Gothic"/>
          <w:b/>
          <w:bCs/>
        </w:rPr>
        <w:t>6</w:t>
      </w:r>
      <w:r w:rsidRPr="00C23665">
        <w:rPr>
          <w:rFonts w:ascii="Century Gothic" w:hAnsi="Century Gothic"/>
          <w:b/>
          <w:bCs/>
        </w:rPr>
        <w:t xml:space="preserve"> at 6</w:t>
      </w:r>
      <w:r w:rsidR="00CA2417">
        <w:rPr>
          <w:rFonts w:ascii="Century Gothic" w:hAnsi="Century Gothic"/>
          <w:b/>
          <w:bCs/>
        </w:rPr>
        <w:t>:30</w:t>
      </w:r>
      <w:r w:rsidRPr="00C23665">
        <w:rPr>
          <w:rFonts w:ascii="Century Gothic" w:hAnsi="Century Gothic"/>
          <w:b/>
          <w:bCs/>
        </w:rPr>
        <w:t>pm</w:t>
      </w:r>
      <w:r w:rsidR="000305B8">
        <w:rPr>
          <w:rFonts w:ascii="Century Gothic" w:hAnsi="Century Gothic"/>
          <w:b/>
          <w:bCs/>
        </w:rPr>
        <w:t xml:space="preserve"> </w:t>
      </w:r>
      <w:r w:rsidRPr="00C23665">
        <w:rPr>
          <w:rFonts w:ascii="Century Gothic" w:hAnsi="Century Gothic"/>
          <w:b/>
          <w:bCs/>
        </w:rPr>
        <w:t>Venue: Haltwhistle Library, First Floor</w:t>
      </w:r>
    </w:p>
    <w:p w14:paraId="4759E17C" w14:textId="3C9C2309" w:rsidR="00863365" w:rsidRDefault="00982E32" w:rsidP="00863365">
      <w:pPr>
        <w:spacing w:after="0" w:line="240" w:lineRule="auto"/>
        <w:rPr>
          <w:rFonts w:ascii="Century Gothic" w:hAnsi="Century Gothic"/>
          <w:b/>
          <w:bCs/>
        </w:rPr>
      </w:pPr>
      <w:r>
        <w:pict w14:anchorId="2976AB40">
          <v:rect id="Horizontal Line 2" o:spid="_x0000_s2068" alt="" style="width:53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7A766E9" w14:textId="7936480B" w:rsidR="00863365" w:rsidRPr="00863365" w:rsidRDefault="00863365" w:rsidP="00863365">
      <w:pPr>
        <w:spacing w:after="0" w:line="240" w:lineRule="auto"/>
        <w:rPr>
          <w:rFonts w:ascii="Century Gothic" w:hAnsi="Century Gothic"/>
        </w:rPr>
      </w:pPr>
      <w:r w:rsidRPr="00863365">
        <w:rPr>
          <w:rFonts w:ascii="Century Gothic" w:hAnsi="Century Gothic"/>
          <w:b/>
          <w:bCs/>
        </w:rPr>
        <w:t>1</w:t>
      </w:r>
      <w:r w:rsidR="004856B3">
        <w:rPr>
          <w:rFonts w:ascii="Century Gothic" w:hAnsi="Century Gothic"/>
          <w:b/>
          <w:bCs/>
        </w:rPr>
        <w:t>59</w:t>
      </w:r>
      <w:r w:rsidRPr="00863365">
        <w:rPr>
          <w:rFonts w:ascii="Century Gothic" w:hAnsi="Century Gothic"/>
          <w:b/>
          <w:bCs/>
        </w:rPr>
        <w:t>/26 Apologies for Absence</w:t>
      </w:r>
      <w:r w:rsidRPr="00863365">
        <w:rPr>
          <w:rFonts w:ascii="Century Gothic" w:hAnsi="Century Gothic"/>
        </w:rPr>
        <w:br/>
        <w:t>To receive any apologies.</w:t>
      </w:r>
    </w:p>
    <w:p w14:paraId="7C23DDA5" w14:textId="77777777" w:rsidR="00863365" w:rsidRPr="00863365" w:rsidRDefault="00982E32" w:rsidP="00863365">
      <w:pPr>
        <w:spacing w:after="0" w:line="240" w:lineRule="auto"/>
        <w:rPr>
          <w:rFonts w:ascii="Century Gothic" w:hAnsi="Century Gothic"/>
        </w:rPr>
      </w:pPr>
      <w:r>
        <w:pict w14:anchorId="2B3BA1AD">
          <v:rect id="Horizontal Line 3" o:spid="_x0000_s2067" alt="" style="width:53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6FAFD74" w14:textId="6A6F6F3F" w:rsidR="00863365" w:rsidRPr="00863365" w:rsidRDefault="00863365" w:rsidP="00863365">
      <w:pPr>
        <w:spacing w:after="0" w:line="240" w:lineRule="auto"/>
        <w:rPr>
          <w:rFonts w:ascii="Century Gothic" w:hAnsi="Century Gothic"/>
        </w:rPr>
      </w:pPr>
      <w:r w:rsidRPr="00863365">
        <w:rPr>
          <w:rFonts w:ascii="Century Gothic" w:hAnsi="Century Gothic"/>
          <w:b/>
          <w:bCs/>
        </w:rPr>
        <w:t>1</w:t>
      </w:r>
      <w:r w:rsidR="004856B3">
        <w:rPr>
          <w:rFonts w:ascii="Century Gothic" w:hAnsi="Century Gothic"/>
          <w:b/>
          <w:bCs/>
        </w:rPr>
        <w:t>60</w:t>
      </w:r>
      <w:r w:rsidRPr="00863365">
        <w:rPr>
          <w:rFonts w:ascii="Century Gothic" w:hAnsi="Century Gothic"/>
          <w:b/>
          <w:bCs/>
        </w:rPr>
        <w:t>/26 Public Questions</w:t>
      </w:r>
      <w:r w:rsidRPr="00863365">
        <w:rPr>
          <w:rFonts w:ascii="Century Gothic" w:hAnsi="Century Gothic"/>
        </w:rPr>
        <w:br/>
      </w:r>
      <w:r w:rsidRPr="00863365">
        <w:rPr>
          <w:rFonts w:ascii="Century Gothic" w:hAnsi="Century Gothic"/>
          <w:sz w:val="20"/>
          <w:szCs w:val="20"/>
        </w:rPr>
        <w:t>To note any questions submitted by the public. Questions must be received by the Clerk by the Wednesday before the meeting. Public participation beyond this item requires Council authorisation.</w:t>
      </w:r>
    </w:p>
    <w:p w14:paraId="65D9FE04" w14:textId="77777777" w:rsidR="00863365" w:rsidRPr="00863365" w:rsidRDefault="00982E32" w:rsidP="00863365">
      <w:pPr>
        <w:spacing w:after="0" w:line="240" w:lineRule="auto"/>
        <w:rPr>
          <w:rFonts w:ascii="Century Gothic" w:hAnsi="Century Gothic"/>
        </w:rPr>
      </w:pPr>
      <w:r>
        <w:pict w14:anchorId="3E313DD3">
          <v:rect id="Horizontal Line 4" o:spid="_x0000_s2066" alt="" style="width:53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6F2C61A" w14:textId="4AD6C803" w:rsidR="00863365" w:rsidRPr="00863365" w:rsidRDefault="00863365" w:rsidP="00863365">
      <w:pPr>
        <w:spacing w:after="0" w:line="240" w:lineRule="auto"/>
        <w:rPr>
          <w:rFonts w:ascii="Century Gothic" w:hAnsi="Century Gothic"/>
        </w:rPr>
      </w:pPr>
      <w:r w:rsidRPr="00863365">
        <w:rPr>
          <w:rFonts w:ascii="Century Gothic" w:hAnsi="Century Gothic"/>
          <w:b/>
          <w:bCs/>
        </w:rPr>
        <w:t>1</w:t>
      </w:r>
      <w:r w:rsidR="004856B3">
        <w:rPr>
          <w:rFonts w:ascii="Century Gothic" w:hAnsi="Century Gothic"/>
          <w:b/>
          <w:bCs/>
        </w:rPr>
        <w:t>61</w:t>
      </w:r>
      <w:r w:rsidRPr="00863365">
        <w:rPr>
          <w:rFonts w:ascii="Century Gothic" w:hAnsi="Century Gothic"/>
          <w:b/>
          <w:bCs/>
        </w:rPr>
        <w:t>/26 Declarations of Interest</w:t>
      </w:r>
      <w:r w:rsidRPr="00863365">
        <w:rPr>
          <w:rFonts w:ascii="Century Gothic" w:hAnsi="Century Gothic"/>
        </w:rPr>
        <w:br/>
      </w:r>
      <w:r w:rsidRPr="00863365">
        <w:rPr>
          <w:rFonts w:ascii="Century Gothic" w:hAnsi="Century Gothic"/>
          <w:sz w:val="20"/>
          <w:szCs w:val="20"/>
        </w:rPr>
        <w:t>To receive: Any disclosable pecuniary interests (Section 31, Localism Act 2011; Code of Conduct paras 13–18)</w:t>
      </w:r>
      <w:r w:rsidRPr="00863365">
        <w:rPr>
          <w:rFonts w:ascii="Century Gothic" w:hAnsi="Century Gothic"/>
          <w:sz w:val="20"/>
          <w:szCs w:val="20"/>
        </w:rPr>
        <w:br/>
        <w:t>Any other significant interests in the public interest (Code of Conduct paras 19–20)</w:t>
      </w:r>
      <w:r w:rsidRPr="00863365">
        <w:rPr>
          <w:rFonts w:ascii="Century Gothic" w:hAnsi="Century Gothic"/>
          <w:sz w:val="20"/>
          <w:szCs w:val="20"/>
        </w:rPr>
        <w:br/>
        <w:t>Members are reminded to observe the Nolan principles of public life.</w:t>
      </w:r>
    </w:p>
    <w:p w14:paraId="5AA6CDCD" w14:textId="77777777" w:rsidR="00863365" w:rsidRPr="00863365" w:rsidRDefault="00982E32" w:rsidP="00863365">
      <w:pPr>
        <w:spacing w:after="0" w:line="240" w:lineRule="auto"/>
        <w:rPr>
          <w:rFonts w:ascii="Century Gothic" w:hAnsi="Century Gothic"/>
        </w:rPr>
      </w:pPr>
      <w:r>
        <w:pict w14:anchorId="0C2B4882">
          <v:rect id="Horizontal Line 5" o:spid="_x0000_s2065" alt="" style="width:53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C322323" w14:textId="23B4C675" w:rsidR="00863365" w:rsidRPr="00863365" w:rsidRDefault="00863365" w:rsidP="00863365">
      <w:pPr>
        <w:spacing w:after="0" w:line="240" w:lineRule="auto"/>
        <w:rPr>
          <w:rFonts w:ascii="Century Gothic" w:hAnsi="Century Gothic"/>
        </w:rPr>
      </w:pPr>
      <w:r w:rsidRPr="00863365">
        <w:rPr>
          <w:rFonts w:ascii="Century Gothic" w:hAnsi="Century Gothic"/>
          <w:b/>
          <w:bCs/>
        </w:rPr>
        <w:t>1</w:t>
      </w:r>
      <w:r w:rsidR="004856B3">
        <w:rPr>
          <w:rFonts w:ascii="Century Gothic" w:hAnsi="Century Gothic"/>
          <w:b/>
          <w:bCs/>
        </w:rPr>
        <w:t>62</w:t>
      </w:r>
      <w:r w:rsidRPr="00863365">
        <w:rPr>
          <w:rFonts w:ascii="Century Gothic" w:hAnsi="Century Gothic"/>
          <w:b/>
          <w:bCs/>
        </w:rPr>
        <w:t>/26 Minutes of the Previous Meeting</w:t>
      </w:r>
      <w:r w:rsidRPr="00863365">
        <w:rPr>
          <w:rFonts w:ascii="Century Gothic" w:hAnsi="Century Gothic"/>
        </w:rPr>
        <w:br/>
        <w:t>To approve the minutes of the meeting</w:t>
      </w:r>
      <w:r w:rsidR="00757549">
        <w:rPr>
          <w:rFonts w:ascii="Century Gothic" w:hAnsi="Century Gothic"/>
        </w:rPr>
        <w:t>s</w:t>
      </w:r>
      <w:r w:rsidRPr="00863365">
        <w:rPr>
          <w:rFonts w:ascii="Century Gothic" w:hAnsi="Century Gothic"/>
        </w:rPr>
        <w:t xml:space="preserve"> held on</w:t>
      </w:r>
      <w:r w:rsidR="004856B3">
        <w:rPr>
          <w:rFonts w:ascii="Century Gothic" w:hAnsi="Century Gothic"/>
        </w:rPr>
        <w:t xml:space="preserve"> 6</w:t>
      </w:r>
      <w:r w:rsidR="004856B3">
        <w:rPr>
          <w:rFonts w:ascii="Century Gothic" w:hAnsi="Century Gothic"/>
          <w:vertAlign w:val="superscript"/>
        </w:rPr>
        <w:t>th</w:t>
      </w:r>
      <w:r>
        <w:rPr>
          <w:rFonts w:ascii="Century Gothic" w:hAnsi="Century Gothic"/>
        </w:rPr>
        <w:t xml:space="preserve"> of</w:t>
      </w:r>
      <w:r w:rsidRPr="00863365">
        <w:rPr>
          <w:rFonts w:ascii="Century Gothic" w:hAnsi="Century Gothic"/>
        </w:rPr>
        <w:t xml:space="preserve"> </w:t>
      </w:r>
      <w:r w:rsidR="00757549">
        <w:rPr>
          <w:rFonts w:ascii="Century Gothic" w:hAnsi="Century Gothic"/>
        </w:rPr>
        <w:t>J</w:t>
      </w:r>
      <w:r w:rsidR="004856B3">
        <w:rPr>
          <w:rFonts w:ascii="Century Gothic" w:hAnsi="Century Gothic"/>
        </w:rPr>
        <w:t>uly</w:t>
      </w:r>
      <w:r w:rsidR="00757549">
        <w:rPr>
          <w:rFonts w:ascii="Century Gothic" w:hAnsi="Century Gothic"/>
        </w:rPr>
        <w:t xml:space="preserve"> </w:t>
      </w:r>
      <w:r w:rsidRPr="00863365">
        <w:rPr>
          <w:rFonts w:ascii="Century Gothic" w:hAnsi="Century Gothic"/>
        </w:rPr>
        <w:t>2026.</w:t>
      </w:r>
    </w:p>
    <w:p w14:paraId="3A7AE49C" w14:textId="77777777" w:rsidR="00863365" w:rsidRPr="00863365" w:rsidRDefault="00982E32" w:rsidP="00863365">
      <w:pPr>
        <w:spacing w:after="0" w:line="240" w:lineRule="auto"/>
        <w:rPr>
          <w:rFonts w:ascii="Century Gothic" w:hAnsi="Century Gothic"/>
        </w:rPr>
      </w:pPr>
      <w:r>
        <w:pict w14:anchorId="515DC5FE">
          <v:rect id="Horizontal Line 6" o:spid="_x0000_s2064" alt="" style="width:53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7A107EC" w14:textId="2E79B346" w:rsidR="00863365" w:rsidRPr="00863365" w:rsidRDefault="00863365" w:rsidP="00863365">
      <w:pPr>
        <w:spacing w:after="0" w:line="240" w:lineRule="auto"/>
        <w:rPr>
          <w:rFonts w:ascii="Century Gothic" w:hAnsi="Century Gothic"/>
        </w:rPr>
      </w:pPr>
      <w:r w:rsidRPr="00863365">
        <w:rPr>
          <w:rFonts w:ascii="Century Gothic" w:hAnsi="Century Gothic"/>
          <w:b/>
          <w:bCs/>
        </w:rPr>
        <w:t>1</w:t>
      </w:r>
      <w:r w:rsidR="004856B3">
        <w:rPr>
          <w:rFonts w:ascii="Century Gothic" w:hAnsi="Century Gothic"/>
          <w:b/>
          <w:bCs/>
        </w:rPr>
        <w:t>63</w:t>
      </w:r>
      <w:r w:rsidRPr="00863365">
        <w:rPr>
          <w:rFonts w:ascii="Century Gothic" w:hAnsi="Century Gothic"/>
          <w:b/>
          <w:bCs/>
        </w:rPr>
        <w:t>/26 Matters Arising from the Minutes</w:t>
      </w:r>
      <w:r>
        <w:rPr>
          <w:rFonts w:ascii="Century Gothic" w:hAnsi="Century Gothic"/>
          <w:b/>
          <w:bCs/>
        </w:rPr>
        <w:t xml:space="preserve"> </w:t>
      </w:r>
      <w:r w:rsidRPr="00863365">
        <w:rPr>
          <w:rFonts w:ascii="Century Gothic" w:hAnsi="Century Gothic"/>
        </w:rPr>
        <w:t>Items not covered elsewhere in the agenda.</w:t>
      </w:r>
    </w:p>
    <w:p w14:paraId="17B994A5" w14:textId="77777777" w:rsidR="00863365" w:rsidRPr="00863365" w:rsidRDefault="00982E32" w:rsidP="00863365">
      <w:pPr>
        <w:spacing w:after="0" w:line="240" w:lineRule="auto"/>
        <w:rPr>
          <w:rFonts w:ascii="Century Gothic" w:hAnsi="Century Gothic"/>
        </w:rPr>
      </w:pPr>
      <w:r>
        <w:pict w14:anchorId="12C4A74E">
          <v:rect id="Horizontal Line 7" o:spid="_x0000_s2063" alt="" style="width:53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666FB56" w14:textId="33CDF60C" w:rsidR="00EB0F39" w:rsidRDefault="00863365" w:rsidP="00863365">
      <w:pPr>
        <w:spacing w:after="0" w:line="240" w:lineRule="auto"/>
        <w:rPr>
          <w:rFonts w:ascii="Century Gothic" w:hAnsi="Century Gothic"/>
          <w:b/>
          <w:bCs/>
        </w:rPr>
      </w:pPr>
      <w:r w:rsidRPr="00863365">
        <w:rPr>
          <w:rFonts w:ascii="Century Gothic" w:hAnsi="Century Gothic"/>
          <w:b/>
          <w:bCs/>
        </w:rPr>
        <w:t>1</w:t>
      </w:r>
      <w:r w:rsidR="004856B3">
        <w:rPr>
          <w:rFonts w:ascii="Century Gothic" w:hAnsi="Century Gothic"/>
          <w:b/>
          <w:bCs/>
        </w:rPr>
        <w:t>64</w:t>
      </w:r>
      <w:r w:rsidRPr="00863365">
        <w:rPr>
          <w:rFonts w:ascii="Century Gothic" w:hAnsi="Century Gothic"/>
          <w:b/>
          <w:bCs/>
        </w:rPr>
        <w:t>/26 Grounds – Reports and Resolutions Arising</w:t>
      </w:r>
    </w:p>
    <w:p w14:paraId="17664A51" w14:textId="0CC2122F" w:rsidR="00863365" w:rsidRPr="00863365" w:rsidRDefault="00EB0F39" w:rsidP="00863365">
      <w:pPr>
        <w:spacing w:after="0" w:line="240" w:lineRule="auto"/>
        <w:rPr>
          <w:rFonts w:ascii="Century Gothic" w:hAnsi="Century Gothic"/>
        </w:rPr>
      </w:pPr>
      <w:r>
        <w:rPr>
          <w:rFonts w:ascii="Century Gothic" w:hAnsi="Century Gothic"/>
          <w:sz w:val="22"/>
          <w:szCs w:val="22"/>
        </w:rPr>
        <w:t>1</w:t>
      </w:r>
      <w:r w:rsidR="003F5A2D">
        <w:rPr>
          <w:rFonts w:ascii="Century Gothic" w:hAnsi="Century Gothic"/>
          <w:sz w:val="22"/>
          <w:szCs w:val="22"/>
        </w:rPr>
        <w:t>64</w:t>
      </w:r>
      <w:r>
        <w:rPr>
          <w:rFonts w:ascii="Century Gothic" w:hAnsi="Century Gothic"/>
          <w:sz w:val="22"/>
          <w:szCs w:val="22"/>
        </w:rPr>
        <w:t xml:space="preserve">/26.01 </w:t>
      </w:r>
      <w:r w:rsidRPr="00395B1B">
        <w:rPr>
          <w:rFonts w:ascii="Century Gothic" w:hAnsi="Century Gothic"/>
          <w:sz w:val="22"/>
          <w:szCs w:val="22"/>
        </w:rPr>
        <w:t xml:space="preserve">Grounds Committee Meeting Report </w:t>
      </w:r>
      <w:r>
        <w:rPr>
          <w:rFonts w:ascii="Century Gothic" w:hAnsi="Century Gothic"/>
          <w:sz w:val="22"/>
          <w:szCs w:val="22"/>
        </w:rPr>
        <w:t>2</w:t>
      </w:r>
      <w:r w:rsidR="004856B3">
        <w:rPr>
          <w:rFonts w:ascii="Century Gothic" w:hAnsi="Century Gothic"/>
          <w:sz w:val="22"/>
          <w:szCs w:val="22"/>
        </w:rPr>
        <w:t>7</w:t>
      </w:r>
      <w:r>
        <w:rPr>
          <w:rFonts w:ascii="Century Gothic" w:hAnsi="Century Gothic"/>
          <w:sz w:val="22"/>
          <w:szCs w:val="22"/>
        </w:rPr>
        <w:t>th</w:t>
      </w:r>
      <w:r w:rsidRPr="00395B1B">
        <w:rPr>
          <w:rFonts w:ascii="Century Gothic" w:hAnsi="Century Gothic"/>
          <w:sz w:val="22"/>
          <w:szCs w:val="22"/>
          <w:vertAlign w:val="superscript"/>
        </w:rPr>
        <w:t>th</w:t>
      </w:r>
      <w:r w:rsidRPr="00395B1B">
        <w:rPr>
          <w:rFonts w:ascii="Century Gothic" w:hAnsi="Century Gothic"/>
          <w:sz w:val="22"/>
          <w:szCs w:val="22"/>
        </w:rPr>
        <w:t xml:space="preserve"> </w:t>
      </w:r>
      <w:r>
        <w:rPr>
          <w:rFonts w:ascii="Century Gothic" w:hAnsi="Century Gothic"/>
          <w:sz w:val="22"/>
          <w:szCs w:val="22"/>
        </w:rPr>
        <w:t>J</w:t>
      </w:r>
      <w:r w:rsidR="004856B3">
        <w:rPr>
          <w:rFonts w:ascii="Century Gothic" w:hAnsi="Century Gothic"/>
          <w:sz w:val="22"/>
          <w:szCs w:val="22"/>
        </w:rPr>
        <w:t>uly</w:t>
      </w:r>
      <w:r>
        <w:rPr>
          <w:rFonts w:ascii="Century Gothic" w:hAnsi="Century Gothic"/>
          <w:sz w:val="22"/>
          <w:szCs w:val="22"/>
        </w:rPr>
        <w:t xml:space="preserve"> (Appendix 1)</w:t>
      </w:r>
      <w:r w:rsidRPr="00395B1B">
        <w:rPr>
          <w:rFonts w:ascii="Century Gothic" w:hAnsi="Century Gothic"/>
          <w:sz w:val="22"/>
          <w:szCs w:val="22"/>
        </w:rPr>
        <w:br/>
      </w:r>
      <w:r w:rsidR="00863365" w:rsidRPr="00863365">
        <w:rPr>
          <w:rFonts w:ascii="Century Gothic" w:hAnsi="Century Gothic"/>
        </w:rPr>
        <w:t>1</w:t>
      </w:r>
      <w:r w:rsidR="003F5A2D">
        <w:rPr>
          <w:rFonts w:ascii="Century Gothic" w:hAnsi="Century Gothic"/>
        </w:rPr>
        <w:t>64</w:t>
      </w:r>
      <w:r w:rsidR="00863365" w:rsidRPr="00863365">
        <w:rPr>
          <w:rFonts w:ascii="Century Gothic" w:hAnsi="Century Gothic"/>
        </w:rPr>
        <w:t>/26.0</w:t>
      </w:r>
      <w:r>
        <w:rPr>
          <w:rFonts w:ascii="Century Gothic" w:hAnsi="Century Gothic"/>
        </w:rPr>
        <w:t>2</w:t>
      </w:r>
      <w:r w:rsidR="00863365" w:rsidRPr="00863365">
        <w:rPr>
          <w:rFonts w:ascii="Century Gothic" w:hAnsi="Century Gothic"/>
        </w:rPr>
        <w:t xml:space="preserve"> Public Seating and Bus Shelters</w:t>
      </w:r>
      <w:r w:rsidR="00863365" w:rsidRPr="00863365">
        <w:rPr>
          <w:rFonts w:ascii="Century Gothic" w:hAnsi="Century Gothic"/>
        </w:rPr>
        <w:br/>
        <w:t>1</w:t>
      </w:r>
      <w:r w:rsidR="003F5A2D">
        <w:rPr>
          <w:rFonts w:ascii="Century Gothic" w:hAnsi="Century Gothic"/>
        </w:rPr>
        <w:t>64</w:t>
      </w:r>
      <w:r w:rsidR="00863365" w:rsidRPr="00863365">
        <w:rPr>
          <w:rFonts w:ascii="Century Gothic" w:hAnsi="Century Gothic"/>
        </w:rPr>
        <w:t>/26.0</w:t>
      </w:r>
      <w:r>
        <w:rPr>
          <w:rFonts w:ascii="Century Gothic" w:hAnsi="Century Gothic"/>
        </w:rPr>
        <w:t>3</w:t>
      </w:r>
      <w:r w:rsidR="00863365" w:rsidRPr="00863365">
        <w:rPr>
          <w:rFonts w:ascii="Century Gothic" w:hAnsi="Century Gothic"/>
        </w:rPr>
        <w:t xml:space="preserve"> Public Footpaths, Lighting and Amenities</w:t>
      </w:r>
      <w:r w:rsidR="00863365" w:rsidRPr="00863365">
        <w:rPr>
          <w:rFonts w:ascii="Century Gothic" w:hAnsi="Century Gothic"/>
        </w:rPr>
        <w:br/>
      </w:r>
      <w:r w:rsidR="00982E32">
        <w:pict w14:anchorId="7B29D98B">
          <v:rect id="Horizontal Line 8" o:spid="_x0000_s2062" alt="" style="width:53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81522D2" w14:textId="79AA0C0B" w:rsidR="00863365" w:rsidRDefault="00863365" w:rsidP="00863365">
      <w:pPr>
        <w:spacing w:after="0" w:line="240" w:lineRule="auto"/>
        <w:rPr>
          <w:rFonts w:ascii="Century Gothic" w:hAnsi="Century Gothic"/>
          <w:b/>
          <w:bCs/>
        </w:rPr>
      </w:pPr>
      <w:r w:rsidRPr="00863365">
        <w:rPr>
          <w:rFonts w:ascii="Century Gothic" w:hAnsi="Century Gothic"/>
          <w:b/>
          <w:bCs/>
        </w:rPr>
        <w:t>1</w:t>
      </w:r>
      <w:r w:rsidR="004856B3">
        <w:rPr>
          <w:rFonts w:ascii="Century Gothic" w:hAnsi="Century Gothic"/>
          <w:b/>
          <w:bCs/>
        </w:rPr>
        <w:t>65</w:t>
      </w:r>
      <w:r w:rsidRPr="00863365">
        <w:rPr>
          <w:rFonts w:ascii="Century Gothic" w:hAnsi="Century Gothic"/>
          <w:b/>
          <w:bCs/>
        </w:rPr>
        <w:t>/26 Northumberland County Council Report</w:t>
      </w:r>
      <w:r>
        <w:rPr>
          <w:rFonts w:ascii="Century Gothic" w:hAnsi="Century Gothic"/>
          <w:b/>
          <w:bCs/>
        </w:rPr>
        <w:t xml:space="preserve"> </w:t>
      </w:r>
    </w:p>
    <w:p w14:paraId="4A3DD42D" w14:textId="10A80003" w:rsidR="00863365" w:rsidRPr="00863365" w:rsidRDefault="00863365" w:rsidP="00863365">
      <w:pPr>
        <w:spacing w:after="0" w:line="240" w:lineRule="auto"/>
        <w:rPr>
          <w:rFonts w:ascii="Century Gothic" w:hAnsi="Century Gothic"/>
        </w:rPr>
      </w:pPr>
      <w:r w:rsidRPr="00863365">
        <w:rPr>
          <w:rFonts w:ascii="Century Gothic" w:hAnsi="Century Gothic"/>
        </w:rPr>
        <w:t>Report from County Councillor Rachel Mathieson.</w:t>
      </w:r>
    </w:p>
    <w:p w14:paraId="41019884" w14:textId="77777777" w:rsidR="00863365" w:rsidRPr="00863365" w:rsidRDefault="00982E32" w:rsidP="00863365">
      <w:pPr>
        <w:spacing w:after="0" w:line="240" w:lineRule="auto"/>
        <w:rPr>
          <w:rFonts w:ascii="Century Gothic" w:hAnsi="Century Gothic"/>
        </w:rPr>
      </w:pPr>
      <w:r>
        <w:pict w14:anchorId="355E288B">
          <v:rect id="Horizontal Line 9" o:spid="_x0000_s2061" alt="" style="width:53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544D572" w14:textId="4766701E" w:rsidR="00863365" w:rsidRPr="00863365" w:rsidRDefault="00863365" w:rsidP="00863365">
      <w:pPr>
        <w:spacing w:after="0" w:line="240" w:lineRule="auto"/>
        <w:rPr>
          <w:rFonts w:ascii="Century Gothic" w:hAnsi="Century Gothic"/>
        </w:rPr>
      </w:pPr>
      <w:r w:rsidRPr="00863365">
        <w:rPr>
          <w:rFonts w:ascii="Century Gothic" w:hAnsi="Century Gothic"/>
          <w:b/>
          <w:bCs/>
        </w:rPr>
        <w:t>1</w:t>
      </w:r>
      <w:r w:rsidR="004856B3">
        <w:rPr>
          <w:rFonts w:ascii="Century Gothic" w:hAnsi="Century Gothic"/>
          <w:b/>
          <w:bCs/>
        </w:rPr>
        <w:t>66</w:t>
      </w:r>
      <w:r w:rsidRPr="00863365">
        <w:rPr>
          <w:rFonts w:ascii="Century Gothic" w:hAnsi="Century Gothic"/>
          <w:b/>
          <w:bCs/>
        </w:rPr>
        <w:t>/26 Police Report</w:t>
      </w:r>
      <w:r>
        <w:rPr>
          <w:rFonts w:ascii="Century Gothic" w:hAnsi="Century Gothic"/>
          <w:b/>
          <w:bCs/>
        </w:rPr>
        <w:t xml:space="preserve"> </w:t>
      </w:r>
      <w:r w:rsidRPr="00863365">
        <w:rPr>
          <w:rFonts w:ascii="Century Gothic" w:hAnsi="Century Gothic"/>
        </w:rPr>
        <w:t>Report and updates.</w:t>
      </w:r>
    </w:p>
    <w:p w14:paraId="6CBD59EB" w14:textId="77777777" w:rsidR="00863365" w:rsidRPr="00863365" w:rsidRDefault="00982E32" w:rsidP="00863365">
      <w:pPr>
        <w:spacing w:after="0" w:line="240" w:lineRule="auto"/>
        <w:rPr>
          <w:rFonts w:ascii="Century Gothic" w:hAnsi="Century Gothic"/>
        </w:rPr>
      </w:pPr>
      <w:r>
        <w:pict w14:anchorId="3E32F2B7">
          <v:rect id="Horizontal Line 11" o:spid="_x0000_s2060" alt="" style="width:53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CA50918" w14:textId="1B0C3AE2" w:rsidR="006214BB" w:rsidRDefault="006214BB" w:rsidP="00863365">
      <w:pPr>
        <w:spacing w:after="0" w:line="240" w:lineRule="auto"/>
        <w:rPr>
          <w:rFonts w:ascii="Century Gothic" w:hAnsi="Century Gothic"/>
          <w:b/>
          <w:bCs/>
        </w:rPr>
      </w:pPr>
      <w:r>
        <w:rPr>
          <w:rFonts w:ascii="Century Gothic" w:hAnsi="Century Gothic"/>
          <w:b/>
          <w:bCs/>
        </w:rPr>
        <w:t>167/26 Public Question Policy</w:t>
      </w:r>
      <w:r w:rsidR="00017B16">
        <w:rPr>
          <w:rFonts w:ascii="Century Gothic" w:hAnsi="Century Gothic"/>
          <w:b/>
          <w:bCs/>
        </w:rPr>
        <w:t xml:space="preserve"> </w:t>
      </w:r>
      <w:r w:rsidR="00017B16">
        <w:rPr>
          <w:rFonts w:ascii="Century Gothic" w:hAnsi="Century Gothic"/>
        </w:rPr>
        <w:t>Report and any resolutions arising.</w:t>
      </w:r>
    </w:p>
    <w:p w14:paraId="0772002E" w14:textId="551AF913" w:rsidR="006214BB" w:rsidRDefault="00C97D94" w:rsidP="00863365">
      <w:pPr>
        <w:spacing w:after="0" w:line="240" w:lineRule="auto"/>
        <w:rPr>
          <w:rFonts w:ascii="Century Gothic" w:hAnsi="Century Gothic"/>
          <w:b/>
          <w:bCs/>
        </w:rPr>
      </w:pPr>
      <w:r>
        <w:rPr>
          <w:noProof/>
        </w:rPr>
        <mc:AlternateContent>
          <mc:Choice Requires="wps">
            <w:drawing>
              <wp:inline distT="0" distB="0" distL="0" distR="0" wp14:anchorId="06D21E87" wp14:editId="2989C0FC">
                <wp:extent cx="6743700" cy="635"/>
                <wp:effectExtent l="0" t="0" r="12700" b="24765"/>
                <wp:docPr id="2005786188" name="Horizontal Lin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437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1B3FA25" id="Horizontal Line 11" o:spid="_x0000_s1026" style="width:531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" filled="f">
                <v:path arrowok="t"/>
                <w10:anchorlock/>
              </v:rect>
            </w:pict>
          </mc:Fallback>
        </mc:AlternateContent>
      </w:r>
    </w:p>
    <w:p w14:paraId="372F6E9A" w14:textId="1E1AFA1F" w:rsidR="00863365" w:rsidRPr="00863365" w:rsidRDefault="00863365" w:rsidP="00863365">
      <w:pPr>
        <w:spacing w:after="0" w:line="240" w:lineRule="auto"/>
        <w:rPr>
          <w:rFonts w:ascii="Century Gothic" w:hAnsi="Century Gothic"/>
        </w:rPr>
      </w:pPr>
      <w:r w:rsidRPr="00863365">
        <w:rPr>
          <w:rFonts w:ascii="Century Gothic" w:hAnsi="Century Gothic"/>
          <w:b/>
          <w:bCs/>
        </w:rPr>
        <w:t>1</w:t>
      </w:r>
      <w:r w:rsidR="004856B3">
        <w:rPr>
          <w:rFonts w:ascii="Century Gothic" w:hAnsi="Century Gothic"/>
          <w:b/>
          <w:bCs/>
        </w:rPr>
        <w:t>6</w:t>
      </w:r>
      <w:r w:rsidR="006214BB">
        <w:rPr>
          <w:rFonts w:ascii="Century Gothic" w:hAnsi="Century Gothic"/>
          <w:b/>
          <w:bCs/>
        </w:rPr>
        <w:t>8</w:t>
      </w:r>
      <w:r w:rsidRPr="00863365">
        <w:rPr>
          <w:rFonts w:ascii="Century Gothic" w:hAnsi="Century Gothic"/>
          <w:b/>
          <w:bCs/>
        </w:rPr>
        <w:t>/26 Neighbourhood Plan</w:t>
      </w:r>
      <w:r w:rsidR="00017B16">
        <w:rPr>
          <w:rFonts w:ascii="Century Gothic" w:hAnsi="Century Gothic"/>
          <w:b/>
          <w:bCs/>
        </w:rPr>
        <w:t xml:space="preserve"> </w:t>
      </w:r>
      <w:r w:rsidRPr="00863365">
        <w:rPr>
          <w:rFonts w:ascii="Century Gothic" w:hAnsi="Century Gothic"/>
        </w:rPr>
        <w:t>Report and updates.</w:t>
      </w:r>
    </w:p>
    <w:p w14:paraId="31B2E8E1" w14:textId="77777777" w:rsidR="00863365" w:rsidRPr="00863365" w:rsidRDefault="00982E32" w:rsidP="00863365">
      <w:pPr>
        <w:spacing w:after="0" w:line="240" w:lineRule="auto"/>
        <w:rPr>
          <w:rFonts w:ascii="Century Gothic" w:hAnsi="Century Gothic"/>
        </w:rPr>
      </w:pPr>
      <w:r>
        <w:pict w14:anchorId="3FE05116">
          <v:rect id="Horizontal Line 12" o:spid="_x0000_s2059" alt="" style="width:53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79CDEE6" w14:textId="6BAD9DAE" w:rsidR="00863365" w:rsidRPr="00863365" w:rsidRDefault="00863365" w:rsidP="00863365">
      <w:pPr>
        <w:spacing w:after="0" w:line="240" w:lineRule="auto"/>
        <w:rPr>
          <w:rFonts w:ascii="Century Gothic" w:hAnsi="Century Gothic"/>
        </w:rPr>
      </w:pPr>
      <w:r w:rsidRPr="00863365">
        <w:rPr>
          <w:rFonts w:ascii="Century Gothic" w:hAnsi="Century Gothic"/>
          <w:b/>
          <w:bCs/>
        </w:rPr>
        <w:t>1</w:t>
      </w:r>
      <w:r w:rsidR="004856B3">
        <w:rPr>
          <w:rFonts w:ascii="Century Gothic" w:hAnsi="Century Gothic"/>
          <w:b/>
          <w:bCs/>
        </w:rPr>
        <w:t>6</w:t>
      </w:r>
      <w:r w:rsidR="006214BB">
        <w:rPr>
          <w:rFonts w:ascii="Century Gothic" w:hAnsi="Century Gothic"/>
          <w:b/>
          <w:bCs/>
        </w:rPr>
        <w:t>9</w:t>
      </w:r>
      <w:r w:rsidRPr="00863365">
        <w:rPr>
          <w:rFonts w:ascii="Century Gothic" w:hAnsi="Century Gothic"/>
          <w:b/>
          <w:bCs/>
        </w:rPr>
        <w:t>/26 Borderlands</w:t>
      </w:r>
      <w:r>
        <w:rPr>
          <w:rFonts w:ascii="Century Gothic" w:hAnsi="Century Gothic"/>
          <w:b/>
          <w:bCs/>
        </w:rPr>
        <w:t xml:space="preserve"> </w:t>
      </w:r>
      <w:r w:rsidRPr="00863365">
        <w:rPr>
          <w:rFonts w:ascii="Century Gothic" w:hAnsi="Century Gothic"/>
        </w:rPr>
        <w:t>Report and updates.</w:t>
      </w:r>
    </w:p>
    <w:p w14:paraId="181FEB42" w14:textId="77777777" w:rsidR="00863365" w:rsidRPr="00863365" w:rsidRDefault="00982E32" w:rsidP="00863365">
      <w:pPr>
        <w:spacing w:after="0" w:line="240" w:lineRule="auto"/>
        <w:rPr>
          <w:rFonts w:ascii="Century Gothic" w:hAnsi="Century Gothic"/>
        </w:rPr>
      </w:pPr>
      <w:r>
        <w:pict w14:anchorId="60FD602D">
          <v:rect id="Horizontal Line 13" o:spid="_x0000_s2058" alt="" style="width:53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B910451" w14:textId="12C1BA56" w:rsidR="00863365" w:rsidRPr="00863365" w:rsidRDefault="00863365" w:rsidP="00863365">
      <w:pPr>
        <w:spacing w:after="0" w:line="240" w:lineRule="auto"/>
        <w:rPr>
          <w:rFonts w:ascii="Century Gothic" w:hAnsi="Century Gothic"/>
        </w:rPr>
      </w:pPr>
      <w:r w:rsidRPr="00863365">
        <w:rPr>
          <w:rFonts w:ascii="Century Gothic" w:hAnsi="Century Gothic"/>
          <w:b/>
          <w:bCs/>
        </w:rPr>
        <w:t>1</w:t>
      </w:r>
      <w:r w:rsidR="006214BB">
        <w:rPr>
          <w:rFonts w:ascii="Century Gothic" w:hAnsi="Century Gothic"/>
          <w:b/>
          <w:bCs/>
        </w:rPr>
        <w:t>70</w:t>
      </w:r>
      <w:r w:rsidRPr="00863365">
        <w:rPr>
          <w:rFonts w:ascii="Century Gothic" w:hAnsi="Century Gothic"/>
          <w:b/>
          <w:bCs/>
        </w:rPr>
        <w:t>/26 Monthly Councillor Surgery</w:t>
      </w:r>
      <w:r>
        <w:rPr>
          <w:rFonts w:ascii="Century Gothic" w:hAnsi="Century Gothic"/>
          <w:b/>
          <w:bCs/>
        </w:rPr>
        <w:t xml:space="preserve"> </w:t>
      </w:r>
      <w:r w:rsidRPr="00863365">
        <w:rPr>
          <w:rFonts w:ascii="Century Gothic" w:hAnsi="Century Gothic"/>
        </w:rPr>
        <w:t>Report and any resolutions arising.</w:t>
      </w:r>
    </w:p>
    <w:p w14:paraId="255F59E4" w14:textId="77777777" w:rsidR="00863365" w:rsidRPr="00863365" w:rsidRDefault="00982E32" w:rsidP="00863365">
      <w:pPr>
        <w:spacing w:after="0" w:line="240" w:lineRule="auto"/>
        <w:rPr>
          <w:rFonts w:ascii="Century Gothic" w:hAnsi="Century Gothic"/>
        </w:rPr>
      </w:pPr>
      <w:r>
        <w:pict w14:anchorId="5309C2B7">
          <v:rect id="Horizontal Line 14" o:spid="_x0000_s2057" alt="" style="width:53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60837B9" w14:textId="47B75A69" w:rsidR="00863365" w:rsidRPr="00863365" w:rsidRDefault="00863365" w:rsidP="00863365">
      <w:pPr>
        <w:spacing w:after="0" w:line="240" w:lineRule="auto"/>
        <w:rPr>
          <w:rFonts w:ascii="Century Gothic" w:hAnsi="Century Gothic"/>
          <w:sz w:val="20"/>
          <w:szCs w:val="20"/>
        </w:rPr>
      </w:pPr>
      <w:r w:rsidRPr="00863365">
        <w:rPr>
          <w:rFonts w:ascii="Century Gothic" w:hAnsi="Century Gothic"/>
          <w:b/>
          <w:bCs/>
        </w:rPr>
        <w:t>1</w:t>
      </w:r>
      <w:r w:rsidR="004856B3">
        <w:rPr>
          <w:rFonts w:ascii="Century Gothic" w:hAnsi="Century Gothic"/>
          <w:b/>
          <w:bCs/>
        </w:rPr>
        <w:t>7</w:t>
      </w:r>
      <w:r w:rsidR="006214BB">
        <w:rPr>
          <w:rFonts w:ascii="Century Gothic" w:hAnsi="Century Gothic"/>
          <w:b/>
          <w:bCs/>
        </w:rPr>
        <w:t>1</w:t>
      </w:r>
      <w:r w:rsidRPr="00863365">
        <w:rPr>
          <w:rFonts w:ascii="Century Gothic" w:hAnsi="Century Gothic"/>
          <w:b/>
          <w:bCs/>
        </w:rPr>
        <w:t>/26 Planning Applications</w:t>
      </w:r>
      <w:r w:rsidRPr="00863365">
        <w:rPr>
          <w:rFonts w:ascii="Century Gothic" w:hAnsi="Century Gothic"/>
        </w:rPr>
        <w:br/>
      </w:r>
      <w:r w:rsidRPr="00863365">
        <w:rPr>
          <w:rFonts w:ascii="Century Gothic" w:hAnsi="Century Gothic"/>
          <w:sz w:val="20"/>
          <w:szCs w:val="20"/>
        </w:rPr>
        <w:t>Town &amp; Country Planning Act 1990 – applications can be viewed at:</w:t>
      </w:r>
      <w:r w:rsidRPr="00863365">
        <w:rPr>
          <w:rFonts w:ascii="Century Gothic" w:hAnsi="Century Gothic"/>
          <w:sz w:val="20"/>
          <w:szCs w:val="20"/>
        </w:rPr>
        <w:br/>
      </w:r>
      <w:hyperlink r:id="rId8" w:tgtFrame="_new" w:history="1">
        <w:r w:rsidRPr="00863365">
          <w:rPr>
            <w:rStyle w:val="Hyperlink"/>
            <w:rFonts w:ascii="Century Gothic" w:hAnsi="Century Gothic"/>
            <w:sz w:val="20"/>
            <w:szCs w:val="20"/>
          </w:rPr>
          <w:t>https://publicaccess.northumberland.gov.uk/online-applications</w:t>
        </w:r>
      </w:hyperlink>
    </w:p>
    <w:p w14:paraId="144EA161" w14:textId="77777777" w:rsidR="00863365" w:rsidRPr="00863365" w:rsidRDefault="00863365" w:rsidP="00863365">
      <w:pPr>
        <w:spacing w:after="0" w:line="240" w:lineRule="auto"/>
        <w:rPr>
          <w:rFonts w:ascii="Century Gothic" w:hAnsi="Century Gothic"/>
          <w:sz w:val="20"/>
          <w:szCs w:val="20"/>
        </w:rPr>
      </w:pPr>
      <w:r w:rsidRPr="00863365">
        <w:rPr>
          <w:rFonts w:ascii="Century Gothic" w:hAnsi="Century Gothic"/>
          <w:sz w:val="20"/>
          <w:szCs w:val="20"/>
        </w:rPr>
        <w:t>Applications received.</w:t>
      </w:r>
    </w:p>
    <w:p w14:paraId="2791D2AB" w14:textId="77777777" w:rsidR="00863365" w:rsidRPr="00863365" w:rsidRDefault="00982E32" w:rsidP="00863365">
      <w:pPr>
        <w:spacing w:after="0" w:line="240" w:lineRule="auto"/>
        <w:rPr>
          <w:rFonts w:ascii="Century Gothic" w:hAnsi="Century Gothic"/>
        </w:rPr>
      </w:pPr>
      <w:r>
        <w:pict w14:anchorId="6D1AC2DC">
          <v:rect id="Horizontal Line 15" o:spid="_x0000_s2056" alt="" style="width:53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D6FEDE8" w14:textId="04CFA396" w:rsidR="00EA2ED2" w:rsidRDefault="00863365" w:rsidP="00863365">
      <w:pPr>
        <w:spacing w:after="0" w:line="240" w:lineRule="auto"/>
        <w:rPr>
          <w:rFonts w:ascii="Century Gothic" w:hAnsi="Century Gothic"/>
          <w:b/>
          <w:bCs/>
        </w:rPr>
      </w:pPr>
      <w:r w:rsidRPr="00863365">
        <w:rPr>
          <w:rFonts w:ascii="Century Gothic" w:hAnsi="Century Gothic"/>
          <w:b/>
          <w:bCs/>
        </w:rPr>
        <w:t>1</w:t>
      </w:r>
      <w:r w:rsidR="004856B3">
        <w:rPr>
          <w:rFonts w:ascii="Century Gothic" w:hAnsi="Century Gothic"/>
          <w:b/>
          <w:bCs/>
        </w:rPr>
        <w:t>7</w:t>
      </w:r>
      <w:r w:rsidR="006214BB">
        <w:rPr>
          <w:rFonts w:ascii="Century Gothic" w:hAnsi="Century Gothic"/>
          <w:b/>
          <w:bCs/>
        </w:rPr>
        <w:t>2</w:t>
      </w:r>
      <w:r w:rsidRPr="00863365">
        <w:rPr>
          <w:rFonts w:ascii="Century Gothic" w:hAnsi="Century Gothic"/>
          <w:b/>
          <w:bCs/>
        </w:rPr>
        <w:t>/26 Grant Requests</w:t>
      </w:r>
    </w:p>
    <w:p w14:paraId="117C3627" w14:textId="6BA5BFB1" w:rsidR="00863365" w:rsidRPr="00863365" w:rsidRDefault="00EA2ED2" w:rsidP="00863365">
      <w:pPr>
        <w:spacing w:after="0" w:line="240" w:lineRule="auto"/>
        <w:rPr>
          <w:rFonts w:ascii="Century Gothic" w:hAnsi="Century Gothic"/>
        </w:rPr>
      </w:pPr>
      <w:r w:rsidRPr="00CA2417">
        <w:rPr>
          <w:rFonts w:ascii="Century Gothic" w:hAnsi="Century Gothic"/>
        </w:rPr>
        <w:t>Older People’s Services – Haltwhistle Partnership</w:t>
      </w:r>
      <w:r w:rsidR="00863365" w:rsidRPr="00863365">
        <w:rPr>
          <w:rFonts w:ascii="Century Gothic" w:hAnsi="Century Gothic"/>
        </w:rPr>
        <w:br/>
      </w:r>
      <w:r w:rsidR="00982E32">
        <w:pict w14:anchorId="709FF2B5">
          <v:rect id="Horizontal Line 16" o:spid="_x0000_s2055" alt="" style="width:53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53627B2" w14:textId="2F44565D" w:rsidR="00863365" w:rsidRPr="00863365" w:rsidRDefault="00863365" w:rsidP="00863365">
      <w:pPr>
        <w:spacing w:after="0" w:line="240" w:lineRule="auto"/>
        <w:rPr>
          <w:rFonts w:ascii="Century Gothic" w:hAnsi="Century Gothic"/>
        </w:rPr>
      </w:pPr>
      <w:r w:rsidRPr="00863365">
        <w:rPr>
          <w:rFonts w:ascii="Century Gothic" w:hAnsi="Century Gothic"/>
          <w:b/>
          <w:bCs/>
        </w:rPr>
        <w:t>1</w:t>
      </w:r>
      <w:r w:rsidR="004856B3">
        <w:rPr>
          <w:rFonts w:ascii="Century Gothic" w:hAnsi="Century Gothic"/>
          <w:b/>
          <w:bCs/>
        </w:rPr>
        <w:t>7</w:t>
      </w:r>
      <w:r w:rsidR="006214BB">
        <w:rPr>
          <w:rFonts w:ascii="Century Gothic" w:hAnsi="Century Gothic"/>
          <w:b/>
          <w:bCs/>
        </w:rPr>
        <w:t>3</w:t>
      </w:r>
      <w:r w:rsidRPr="00863365">
        <w:rPr>
          <w:rFonts w:ascii="Century Gothic" w:hAnsi="Century Gothic"/>
          <w:b/>
          <w:bCs/>
        </w:rPr>
        <w:t>/26 Reports on Financial Matters</w:t>
      </w:r>
      <w:r w:rsidRPr="00863365">
        <w:rPr>
          <w:rFonts w:ascii="Century Gothic" w:hAnsi="Century Gothic"/>
        </w:rPr>
        <w:br/>
        <w:t>1</w:t>
      </w:r>
      <w:r w:rsidR="004856B3">
        <w:rPr>
          <w:rFonts w:ascii="Century Gothic" w:hAnsi="Century Gothic"/>
        </w:rPr>
        <w:t>7</w:t>
      </w:r>
      <w:r w:rsidR="006214BB">
        <w:rPr>
          <w:rFonts w:ascii="Century Gothic" w:hAnsi="Century Gothic"/>
        </w:rPr>
        <w:t>3</w:t>
      </w:r>
      <w:r w:rsidRPr="00863365">
        <w:rPr>
          <w:rFonts w:ascii="Century Gothic" w:hAnsi="Century Gothic"/>
        </w:rPr>
        <w:t>/26.01 Bank Reconciliation &amp; Payments for Approval</w:t>
      </w:r>
      <w:r w:rsidR="00EB0F39">
        <w:rPr>
          <w:rFonts w:ascii="Century Gothic" w:hAnsi="Century Gothic"/>
        </w:rPr>
        <w:t xml:space="preserve"> (Appendix 2)</w:t>
      </w:r>
      <w:r w:rsidRPr="00863365">
        <w:rPr>
          <w:rFonts w:ascii="Century Gothic" w:hAnsi="Century Gothic"/>
        </w:rPr>
        <w:br/>
        <w:t>1</w:t>
      </w:r>
      <w:r w:rsidR="004856B3">
        <w:rPr>
          <w:rFonts w:ascii="Century Gothic" w:hAnsi="Century Gothic"/>
        </w:rPr>
        <w:t>7</w:t>
      </w:r>
      <w:r w:rsidR="006214BB">
        <w:rPr>
          <w:rFonts w:ascii="Century Gothic" w:hAnsi="Century Gothic"/>
        </w:rPr>
        <w:t>3</w:t>
      </w:r>
      <w:r w:rsidRPr="00863365">
        <w:rPr>
          <w:rFonts w:ascii="Century Gothic" w:hAnsi="Century Gothic"/>
        </w:rPr>
        <w:t>/26.02 Profit and Loss Report</w:t>
      </w:r>
      <w:r w:rsidR="00EB0F39">
        <w:rPr>
          <w:rFonts w:ascii="Century Gothic" w:hAnsi="Century Gothic"/>
        </w:rPr>
        <w:t xml:space="preserve"> (Appendix 3)</w:t>
      </w:r>
    </w:p>
    <w:p w14:paraId="699DB3F9" w14:textId="77777777" w:rsidR="00863365" w:rsidRPr="00863365" w:rsidRDefault="00982E32" w:rsidP="00863365">
      <w:pPr>
        <w:spacing w:after="0" w:line="240" w:lineRule="auto"/>
        <w:rPr>
          <w:rFonts w:ascii="Century Gothic" w:hAnsi="Century Gothic"/>
        </w:rPr>
      </w:pPr>
      <w:r>
        <w:pict w14:anchorId="0CBBB233">
          <v:rect id="Horizontal Line 17" o:spid="_x0000_s2054" alt="" style="width:53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20E4F44" w14:textId="25F86C87" w:rsidR="00863365" w:rsidRPr="00863365" w:rsidRDefault="00863365" w:rsidP="00863365">
      <w:pPr>
        <w:spacing w:after="0" w:line="240" w:lineRule="auto"/>
        <w:rPr>
          <w:rFonts w:ascii="Century Gothic" w:hAnsi="Century Gothic"/>
        </w:rPr>
      </w:pPr>
      <w:r w:rsidRPr="00863365">
        <w:rPr>
          <w:rFonts w:ascii="Century Gothic" w:hAnsi="Century Gothic"/>
          <w:b/>
          <w:bCs/>
        </w:rPr>
        <w:t>1</w:t>
      </w:r>
      <w:r w:rsidR="004856B3">
        <w:rPr>
          <w:rFonts w:ascii="Century Gothic" w:hAnsi="Century Gothic"/>
          <w:b/>
          <w:bCs/>
        </w:rPr>
        <w:t>7</w:t>
      </w:r>
      <w:r w:rsidR="006214BB">
        <w:rPr>
          <w:rFonts w:ascii="Century Gothic" w:hAnsi="Century Gothic"/>
          <w:b/>
          <w:bCs/>
        </w:rPr>
        <w:t>4</w:t>
      </w:r>
      <w:r w:rsidRPr="00863365">
        <w:rPr>
          <w:rFonts w:ascii="Century Gothic" w:hAnsi="Century Gothic"/>
          <w:b/>
          <w:bCs/>
        </w:rPr>
        <w:t>/26 Haltwhistle &amp; District Joint Burial Committee</w:t>
      </w:r>
      <w:r>
        <w:rPr>
          <w:rFonts w:ascii="Century Gothic" w:hAnsi="Century Gothic"/>
          <w:b/>
          <w:bCs/>
        </w:rPr>
        <w:t xml:space="preserve"> </w:t>
      </w:r>
      <w:r w:rsidRPr="00863365">
        <w:rPr>
          <w:rFonts w:ascii="Century Gothic" w:hAnsi="Century Gothic"/>
        </w:rPr>
        <w:t>Report and any resolutions arising.</w:t>
      </w:r>
    </w:p>
    <w:p w14:paraId="5A03CE8D" w14:textId="77777777" w:rsidR="00863365" w:rsidRPr="00863365" w:rsidRDefault="00982E32" w:rsidP="00863365">
      <w:pPr>
        <w:spacing w:after="0" w:line="240" w:lineRule="auto"/>
        <w:rPr>
          <w:rFonts w:ascii="Century Gothic" w:hAnsi="Century Gothic"/>
        </w:rPr>
      </w:pPr>
      <w:r>
        <w:pict w14:anchorId="312F165F">
          <v:rect id="Horizontal Line 18" o:spid="_x0000_s2053" alt="" style="width:53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F17D1CF" w14:textId="2567BFAA" w:rsidR="00863365" w:rsidRPr="00863365" w:rsidRDefault="00863365" w:rsidP="00863365">
      <w:pPr>
        <w:spacing w:after="0" w:line="240" w:lineRule="auto"/>
        <w:rPr>
          <w:rFonts w:ascii="Century Gothic" w:hAnsi="Century Gothic"/>
        </w:rPr>
      </w:pPr>
      <w:r w:rsidRPr="00863365">
        <w:rPr>
          <w:rFonts w:ascii="Century Gothic" w:hAnsi="Century Gothic"/>
          <w:b/>
          <w:bCs/>
        </w:rPr>
        <w:t>1</w:t>
      </w:r>
      <w:r w:rsidR="004856B3">
        <w:rPr>
          <w:rFonts w:ascii="Century Gothic" w:hAnsi="Century Gothic"/>
          <w:b/>
          <w:bCs/>
        </w:rPr>
        <w:t>7</w:t>
      </w:r>
      <w:r w:rsidR="006214BB">
        <w:rPr>
          <w:rFonts w:ascii="Century Gothic" w:hAnsi="Century Gothic"/>
          <w:b/>
          <w:bCs/>
        </w:rPr>
        <w:t>5</w:t>
      </w:r>
      <w:r w:rsidRPr="00863365">
        <w:rPr>
          <w:rFonts w:ascii="Century Gothic" w:hAnsi="Century Gothic"/>
          <w:b/>
          <w:bCs/>
        </w:rPr>
        <w:t>/26 Haltwhistle Swimming &amp; Leisure Centre</w:t>
      </w:r>
      <w:r>
        <w:rPr>
          <w:rFonts w:ascii="Century Gothic" w:hAnsi="Century Gothic"/>
          <w:b/>
          <w:bCs/>
        </w:rPr>
        <w:t xml:space="preserve"> </w:t>
      </w:r>
      <w:r w:rsidRPr="00863365">
        <w:rPr>
          <w:rFonts w:ascii="Century Gothic" w:hAnsi="Century Gothic"/>
        </w:rPr>
        <w:t>Report and any resolutions arising.</w:t>
      </w:r>
    </w:p>
    <w:p w14:paraId="2FD8E331" w14:textId="77777777" w:rsidR="00863365" w:rsidRPr="00863365" w:rsidRDefault="00982E32" w:rsidP="00863365">
      <w:pPr>
        <w:spacing w:after="0" w:line="240" w:lineRule="auto"/>
        <w:rPr>
          <w:rFonts w:ascii="Century Gothic" w:hAnsi="Century Gothic"/>
        </w:rPr>
      </w:pPr>
      <w:r>
        <w:pict w14:anchorId="54E31D12">
          <v:rect id="Horizontal Line 19" o:spid="_x0000_s2052" alt="" style="width:53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3E1F85C" w14:textId="27003DD5" w:rsidR="006214BB" w:rsidRDefault="006214BB" w:rsidP="00863365">
      <w:pPr>
        <w:spacing w:after="0" w:line="240" w:lineRule="auto"/>
        <w:rPr>
          <w:rFonts w:ascii="Century Gothic" w:hAnsi="Century Gothic"/>
        </w:rPr>
      </w:pPr>
      <w:r>
        <w:rPr>
          <w:rFonts w:ascii="Century Gothic" w:hAnsi="Century Gothic"/>
          <w:b/>
          <w:bCs/>
        </w:rPr>
        <w:t xml:space="preserve">176/26 Haltwhistle Christmas Lights </w:t>
      </w:r>
      <w:r>
        <w:rPr>
          <w:rFonts w:ascii="Century Gothic" w:hAnsi="Century Gothic"/>
        </w:rPr>
        <w:t>Report and any resolutions arising.</w:t>
      </w:r>
    </w:p>
    <w:p w14:paraId="6EEC6AB8" w14:textId="4583AA83" w:rsidR="006214BB" w:rsidRPr="006214BB" w:rsidRDefault="00741BC7" w:rsidP="00863365">
      <w:pPr>
        <w:spacing w:after="0" w:line="240" w:lineRule="auto"/>
        <w:rPr>
          <w:rFonts w:ascii="Century Gothic" w:hAnsi="Century Gothic"/>
        </w:rPr>
      </w:pPr>
      <w:r>
        <w:rPr>
          <w:noProof/>
        </w:rPr>
        <mc:AlternateContent>
          <mc:Choice Requires="wps">
            <w:drawing>
              <wp:inline distT="0" distB="0" distL="0" distR="0" wp14:anchorId="6731327D" wp14:editId="5916C7D4">
                <wp:extent cx="6743700" cy="635"/>
                <wp:effectExtent l="0" t="0" r="12700" b="24765"/>
                <wp:docPr id="1783152929" name="Horizontal Lin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437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FF74F29" id="Horizontal Line 21" o:spid="_x0000_s1026" style="width:531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" filled="f">
                <v:path arrowok="t"/>
                <w10:anchorlock/>
              </v:rect>
            </w:pict>
          </mc:Fallback>
        </mc:AlternateContent>
      </w:r>
    </w:p>
    <w:p w14:paraId="3F208477" w14:textId="6D63FD6B" w:rsidR="005B051E" w:rsidRPr="005B051E" w:rsidRDefault="005B051E" w:rsidP="00863365">
      <w:pPr>
        <w:spacing w:after="0" w:line="240" w:lineRule="auto"/>
        <w:rPr>
          <w:rFonts w:ascii="Century Gothic" w:hAnsi="Century Gothic"/>
        </w:rPr>
      </w:pPr>
      <w:r>
        <w:rPr>
          <w:rFonts w:ascii="Century Gothic" w:hAnsi="Century Gothic"/>
          <w:b/>
          <w:bCs/>
        </w:rPr>
        <w:t>177/</w:t>
      </w:r>
      <w:r w:rsidR="0002327D">
        <w:rPr>
          <w:rFonts w:ascii="Century Gothic" w:hAnsi="Century Gothic"/>
          <w:b/>
          <w:bCs/>
        </w:rPr>
        <w:t xml:space="preserve">26 </w:t>
      </w:r>
      <w:r w:rsidR="0002327D" w:rsidRPr="005B051E">
        <w:rPr>
          <w:rFonts w:ascii="Century Gothic" w:hAnsi="Century Gothic"/>
          <w:b/>
          <w:bCs/>
        </w:rPr>
        <w:t>Haltwhistle</w:t>
      </w:r>
      <w:r w:rsidRPr="005B051E">
        <w:rPr>
          <w:rFonts w:ascii="Century Gothic" w:hAnsi="Century Gothic"/>
          <w:b/>
          <w:bCs/>
        </w:rPr>
        <w:t xml:space="preserve"> History and Heritage Group</w:t>
      </w:r>
      <w:r>
        <w:rPr>
          <w:rFonts w:ascii="Century Gothic" w:hAnsi="Century Gothic"/>
          <w:b/>
          <w:bCs/>
        </w:rPr>
        <w:t xml:space="preserve"> - </w:t>
      </w:r>
      <w:r>
        <w:rPr>
          <w:rFonts w:ascii="Century Gothic" w:hAnsi="Century Gothic"/>
        </w:rPr>
        <w:t>(Appendix 4)</w:t>
      </w:r>
      <w:r w:rsidR="00017B16">
        <w:rPr>
          <w:rFonts w:ascii="Century Gothic" w:hAnsi="Century Gothic"/>
        </w:rPr>
        <w:t xml:space="preserve"> </w:t>
      </w:r>
      <w:r w:rsidR="00017B16">
        <w:rPr>
          <w:rFonts w:ascii="Century Gothic" w:hAnsi="Century Gothic"/>
        </w:rPr>
        <w:t>Report and any resolutions arising.</w:t>
      </w:r>
    </w:p>
    <w:p w14:paraId="76CA6CE9" w14:textId="0B38E752" w:rsidR="005B051E" w:rsidRDefault="00741BC7" w:rsidP="00863365">
      <w:pPr>
        <w:spacing w:after="0" w:line="240" w:lineRule="auto"/>
        <w:rPr>
          <w:rFonts w:ascii="Century Gothic" w:hAnsi="Century Gothic"/>
          <w:b/>
          <w:bCs/>
        </w:rPr>
      </w:pPr>
      <w:r>
        <w:rPr>
          <w:noProof/>
        </w:rPr>
        <mc:AlternateContent>
          <mc:Choice Requires="wps">
            <w:drawing>
              <wp:inline distT="0" distB="0" distL="0" distR="0" wp14:anchorId="210EF4C8" wp14:editId="6A66E125">
                <wp:extent cx="6743700" cy="635"/>
                <wp:effectExtent l="0" t="0" r="12700" b="24765"/>
                <wp:docPr id="1449754963" name="Horizontal Lin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437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1598244" id="Horizontal Line 20" o:spid="_x0000_s1026" style="width:531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" filled="f">
                <v:path arrowok="t"/>
                <w10:anchorlock/>
              </v:rect>
            </w:pict>
          </mc:Fallback>
        </mc:AlternateContent>
      </w:r>
    </w:p>
    <w:p w14:paraId="2E90A558" w14:textId="48BD757B" w:rsidR="00863365" w:rsidRPr="00863365" w:rsidRDefault="00863365" w:rsidP="00863365">
      <w:pPr>
        <w:spacing w:after="0" w:line="240" w:lineRule="auto"/>
        <w:rPr>
          <w:rFonts w:ascii="Century Gothic" w:hAnsi="Century Gothic"/>
        </w:rPr>
      </w:pPr>
      <w:r w:rsidRPr="00863365">
        <w:rPr>
          <w:rFonts w:ascii="Century Gothic" w:hAnsi="Century Gothic"/>
          <w:b/>
          <w:bCs/>
        </w:rPr>
        <w:t>1</w:t>
      </w:r>
      <w:r w:rsidR="004856B3">
        <w:rPr>
          <w:rFonts w:ascii="Century Gothic" w:hAnsi="Century Gothic"/>
          <w:b/>
          <w:bCs/>
        </w:rPr>
        <w:t>7</w:t>
      </w:r>
      <w:r w:rsidR="00C97D94">
        <w:rPr>
          <w:rFonts w:ascii="Century Gothic" w:hAnsi="Century Gothic"/>
          <w:b/>
          <w:bCs/>
        </w:rPr>
        <w:t>8</w:t>
      </w:r>
      <w:r w:rsidRPr="00863365">
        <w:rPr>
          <w:rFonts w:ascii="Century Gothic" w:hAnsi="Century Gothic"/>
          <w:b/>
          <w:bCs/>
        </w:rPr>
        <w:t>/26 Media &amp; Press</w:t>
      </w:r>
      <w:r>
        <w:rPr>
          <w:rFonts w:ascii="Century Gothic" w:hAnsi="Century Gothic"/>
          <w:b/>
          <w:bCs/>
        </w:rPr>
        <w:t xml:space="preserve"> </w:t>
      </w:r>
      <w:r w:rsidRPr="00863365">
        <w:rPr>
          <w:rFonts w:ascii="Century Gothic" w:hAnsi="Century Gothic"/>
        </w:rPr>
        <w:t>Report and updates.</w:t>
      </w:r>
    </w:p>
    <w:p w14:paraId="754B6ED6" w14:textId="560AC3D9" w:rsidR="00863365" w:rsidRPr="00863365" w:rsidRDefault="00982E32" w:rsidP="00863365">
      <w:pPr>
        <w:spacing w:after="0" w:line="240" w:lineRule="auto"/>
        <w:rPr>
          <w:rFonts w:ascii="Century Gothic" w:hAnsi="Century Gothic"/>
        </w:rPr>
      </w:pPr>
      <w:r>
        <w:pict w14:anchorId="6826A190">
          <v:rect id="Horizontal Line 20" o:spid="_x0000_s2051" alt="" style="width:53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9E809BE" w14:textId="6183A906" w:rsidR="00863365" w:rsidRPr="00863365" w:rsidRDefault="00863365" w:rsidP="00863365">
      <w:pPr>
        <w:spacing w:after="0" w:line="240" w:lineRule="auto"/>
        <w:rPr>
          <w:rFonts w:ascii="Century Gothic" w:hAnsi="Century Gothic"/>
        </w:rPr>
      </w:pPr>
      <w:r w:rsidRPr="00863365">
        <w:rPr>
          <w:rFonts w:ascii="Century Gothic" w:hAnsi="Century Gothic"/>
          <w:b/>
          <w:bCs/>
        </w:rPr>
        <w:t>1</w:t>
      </w:r>
      <w:r w:rsidR="004856B3">
        <w:rPr>
          <w:rFonts w:ascii="Century Gothic" w:hAnsi="Century Gothic"/>
          <w:b/>
          <w:bCs/>
        </w:rPr>
        <w:t>7</w:t>
      </w:r>
      <w:r w:rsidR="00C97D94">
        <w:rPr>
          <w:rFonts w:ascii="Century Gothic" w:hAnsi="Century Gothic"/>
          <w:b/>
          <w:bCs/>
        </w:rPr>
        <w:t>9</w:t>
      </w:r>
      <w:r w:rsidRPr="00863365">
        <w:rPr>
          <w:rFonts w:ascii="Century Gothic" w:hAnsi="Century Gothic"/>
          <w:b/>
          <w:bCs/>
        </w:rPr>
        <w:t>/26 Correspondence</w:t>
      </w:r>
      <w:r w:rsidRPr="00863365">
        <w:rPr>
          <w:rFonts w:ascii="Century Gothic" w:hAnsi="Century Gothic"/>
        </w:rPr>
        <w:br/>
        <w:t>To note correspondence received since the last meeting.</w:t>
      </w:r>
      <w:r w:rsidR="00EB0F39">
        <w:rPr>
          <w:rFonts w:ascii="Century Gothic" w:hAnsi="Century Gothic"/>
        </w:rPr>
        <w:t xml:space="preserve"> (Appendix </w:t>
      </w:r>
      <w:r w:rsidR="005B051E">
        <w:rPr>
          <w:rFonts w:ascii="Century Gothic" w:hAnsi="Century Gothic"/>
        </w:rPr>
        <w:t>5</w:t>
      </w:r>
      <w:r w:rsidR="00EB0F39">
        <w:rPr>
          <w:rFonts w:ascii="Century Gothic" w:hAnsi="Century Gothic"/>
        </w:rPr>
        <w:t>)</w:t>
      </w:r>
    </w:p>
    <w:p w14:paraId="05CA9D90" w14:textId="77777777" w:rsidR="00863365" w:rsidRPr="00863365" w:rsidRDefault="00982E32" w:rsidP="00863365">
      <w:pPr>
        <w:spacing w:after="0" w:line="240" w:lineRule="auto"/>
        <w:rPr>
          <w:rFonts w:ascii="Century Gothic" w:hAnsi="Century Gothic"/>
        </w:rPr>
      </w:pPr>
      <w:r>
        <w:pict w14:anchorId="34928A01">
          <v:rect id="Horizontal Line 21" o:spid="_x0000_s2050" alt="" style="width:53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90B4121" w14:textId="7E816DDA" w:rsidR="00863365" w:rsidRPr="00863365" w:rsidRDefault="00863365" w:rsidP="00863365">
      <w:pPr>
        <w:spacing w:after="0" w:line="240" w:lineRule="auto"/>
        <w:rPr>
          <w:rFonts w:ascii="Century Gothic" w:hAnsi="Century Gothic"/>
        </w:rPr>
      </w:pPr>
      <w:r w:rsidRPr="00863365">
        <w:rPr>
          <w:rFonts w:ascii="Century Gothic" w:hAnsi="Century Gothic"/>
          <w:b/>
          <w:bCs/>
        </w:rPr>
        <w:t>1</w:t>
      </w:r>
      <w:r w:rsidR="00C97D94">
        <w:rPr>
          <w:rFonts w:ascii="Century Gothic" w:hAnsi="Century Gothic"/>
          <w:b/>
          <w:bCs/>
        </w:rPr>
        <w:t>80</w:t>
      </w:r>
      <w:r w:rsidRPr="00863365">
        <w:rPr>
          <w:rFonts w:ascii="Century Gothic" w:hAnsi="Century Gothic"/>
          <w:b/>
          <w:bCs/>
        </w:rPr>
        <w:t>/26 Any Other Business (AOB)</w:t>
      </w:r>
      <w:r w:rsidRPr="00863365">
        <w:rPr>
          <w:rFonts w:ascii="Century Gothic" w:hAnsi="Century Gothic"/>
        </w:rPr>
        <w:br/>
        <w:t>To raise any items not on the agenda.</w:t>
      </w:r>
    </w:p>
    <w:p w14:paraId="4FCE6215" w14:textId="65FD1C05" w:rsidR="00863365" w:rsidRPr="00863365" w:rsidRDefault="00741BC7" w:rsidP="00863365">
      <w:pPr>
        <w:spacing w:after="0" w:line="240" w:lineRule="auto"/>
        <w:rPr>
          <w:rFonts w:ascii="Century Gothic" w:hAnsi="Century Gothic"/>
        </w:rPr>
      </w:pPr>
      <w:r>
        <w:rPr>
          <w:noProof/>
        </w:rPr>
        <mc:AlternateContent>
          <mc:Choice Requires="wps">
            <w:drawing>
              <wp:inline distT="0" distB="0" distL="0" distR="0" wp14:anchorId="3A28EA25" wp14:editId="2DAD24EF">
                <wp:extent cx="6743700" cy="635"/>
                <wp:effectExtent l="0" t="0" r="12700" b="24765"/>
                <wp:docPr id="1805152623" name="Horizontal Lin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437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284D9CE" id="Horizontal Line 21" o:spid="_x0000_s1026" style="width:531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" filled="f">
                <v:path arrowok="t"/>
                <w10:anchorlock/>
              </v:rect>
            </w:pict>
          </mc:Fallback>
        </mc:AlternateContent>
      </w:r>
    </w:p>
    <w:p w14:paraId="110B7992" w14:textId="77777777" w:rsidR="006214BB" w:rsidRPr="00721E12" w:rsidRDefault="006214BB" w:rsidP="006214BB">
      <w:pPr>
        <w:spacing w:after="0"/>
        <w:rPr>
          <w:rFonts w:ascii="Century Gothic" w:hAnsi="Century Gothic"/>
          <w:b/>
          <w:bCs/>
        </w:rPr>
      </w:pPr>
      <w:r w:rsidRPr="00721E12">
        <w:rPr>
          <w:rFonts w:ascii="Century Gothic" w:hAnsi="Century Gothic"/>
          <w:b/>
          <w:bCs/>
        </w:rPr>
        <w:t>Confidential Matters</w:t>
      </w:r>
    </w:p>
    <w:p w14:paraId="00438DDD" w14:textId="783AD70F" w:rsidR="006214BB" w:rsidRPr="00721E12" w:rsidRDefault="006214BB" w:rsidP="006214BB">
      <w:pPr>
        <w:spacing w:after="0"/>
        <w:rPr>
          <w:rFonts w:ascii="Century Gothic" w:hAnsi="Century Gothic"/>
          <w:b/>
          <w:bCs/>
        </w:rPr>
      </w:pPr>
      <w:r>
        <w:rPr>
          <w:rFonts w:ascii="Century Gothic" w:hAnsi="Century Gothic"/>
          <w:b/>
          <w:bCs/>
        </w:rPr>
        <w:t>1</w:t>
      </w:r>
      <w:r w:rsidR="005B051E">
        <w:rPr>
          <w:rFonts w:ascii="Century Gothic" w:hAnsi="Century Gothic"/>
          <w:b/>
          <w:bCs/>
        </w:rPr>
        <w:t>8</w:t>
      </w:r>
      <w:r w:rsidR="00C97D94">
        <w:rPr>
          <w:rFonts w:ascii="Century Gothic" w:hAnsi="Century Gothic"/>
          <w:b/>
          <w:bCs/>
        </w:rPr>
        <w:t>1</w:t>
      </w:r>
      <w:r w:rsidRPr="00721E12">
        <w:rPr>
          <w:rFonts w:ascii="Century Gothic" w:hAnsi="Century Gothic"/>
          <w:b/>
          <w:bCs/>
        </w:rPr>
        <w:t>/26 Resolution to Exclude Press and Public</w:t>
      </w:r>
    </w:p>
    <w:p w14:paraId="3AA61720" w14:textId="77777777" w:rsidR="006214BB" w:rsidRPr="00721E12" w:rsidRDefault="006214BB" w:rsidP="006214BB">
      <w:pPr>
        <w:spacing w:after="0"/>
        <w:rPr>
          <w:rFonts w:ascii="Century Gothic" w:hAnsi="Century Gothic"/>
          <w:sz w:val="18"/>
          <w:szCs w:val="18"/>
        </w:rPr>
      </w:pPr>
      <w:r w:rsidRPr="00721E12">
        <w:rPr>
          <w:rFonts w:ascii="Century Gothic" w:hAnsi="Century Gothic"/>
          <w:sz w:val="18"/>
          <w:szCs w:val="18"/>
        </w:rPr>
        <w:t>To consider a resolution to exclude the public and accredited representatives of newspapers from the following item relevant to a subject which affects the Council’s area.</w:t>
      </w:r>
    </w:p>
    <w:p w14:paraId="10D1F72D" w14:textId="77777777" w:rsidR="006214BB" w:rsidRPr="00721E12" w:rsidRDefault="006214BB" w:rsidP="006214BB">
      <w:pPr>
        <w:spacing w:after="0"/>
        <w:rPr>
          <w:rFonts w:ascii="Century Gothic" w:hAnsi="Century Gothic"/>
          <w:sz w:val="18"/>
          <w:szCs w:val="18"/>
        </w:rPr>
      </w:pPr>
      <w:r w:rsidRPr="00721E12">
        <w:rPr>
          <w:rFonts w:ascii="Century Gothic" w:hAnsi="Century Gothic"/>
          <w:b/>
          <w:bCs/>
          <w:sz w:val="18"/>
          <w:szCs w:val="18"/>
        </w:rPr>
        <w:t>Resolution</w:t>
      </w:r>
      <w:r w:rsidRPr="00721E12">
        <w:rPr>
          <w:rFonts w:ascii="Century Gothic" w:hAnsi="Century Gothic"/>
          <w:sz w:val="18"/>
          <w:szCs w:val="18"/>
        </w:rPr>
        <w:br/>
        <w:t>“That in view of the confidential nature of the business about to be transacted it is advisable in the public interest that the public be temporarily excluded, and they are instructed to withdraw.”</w:t>
      </w:r>
    </w:p>
    <w:p w14:paraId="62044553" w14:textId="77777777" w:rsidR="006214BB" w:rsidRPr="00721E12" w:rsidRDefault="006214BB" w:rsidP="006214BB">
      <w:pPr>
        <w:spacing w:after="0"/>
        <w:rPr>
          <w:rFonts w:ascii="Century Gothic" w:hAnsi="Century Gothic"/>
          <w:sz w:val="18"/>
          <w:szCs w:val="18"/>
        </w:rPr>
      </w:pPr>
      <w:r w:rsidRPr="00721E12">
        <w:rPr>
          <w:rFonts w:ascii="Century Gothic" w:hAnsi="Century Gothic"/>
          <w:sz w:val="18"/>
          <w:szCs w:val="18"/>
        </w:rPr>
        <w:t>This resolution is moved under the Public Bodies (Admission to Meetings) Act 1960 (as extended by s.100 of the Local Government Act 1972), the public and accredited representatives of newspapers be excluded from the meeting for the following items of business on the grounds that it involves the likely disclosure of exempt information as defined in Part 1 of Schedule 12A of the Local Government Act 1972 by virtue of the paragraph specified against the item.</w:t>
      </w:r>
    </w:p>
    <w:p w14:paraId="58E46209" w14:textId="6F1D96B2" w:rsidR="006214BB" w:rsidRPr="00721E12" w:rsidRDefault="006214BB" w:rsidP="006214BB">
      <w:pPr>
        <w:spacing w:after="0"/>
        <w:rPr>
          <w:rFonts w:ascii="Century Gothic" w:hAnsi="Century Gothic"/>
        </w:rPr>
      </w:pPr>
      <w:r>
        <w:rPr>
          <w:rFonts w:ascii="Century Gothic" w:hAnsi="Century Gothic"/>
        </w:rPr>
        <w:t>1</w:t>
      </w:r>
      <w:r w:rsidR="005B051E">
        <w:rPr>
          <w:rFonts w:ascii="Century Gothic" w:hAnsi="Century Gothic"/>
        </w:rPr>
        <w:t>8</w:t>
      </w:r>
      <w:r w:rsidR="00C97D94">
        <w:rPr>
          <w:rFonts w:ascii="Century Gothic" w:hAnsi="Century Gothic"/>
        </w:rPr>
        <w:t>1</w:t>
      </w:r>
      <w:r w:rsidRPr="00721E12">
        <w:rPr>
          <w:rFonts w:ascii="Century Gothic" w:hAnsi="Century Gothic"/>
        </w:rPr>
        <w:t xml:space="preserve">/26.01 </w:t>
      </w:r>
      <w:r>
        <w:rPr>
          <w:rFonts w:ascii="Century Gothic" w:hAnsi="Century Gothic"/>
        </w:rPr>
        <w:t>Complaint</w:t>
      </w:r>
      <w:r w:rsidR="005B051E">
        <w:rPr>
          <w:rFonts w:ascii="Century Gothic" w:hAnsi="Century Gothic"/>
        </w:rPr>
        <w:t xml:space="preserve"> received </w:t>
      </w:r>
    </w:p>
    <w:p w14:paraId="4C91C7CA" w14:textId="5B240350" w:rsidR="006214BB" w:rsidRPr="00721E12" w:rsidRDefault="006214BB" w:rsidP="006214BB">
      <w:pPr>
        <w:spacing w:after="0"/>
        <w:rPr>
          <w:rFonts w:ascii="Century Gothic" w:hAnsi="Century Gothic"/>
        </w:rPr>
      </w:pPr>
      <w:r>
        <w:rPr>
          <w:rFonts w:ascii="Century Gothic" w:hAnsi="Century Gothic"/>
        </w:rPr>
        <w:t>1</w:t>
      </w:r>
      <w:r w:rsidR="005B051E">
        <w:rPr>
          <w:rFonts w:ascii="Century Gothic" w:hAnsi="Century Gothic"/>
        </w:rPr>
        <w:t>8</w:t>
      </w:r>
      <w:r w:rsidR="00C97D94">
        <w:rPr>
          <w:rFonts w:ascii="Century Gothic" w:hAnsi="Century Gothic"/>
        </w:rPr>
        <w:t>1</w:t>
      </w:r>
      <w:r w:rsidRPr="00721E12">
        <w:rPr>
          <w:rFonts w:ascii="Century Gothic" w:hAnsi="Century Gothic"/>
        </w:rPr>
        <w:t>/26.02 Any other confidential matters</w:t>
      </w:r>
    </w:p>
    <w:p w14:paraId="7765C199" w14:textId="3E8D3459" w:rsidR="006214BB" w:rsidRDefault="00741BC7" w:rsidP="00863365">
      <w:pPr>
        <w:spacing w:after="0" w:line="240" w:lineRule="auto"/>
        <w:rPr>
          <w:rFonts w:ascii="Century Gothic" w:hAnsi="Century Gothic"/>
          <w:b/>
          <w:bCs/>
        </w:rPr>
      </w:pPr>
      <w:r>
        <w:rPr>
          <w:noProof/>
        </w:rPr>
        <mc:AlternateContent>
          <mc:Choice Requires="wps">
            <w:drawing>
              <wp:inline distT="0" distB="0" distL="0" distR="0" wp14:anchorId="4A1E13DF" wp14:editId="4C253F33">
                <wp:extent cx="6743700" cy="635"/>
                <wp:effectExtent l="0" t="0" r="12700" b="24765"/>
                <wp:docPr id="752554786" name="Horizontal Lin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437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DC14F5C" id="Horizontal Line 21" o:spid="_x0000_s1026" style="width:531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" filled="f">
                <v:path arrowok="t"/>
                <w10:anchorlock/>
              </v:rect>
            </w:pict>
          </mc:Fallback>
        </mc:AlternateContent>
      </w:r>
    </w:p>
    <w:p w14:paraId="0B5EB36E" w14:textId="0625E0B4" w:rsidR="00863365" w:rsidRDefault="00863365" w:rsidP="00863365">
      <w:pPr>
        <w:spacing w:after="0" w:line="240" w:lineRule="auto"/>
        <w:rPr>
          <w:rFonts w:ascii="Century Gothic" w:hAnsi="Century Gothic"/>
          <w:b/>
          <w:bCs/>
        </w:rPr>
      </w:pPr>
      <w:r w:rsidRPr="00863365">
        <w:rPr>
          <w:rFonts w:ascii="Century Gothic" w:hAnsi="Century Gothic"/>
          <w:b/>
          <w:bCs/>
        </w:rPr>
        <w:t>1</w:t>
      </w:r>
      <w:r w:rsidR="005B051E">
        <w:rPr>
          <w:rFonts w:ascii="Century Gothic" w:hAnsi="Century Gothic"/>
          <w:b/>
          <w:bCs/>
        </w:rPr>
        <w:t>8</w:t>
      </w:r>
      <w:r w:rsidR="00C97D94">
        <w:rPr>
          <w:rFonts w:ascii="Century Gothic" w:hAnsi="Century Gothic"/>
          <w:b/>
          <w:bCs/>
        </w:rPr>
        <w:t>2</w:t>
      </w:r>
      <w:r w:rsidRPr="00863365">
        <w:rPr>
          <w:rFonts w:ascii="Century Gothic" w:hAnsi="Century Gothic"/>
          <w:b/>
          <w:bCs/>
        </w:rPr>
        <w:t>/26 Dates of Next Meetings</w:t>
      </w:r>
    </w:p>
    <w:p w14:paraId="0CBD1F98" w14:textId="77777777" w:rsidR="0092048A" w:rsidRDefault="00863365" w:rsidP="00863365">
      <w:pPr>
        <w:spacing w:after="0" w:line="240" w:lineRule="auto"/>
        <w:rPr>
          <w:rFonts w:ascii="Century Gothic" w:hAnsi="Century Gothic"/>
        </w:rPr>
      </w:pPr>
      <w:r w:rsidRPr="00863365">
        <w:rPr>
          <w:rFonts w:ascii="Century Gothic" w:hAnsi="Century Gothic"/>
        </w:rPr>
        <w:t>Town Council Meeting</w:t>
      </w:r>
      <w:r>
        <w:rPr>
          <w:rFonts w:ascii="Century Gothic" w:hAnsi="Century Gothic"/>
        </w:rPr>
        <w:t xml:space="preserve">: </w:t>
      </w:r>
      <w:r w:rsidRPr="00863365">
        <w:rPr>
          <w:rFonts w:ascii="Century Gothic" w:hAnsi="Century Gothic"/>
        </w:rPr>
        <w:t xml:space="preserve">Monday </w:t>
      </w:r>
      <w:r w:rsidR="0092048A">
        <w:rPr>
          <w:rFonts w:ascii="Century Gothic" w:hAnsi="Century Gothic"/>
        </w:rPr>
        <w:t>7th</w:t>
      </w:r>
      <w:r>
        <w:rPr>
          <w:rFonts w:ascii="Century Gothic" w:hAnsi="Century Gothic"/>
        </w:rPr>
        <w:t xml:space="preserve"> of</w:t>
      </w:r>
      <w:r w:rsidRPr="00863365">
        <w:rPr>
          <w:rFonts w:ascii="Century Gothic" w:hAnsi="Century Gothic"/>
        </w:rPr>
        <w:t xml:space="preserve"> </w:t>
      </w:r>
      <w:r w:rsidR="0092048A">
        <w:rPr>
          <w:rFonts w:ascii="Century Gothic" w:hAnsi="Century Gothic"/>
        </w:rPr>
        <w:t>September</w:t>
      </w:r>
      <w:r w:rsidRPr="00863365">
        <w:rPr>
          <w:rFonts w:ascii="Century Gothic" w:hAnsi="Century Gothic"/>
        </w:rPr>
        <w:t xml:space="preserve"> 2026 at 6.30pm</w:t>
      </w:r>
      <w:r>
        <w:rPr>
          <w:rFonts w:ascii="Century Gothic" w:hAnsi="Century Gothic"/>
        </w:rPr>
        <w:t xml:space="preserve">, </w:t>
      </w:r>
    </w:p>
    <w:p w14:paraId="3B95AA54" w14:textId="5D478F2C" w:rsidR="00863365" w:rsidRPr="00863365" w:rsidRDefault="00863365" w:rsidP="00863365">
      <w:pPr>
        <w:spacing w:after="0" w:line="240" w:lineRule="auto"/>
        <w:rPr>
          <w:rFonts w:ascii="Century Gothic" w:hAnsi="Century Gothic"/>
        </w:rPr>
      </w:pPr>
      <w:r w:rsidRPr="00863365">
        <w:rPr>
          <w:rFonts w:ascii="Century Gothic" w:hAnsi="Century Gothic"/>
        </w:rPr>
        <w:t>Haltwhistle Library First Floor</w:t>
      </w:r>
      <w:r w:rsidRPr="00863365">
        <w:rPr>
          <w:rFonts w:ascii="Century Gothic" w:hAnsi="Century Gothic"/>
        </w:rPr>
        <w:br/>
        <w:t>Grounds Meeting</w:t>
      </w:r>
      <w:r>
        <w:rPr>
          <w:rFonts w:ascii="Century Gothic" w:hAnsi="Century Gothic"/>
        </w:rPr>
        <w:t>:</w:t>
      </w:r>
      <w:r w:rsidRPr="00863365">
        <w:rPr>
          <w:rFonts w:ascii="Century Gothic" w:hAnsi="Century Gothic"/>
        </w:rPr>
        <w:t xml:space="preserve"> </w:t>
      </w:r>
      <w:r w:rsidR="00C113D5">
        <w:rPr>
          <w:rFonts w:ascii="Century Gothic" w:hAnsi="Century Gothic"/>
        </w:rPr>
        <w:t>Proposed 01</w:t>
      </w:r>
      <w:r w:rsidR="0092048A">
        <w:rPr>
          <w:rFonts w:ascii="Century Gothic" w:hAnsi="Century Gothic"/>
        </w:rPr>
        <w:t xml:space="preserve"> September</w:t>
      </w:r>
      <w:r w:rsidRPr="00863365">
        <w:rPr>
          <w:rFonts w:ascii="Century Gothic" w:hAnsi="Century Gothic"/>
        </w:rPr>
        <w:t xml:space="preserve"> 2026 at 10.00am</w:t>
      </w:r>
      <w:r>
        <w:rPr>
          <w:rFonts w:ascii="Century Gothic" w:hAnsi="Century Gothic"/>
        </w:rPr>
        <w:t xml:space="preserve">, </w:t>
      </w:r>
      <w:r w:rsidRPr="00863365">
        <w:rPr>
          <w:rFonts w:ascii="Century Gothic" w:hAnsi="Century Gothic"/>
        </w:rPr>
        <w:t>Council Office</w:t>
      </w:r>
    </w:p>
    <w:p w14:paraId="3C429556" w14:textId="38F1D783" w:rsidR="001E0E36" w:rsidRPr="00863365" w:rsidRDefault="001E0E36" w:rsidP="00863365">
      <w:pPr>
        <w:spacing w:after="0" w:line="240" w:lineRule="auto"/>
        <w:rPr>
          <w:rFonts w:ascii="Century Gothic" w:hAnsi="Century Gothic"/>
        </w:rPr>
      </w:pPr>
    </w:p>
    <w:sectPr w:rsidR="001E0E36" w:rsidRPr="00863365" w:rsidSect="001A35A6">
      <w:headerReference w:type="even" r:id="rId9"/>
      <w:headerReference w:type="default" r:id="rId10"/>
      <w:footerReference w:type="even" r:id="rId11"/>
      <w:footerReference w:type="default" r:id="rId12"/>
      <w:headerReference w:type="first" r:id="rId13"/>
      <w:footerReference w:type="first" r:id="rId14"/>
      <w:pgSz w:w="11906" w:h="16838"/>
      <w:pgMar w:top="108" w:right="566" w:bottom="568" w:left="720" w:header="708" w:footer="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6615BD" w14:textId="77777777" w:rsidR="00982E32" w:rsidRDefault="00982E32" w:rsidP="000A09DE">
      <w:pPr>
        <w:spacing w:after="0" w:line="240" w:lineRule="auto"/>
      </w:pPr>
      <w:r>
        <w:separator/>
      </w:r>
    </w:p>
  </w:endnote>
  <w:endnote w:type="continuationSeparator" w:id="0">
    <w:p w14:paraId="7505EA0E" w14:textId="77777777" w:rsidR="00982E32" w:rsidRDefault="00982E32" w:rsidP="000A0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B4E2D8" w14:textId="77777777" w:rsidR="001566A2" w:rsidRDefault="001566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74103479"/>
      <w:docPartObj>
        <w:docPartGallery w:val="Page Numbers (Bottom of Page)"/>
        <w:docPartUnique/>
      </w:docPartObj>
    </w:sdtPr>
    <w:sdtContent>
      <w:sdt>
        <w:sdtPr>
          <w:id w:val="-1769616900"/>
          <w:docPartObj>
            <w:docPartGallery w:val="Page Numbers (Top of Page)"/>
            <w:docPartUnique/>
          </w:docPartObj>
        </w:sdtPr>
        <w:sdtContent>
          <w:p w14:paraId="26533089" w14:textId="4F321543" w:rsidR="000A09DE" w:rsidRDefault="000A09DE">
            <w:pPr>
              <w:pStyle w:val="Footer"/>
              <w:jc w:val="right"/>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469BA766" w14:textId="77777777" w:rsidR="000A09DE" w:rsidRDefault="000A09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4862CD" w14:textId="77777777" w:rsidR="001566A2" w:rsidRDefault="001566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1D0126" w14:textId="77777777" w:rsidR="00982E32" w:rsidRDefault="00982E32" w:rsidP="000A09DE">
      <w:pPr>
        <w:spacing w:after="0" w:line="240" w:lineRule="auto"/>
      </w:pPr>
      <w:r>
        <w:separator/>
      </w:r>
    </w:p>
  </w:footnote>
  <w:footnote w:type="continuationSeparator" w:id="0">
    <w:p w14:paraId="3E4BA500" w14:textId="77777777" w:rsidR="00982E32" w:rsidRDefault="00982E32" w:rsidP="000A09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BB118D" w14:textId="5B9A65A8" w:rsidR="001A35A6" w:rsidRDefault="001A35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4596F8" w14:textId="1D85AB5A" w:rsidR="001A35A6" w:rsidRDefault="001A35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C7ACF5" w14:textId="49F87481" w:rsidR="001A35A6" w:rsidRDefault="001A3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17F1083"/>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06AF9"/>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50AC0"/>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02D06"/>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F02636"/>
    <w:multiLevelType w:val="multilevel"/>
    <w:tmpl w:val="45C0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677452"/>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FF59FB"/>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231509"/>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5D5A30"/>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A63A2A"/>
    <w:multiLevelType w:val="multilevel"/>
    <w:tmpl w:val="1CDE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F9311D"/>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B93F47"/>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1A0476"/>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952338"/>
    <w:multiLevelType w:val="multilevel"/>
    <w:tmpl w:val="BF9A0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142652"/>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6900259">
    <w:abstractNumId w:val="12"/>
  </w:num>
  <w:num w:numId="2" w16cid:durableId="455025542">
    <w:abstractNumId w:val="0"/>
  </w:num>
  <w:num w:numId="3" w16cid:durableId="1578050498">
    <w:abstractNumId w:val="14"/>
  </w:num>
  <w:num w:numId="4" w16cid:durableId="258683150">
    <w:abstractNumId w:val="2"/>
  </w:num>
  <w:num w:numId="5" w16cid:durableId="32507958">
    <w:abstractNumId w:val="3"/>
  </w:num>
  <w:num w:numId="6" w16cid:durableId="597907786">
    <w:abstractNumId w:val="7"/>
  </w:num>
  <w:num w:numId="7" w16cid:durableId="1053695017">
    <w:abstractNumId w:val="6"/>
  </w:num>
  <w:num w:numId="8" w16cid:durableId="748236840">
    <w:abstractNumId w:val="1"/>
  </w:num>
  <w:num w:numId="9" w16cid:durableId="833376114">
    <w:abstractNumId w:val="8"/>
  </w:num>
  <w:num w:numId="10" w16cid:durableId="1019700617">
    <w:abstractNumId w:val="11"/>
  </w:num>
  <w:num w:numId="11" w16cid:durableId="872040047">
    <w:abstractNumId w:val="5"/>
  </w:num>
  <w:num w:numId="12" w16cid:durableId="1430589700">
    <w:abstractNumId w:val="10"/>
  </w:num>
  <w:num w:numId="13" w16cid:durableId="1272710814">
    <w:abstractNumId w:val="4"/>
  </w:num>
  <w:num w:numId="14" w16cid:durableId="1595236474">
    <w:abstractNumId w:val="9"/>
  </w:num>
  <w:num w:numId="15" w16cid:durableId="391123081">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8"/>
  <w:defaultTabStop w:val="720"/>
  <w:characterSpacingControl w:val="doNotCompress"/>
  <w:hdrShapeDefaults>
    <o:shapedefaults v:ext="edit" spidmax="20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665"/>
    <w:rsid w:val="000001B2"/>
    <w:rsid w:val="00000DAA"/>
    <w:rsid w:val="00005279"/>
    <w:rsid w:val="0001292F"/>
    <w:rsid w:val="00017B16"/>
    <w:rsid w:val="0002327D"/>
    <w:rsid w:val="00024F16"/>
    <w:rsid w:val="000305B8"/>
    <w:rsid w:val="00034350"/>
    <w:rsid w:val="00034A89"/>
    <w:rsid w:val="00036B72"/>
    <w:rsid w:val="000401A1"/>
    <w:rsid w:val="00045CBE"/>
    <w:rsid w:val="000816A1"/>
    <w:rsid w:val="000854D6"/>
    <w:rsid w:val="000A09DE"/>
    <w:rsid w:val="000B3865"/>
    <w:rsid w:val="000D5D71"/>
    <w:rsid w:val="000E0F8F"/>
    <w:rsid w:val="00102E6D"/>
    <w:rsid w:val="001056C1"/>
    <w:rsid w:val="001108E6"/>
    <w:rsid w:val="00123774"/>
    <w:rsid w:val="001249C4"/>
    <w:rsid w:val="00130436"/>
    <w:rsid w:val="00135618"/>
    <w:rsid w:val="00144B86"/>
    <w:rsid w:val="001566A2"/>
    <w:rsid w:val="0019031A"/>
    <w:rsid w:val="00197AFC"/>
    <w:rsid w:val="001A1231"/>
    <w:rsid w:val="001A35A6"/>
    <w:rsid w:val="001C13F8"/>
    <w:rsid w:val="001C453E"/>
    <w:rsid w:val="001C5C60"/>
    <w:rsid w:val="001C7DF3"/>
    <w:rsid w:val="001E0E36"/>
    <w:rsid w:val="00207615"/>
    <w:rsid w:val="0022463B"/>
    <w:rsid w:val="00227B15"/>
    <w:rsid w:val="00257660"/>
    <w:rsid w:val="00257A33"/>
    <w:rsid w:val="00270303"/>
    <w:rsid w:val="00271129"/>
    <w:rsid w:val="00283CDC"/>
    <w:rsid w:val="00291F29"/>
    <w:rsid w:val="00296A6D"/>
    <w:rsid w:val="002A1416"/>
    <w:rsid w:val="002A3792"/>
    <w:rsid w:val="002A67C8"/>
    <w:rsid w:val="002C30E5"/>
    <w:rsid w:val="002C66AE"/>
    <w:rsid w:val="00301D02"/>
    <w:rsid w:val="00305673"/>
    <w:rsid w:val="003114A7"/>
    <w:rsid w:val="003245BA"/>
    <w:rsid w:val="00345A03"/>
    <w:rsid w:val="00345BA3"/>
    <w:rsid w:val="00361EDA"/>
    <w:rsid w:val="0038573A"/>
    <w:rsid w:val="00386C22"/>
    <w:rsid w:val="00395B1B"/>
    <w:rsid w:val="003A46F9"/>
    <w:rsid w:val="003A6E87"/>
    <w:rsid w:val="003B4A61"/>
    <w:rsid w:val="003C35C5"/>
    <w:rsid w:val="003D018E"/>
    <w:rsid w:val="003E4271"/>
    <w:rsid w:val="003F5A2D"/>
    <w:rsid w:val="00401E13"/>
    <w:rsid w:val="00404E9B"/>
    <w:rsid w:val="00415EF9"/>
    <w:rsid w:val="00421779"/>
    <w:rsid w:val="00422028"/>
    <w:rsid w:val="00434709"/>
    <w:rsid w:val="004426CD"/>
    <w:rsid w:val="00443838"/>
    <w:rsid w:val="004475C9"/>
    <w:rsid w:val="004529D3"/>
    <w:rsid w:val="00456F8B"/>
    <w:rsid w:val="00465FCD"/>
    <w:rsid w:val="004856B3"/>
    <w:rsid w:val="004862CB"/>
    <w:rsid w:val="004903D1"/>
    <w:rsid w:val="00490D6F"/>
    <w:rsid w:val="00493C29"/>
    <w:rsid w:val="004942BE"/>
    <w:rsid w:val="004B0F42"/>
    <w:rsid w:val="004B610B"/>
    <w:rsid w:val="004C4777"/>
    <w:rsid w:val="004D3755"/>
    <w:rsid w:val="004D44CE"/>
    <w:rsid w:val="004E74B9"/>
    <w:rsid w:val="004F59A2"/>
    <w:rsid w:val="00522C35"/>
    <w:rsid w:val="005234E2"/>
    <w:rsid w:val="00525713"/>
    <w:rsid w:val="0053604A"/>
    <w:rsid w:val="005450A9"/>
    <w:rsid w:val="00563D4D"/>
    <w:rsid w:val="00564F7E"/>
    <w:rsid w:val="00572044"/>
    <w:rsid w:val="00597498"/>
    <w:rsid w:val="005B051E"/>
    <w:rsid w:val="005B6BE4"/>
    <w:rsid w:val="005C392D"/>
    <w:rsid w:val="005D1D7F"/>
    <w:rsid w:val="005F0083"/>
    <w:rsid w:val="005F1048"/>
    <w:rsid w:val="005F4FD2"/>
    <w:rsid w:val="0061202D"/>
    <w:rsid w:val="006214BB"/>
    <w:rsid w:val="00623492"/>
    <w:rsid w:val="00623ED2"/>
    <w:rsid w:val="006377C7"/>
    <w:rsid w:val="0064007B"/>
    <w:rsid w:val="006531C9"/>
    <w:rsid w:val="00654A37"/>
    <w:rsid w:val="00663AC0"/>
    <w:rsid w:val="00664008"/>
    <w:rsid w:val="00664B2B"/>
    <w:rsid w:val="00682141"/>
    <w:rsid w:val="00683F23"/>
    <w:rsid w:val="006A191B"/>
    <w:rsid w:val="006B3C0B"/>
    <w:rsid w:val="006B4AFA"/>
    <w:rsid w:val="006C3E97"/>
    <w:rsid w:val="006E255E"/>
    <w:rsid w:val="006E3506"/>
    <w:rsid w:val="006F19F3"/>
    <w:rsid w:val="007024AA"/>
    <w:rsid w:val="00706DF3"/>
    <w:rsid w:val="007109E5"/>
    <w:rsid w:val="007305B1"/>
    <w:rsid w:val="00741BC7"/>
    <w:rsid w:val="0075525A"/>
    <w:rsid w:val="00757549"/>
    <w:rsid w:val="00776088"/>
    <w:rsid w:val="00790E17"/>
    <w:rsid w:val="00797373"/>
    <w:rsid w:val="007A1726"/>
    <w:rsid w:val="007C5CF5"/>
    <w:rsid w:val="007F353F"/>
    <w:rsid w:val="008272A6"/>
    <w:rsid w:val="00836194"/>
    <w:rsid w:val="00843045"/>
    <w:rsid w:val="008452B7"/>
    <w:rsid w:val="00852032"/>
    <w:rsid w:val="008549DC"/>
    <w:rsid w:val="0085616E"/>
    <w:rsid w:val="00863365"/>
    <w:rsid w:val="008854D1"/>
    <w:rsid w:val="00886A79"/>
    <w:rsid w:val="008919BF"/>
    <w:rsid w:val="00894379"/>
    <w:rsid w:val="0089652D"/>
    <w:rsid w:val="008A0487"/>
    <w:rsid w:val="008E0145"/>
    <w:rsid w:val="008E3CFF"/>
    <w:rsid w:val="008F4585"/>
    <w:rsid w:val="00906CE1"/>
    <w:rsid w:val="0092048A"/>
    <w:rsid w:val="0092614D"/>
    <w:rsid w:val="00936F1E"/>
    <w:rsid w:val="00940D5F"/>
    <w:rsid w:val="00943BA6"/>
    <w:rsid w:val="00960442"/>
    <w:rsid w:val="00966DE9"/>
    <w:rsid w:val="009769C5"/>
    <w:rsid w:val="009826AD"/>
    <w:rsid w:val="00982E32"/>
    <w:rsid w:val="00995AF4"/>
    <w:rsid w:val="009C4B56"/>
    <w:rsid w:val="009C724A"/>
    <w:rsid w:val="009F5910"/>
    <w:rsid w:val="00A0344E"/>
    <w:rsid w:val="00A03F0D"/>
    <w:rsid w:val="00A06AE0"/>
    <w:rsid w:val="00A36383"/>
    <w:rsid w:val="00A413D5"/>
    <w:rsid w:val="00A62BA4"/>
    <w:rsid w:val="00A66D65"/>
    <w:rsid w:val="00A67413"/>
    <w:rsid w:val="00A725CC"/>
    <w:rsid w:val="00A841A1"/>
    <w:rsid w:val="00AC4D3C"/>
    <w:rsid w:val="00AD1887"/>
    <w:rsid w:val="00AD5C4A"/>
    <w:rsid w:val="00AD7708"/>
    <w:rsid w:val="00B10E56"/>
    <w:rsid w:val="00B12B2D"/>
    <w:rsid w:val="00B35AE3"/>
    <w:rsid w:val="00B41BE7"/>
    <w:rsid w:val="00B4355E"/>
    <w:rsid w:val="00B45A98"/>
    <w:rsid w:val="00B54592"/>
    <w:rsid w:val="00B70C57"/>
    <w:rsid w:val="00BB643F"/>
    <w:rsid w:val="00BC07A9"/>
    <w:rsid w:val="00BF2313"/>
    <w:rsid w:val="00C00B5F"/>
    <w:rsid w:val="00C02651"/>
    <w:rsid w:val="00C113D5"/>
    <w:rsid w:val="00C23665"/>
    <w:rsid w:val="00C27A6D"/>
    <w:rsid w:val="00C422F4"/>
    <w:rsid w:val="00C61708"/>
    <w:rsid w:val="00C726B6"/>
    <w:rsid w:val="00C844A8"/>
    <w:rsid w:val="00C97D94"/>
    <w:rsid w:val="00CA2417"/>
    <w:rsid w:val="00CA73A6"/>
    <w:rsid w:val="00CB1F31"/>
    <w:rsid w:val="00CB79CE"/>
    <w:rsid w:val="00CC70D5"/>
    <w:rsid w:val="00CD0616"/>
    <w:rsid w:val="00CD0652"/>
    <w:rsid w:val="00CE32FF"/>
    <w:rsid w:val="00CF26CC"/>
    <w:rsid w:val="00CF4BC2"/>
    <w:rsid w:val="00D0110F"/>
    <w:rsid w:val="00D21B37"/>
    <w:rsid w:val="00D25C22"/>
    <w:rsid w:val="00D314E9"/>
    <w:rsid w:val="00D36EFE"/>
    <w:rsid w:val="00D80F17"/>
    <w:rsid w:val="00D90465"/>
    <w:rsid w:val="00D9662C"/>
    <w:rsid w:val="00DA2379"/>
    <w:rsid w:val="00DB1599"/>
    <w:rsid w:val="00DB3367"/>
    <w:rsid w:val="00DB67B2"/>
    <w:rsid w:val="00DD0407"/>
    <w:rsid w:val="00DE175B"/>
    <w:rsid w:val="00DF2D8A"/>
    <w:rsid w:val="00E00872"/>
    <w:rsid w:val="00E10187"/>
    <w:rsid w:val="00E20F53"/>
    <w:rsid w:val="00E419F9"/>
    <w:rsid w:val="00E46202"/>
    <w:rsid w:val="00E725A7"/>
    <w:rsid w:val="00E81850"/>
    <w:rsid w:val="00EA2ED2"/>
    <w:rsid w:val="00EB0F39"/>
    <w:rsid w:val="00EE25A4"/>
    <w:rsid w:val="00EF2940"/>
    <w:rsid w:val="00EF29BB"/>
    <w:rsid w:val="00EF4AC0"/>
    <w:rsid w:val="00F00F10"/>
    <w:rsid w:val="00F03283"/>
    <w:rsid w:val="00F0469C"/>
    <w:rsid w:val="00F12033"/>
    <w:rsid w:val="00F2048A"/>
    <w:rsid w:val="00F52F84"/>
    <w:rsid w:val="00F54320"/>
    <w:rsid w:val="00F72844"/>
    <w:rsid w:val="00F7621A"/>
    <w:rsid w:val="00F76C11"/>
    <w:rsid w:val="00FA05B1"/>
    <w:rsid w:val="00FA54FF"/>
    <w:rsid w:val="00FB1B14"/>
    <w:rsid w:val="00FB5B9A"/>
    <w:rsid w:val="00FC0963"/>
    <w:rsid w:val="00FD0381"/>
    <w:rsid w:val="00FE4BF1"/>
    <w:rsid w:val="00FF44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2"/>
    </o:shapelayout>
  </w:shapeDefaults>
  <w:decimalSymbol w:val="."/>
  <w:listSeparator w:val=","/>
  <w14:docId w14:val="74541769"/>
  <w15:chartTrackingRefBased/>
  <w15:docId w15:val="{A097FBAD-89B9-4A53-80A1-F5032354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3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3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3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3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3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3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3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3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3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3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3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3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3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3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3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3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3665"/>
    <w:rPr>
      <w:rFonts w:eastAsiaTheme="majorEastAsia" w:cstheme="majorBidi"/>
      <w:color w:val="272727" w:themeColor="text1" w:themeTint="D8"/>
    </w:rPr>
  </w:style>
  <w:style w:type="paragraph" w:styleId="Title">
    <w:name w:val="Title"/>
    <w:basedOn w:val="Normal"/>
    <w:next w:val="Normal"/>
    <w:link w:val="TitleChar"/>
    <w:uiPriority w:val="10"/>
    <w:qFormat/>
    <w:rsid w:val="00C23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3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3665"/>
    <w:pPr>
      <w:spacing w:before="160"/>
      <w:jc w:val="center"/>
    </w:pPr>
    <w:rPr>
      <w:i/>
      <w:iCs/>
      <w:color w:val="404040" w:themeColor="text1" w:themeTint="BF"/>
    </w:rPr>
  </w:style>
  <w:style w:type="character" w:customStyle="1" w:styleId="QuoteChar">
    <w:name w:val="Quote Char"/>
    <w:basedOn w:val="DefaultParagraphFont"/>
    <w:link w:val="Quote"/>
    <w:uiPriority w:val="29"/>
    <w:rsid w:val="00C23665"/>
    <w:rPr>
      <w:i/>
      <w:iCs/>
      <w:color w:val="404040" w:themeColor="text1" w:themeTint="BF"/>
    </w:rPr>
  </w:style>
  <w:style w:type="paragraph" w:styleId="ListParagraph">
    <w:name w:val="List Paragraph"/>
    <w:basedOn w:val="Normal"/>
    <w:uiPriority w:val="34"/>
    <w:qFormat/>
    <w:rsid w:val="00C23665"/>
    <w:pPr>
      <w:ind w:left="720"/>
      <w:contextualSpacing/>
    </w:pPr>
  </w:style>
  <w:style w:type="character" w:styleId="IntenseEmphasis">
    <w:name w:val="Intense Emphasis"/>
    <w:basedOn w:val="DefaultParagraphFont"/>
    <w:uiPriority w:val="21"/>
    <w:qFormat/>
    <w:rsid w:val="00C23665"/>
    <w:rPr>
      <w:i/>
      <w:iCs/>
      <w:color w:val="0F4761" w:themeColor="accent1" w:themeShade="BF"/>
    </w:rPr>
  </w:style>
  <w:style w:type="paragraph" w:styleId="IntenseQuote">
    <w:name w:val="Intense Quote"/>
    <w:basedOn w:val="Normal"/>
    <w:next w:val="Normal"/>
    <w:link w:val="IntenseQuoteChar"/>
    <w:uiPriority w:val="30"/>
    <w:qFormat/>
    <w:rsid w:val="00C23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3665"/>
    <w:rPr>
      <w:i/>
      <w:iCs/>
      <w:color w:val="0F4761" w:themeColor="accent1" w:themeShade="BF"/>
    </w:rPr>
  </w:style>
  <w:style w:type="character" w:styleId="IntenseReference">
    <w:name w:val="Intense Reference"/>
    <w:basedOn w:val="DefaultParagraphFont"/>
    <w:uiPriority w:val="32"/>
    <w:qFormat/>
    <w:rsid w:val="00C23665"/>
    <w:rPr>
      <w:b/>
      <w:bCs/>
      <w:smallCaps/>
      <w:color w:val="0F4761" w:themeColor="accent1" w:themeShade="BF"/>
      <w:spacing w:val="5"/>
    </w:rPr>
  </w:style>
  <w:style w:type="character" w:styleId="Hyperlink">
    <w:name w:val="Hyperlink"/>
    <w:basedOn w:val="DefaultParagraphFont"/>
    <w:uiPriority w:val="99"/>
    <w:unhideWhenUsed/>
    <w:rsid w:val="00C23665"/>
    <w:rPr>
      <w:color w:val="467886" w:themeColor="hyperlink"/>
      <w:u w:val="single"/>
    </w:rPr>
  </w:style>
  <w:style w:type="character" w:styleId="UnresolvedMention">
    <w:name w:val="Unresolved Mention"/>
    <w:basedOn w:val="DefaultParagraphFont"/>
    <w:uiPriority w:val="99"/>
    <w:semiHidden/>
    <w:unhideWhenUsed/>
    <w:rsid w:val="00C23665"/>
    <w:rPr>
      <w:color w:val="605E5C"/>
      <w:shd w:val="clear" w:color="auto" w:fill="E1DFDD"/>
    </w:rPr>
  </w:style>
  <w:style w:type="paragraph" w:styleId="Header">
    <w:name w:val="header"/>
    <w:basedOn w:val="Normal"/>
    <w:link w:val="HeaderChar"/>
    <w:uiPriority w:val="99"/>
    <w:unhideWhenUsed/>
    <w:rsid w:val="000A09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09DE"/>
  </w:style>
  <w:style w:type="paragraph" w:styleId="Footer">
    <w:name w:val="footer"/>
    <w:basedOn w:val="Normal"/>
    <w:link w:val="FooterChar"/>
    <w:uiPriority w:val="99"/>
    <w:unhideWhenUsed/>
    <w:rsid w:val="000A09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09DE"/>
  </w:style>
  <w:style w:type="paragraph" w:styleId="NormalWeb">
    <w:name w:val="Normal (Web)"/>
    <w:basedOn w:val="Normal"/>
    <w:uiPriority w:val="99"/>
    <w:semiHidden/>
    <w:unhideWhenUsed/>
    <w:rsid w:val="00CA241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320704">
      <w:bodyDiv w:val="1"/>
      <w:marLeft w:val="0"/>
      <w:marRight w:val="0"/>
      <w:marTop w:val="0"/>
      <w:marBottom w:val="0"/>
      <w:divBdr>
        <w:top w:val="none" w:sz="0" w:space="0" w:color="auto"/>
        <w:left w:val="none" w:sz="0" w:space="0" w:color="auto"/>
        <w:bottom w:val="none" w:sz="0" w:space="0" w:color="auto"/>
        <w:right w:val="none" w:sz="0" w:space="0" w:color="auto"/>
      </w:divBdr>
    </w:div>
    <w:div w:id="190850422">
      <w:bodyDiv w:val="1"/>
      <w:marLeft w:val="0"/>
      <w:marRight w:val="0"/>
      <w:marTop w:val="0"/>
      <w:marBottom w:val="0"/>
      <w:divBdr>
        <w:top w:val="none" w:sz="0" w:space="0" w:color="auto"/>
        <w:left w:val="none" w:sz="0" w:space="0" w:color="auto"/>
        <w:bottom w:val="none" w:sz="0" w:space="0" w:color="auto"/>
        <w:right w:val="none" w:sz="0" w:space="0" w:color="auto"/>
      </w:divBdr>
    </w:div>
    <w:div w:id="338772249">
      <w:bodyDiv w:val="1"/>
      <w:marLeft w:val="0"/>
      <w:marRight w:val="0"/>
      <w:marTop w:val="0"/>
      <w:marBottom w:val="0"/>
      <w:divBdr>
        <w:top w:val="none" w:sz="0" w:space="0" w:color="auto"/>
        <w:left w:val="none" w:sz="0" w:space="0" w:color="auto"/>
        <w:bottom w:val="none" w:sz="0" w:space="0" w:color="auto"/>
        <w:right w:val="none" w:sz="0" w:space="0" w:color="auto"/>
      </w:divBdr>
    </w:div>
    <w:div w:id="514805372">
      <w:bodyDiv w:val="1"/>
      <w:marLeft w:val="0"/>
      <w:marRight w:val="0"/>
      <w:marTop w:val="0"/>
      <w:marBottom w:val="0"/>
      <w:divBdr>
        <w:top w:val="none" w:sz="0" w:space="0" w:color="auto"/>
        <w:left w:val="none" w:sz="0" w:space="0" w:color="auto"/>
        <w:bottom w:val="none" w:sz="0" w:space="0" w:color="auto"/>
        <w:right w:val="none" w:sz="0" w:space="0" w:color="auto"/>
      </w:divBdr>
    </w:div>
    <w:div w:id="600454097">
      <w:bodyDiv w:val="1"/>
      <w:marLeft w:val="0"/>
      <w:marRight w:val="0"/>
      <w:marTop w:val="0"/>
      <w:marBottom w:val="0"/>
      <w:divBdr>
        <w:top w:val="none" w:sz="0" w:space="0" w:color="auto"/>
        <w:left w:val="none" w:sz="0" w:space="0" w:color="auto"/>
        <w:bottom w:val="none" w:sz="0" w:space="0" w:color="auto"/>
        <w:right w:val="none" w:sz="0" w:space="0" w:color="auto"/>
      </w:divBdr>
    </w:div>
    <w:div w:id="783888922">
      <w:bodyDiv w:val="1"/>
      <w:marLeft w:val="0"/>
      <w:marRight w:val="0"/>
      <w:marTop w:val="0"/>
      <w:marBottom w:val="0"/>
      <w:divBdr>
        <w:top w:val="none" w:sz="0" w:space="0" w:color="auto"/>
        <w:left w:val="none" w:sz="0" w:space="0" w:color="auto"/>
        <w:bottom w:val="none" w:sz="0" w:space="0" w:color="auto"/>
        <w:right w:val="none" w:sz="0" w:space="0" w:color="auto"/>
      </w:divBdr>
    </w:div>
    <w:div w:id="784808116">
      <w:bodyDiv w:val="1"/>
      <w:marLeft w:val="0"/>
      <w:marRight w:val="0"/>
      <w:marTop w:val="0"/>
      <w:marBottom w:val="0"/>
      <w:divBdr>
        <w:top w:val="none" w:sz="0" w:space="0" w:color="auto"/>
        <w:left w:val="none" w:sz="0" w:space="0" w:color="auto"/>
        <w:bottom w:val="none" w:sz="0" w:space="0" w:color="auto"/>
        <w:right w:val="none" w:sz="0" w:space="0" w:color="auto"/>
      </w:divBdr>
      <w:divsChild>
        <w:div w:id="35784302">
          <w:marLeft w:val="0"/>
          <w:marRight w:val="0"/>
          <w:marTop w:val="0"/>
          <w:marBottom w:val="0"/>
          <w:divBdr>
            <w:top w:val="none" w:sz="0" w:space="0" w:color="auto"/>
            <w:left w:val="none" w:sz="0" w:space="0" w:color="auto"/>
            <w:bottom w:val="none" w:sz="0" w:space="0" w:color="auto"/>
            <w:right w:val="none" w:sz="0" w:space="0" w:color="auto"/>
          </w:divBdr>
        </w:div>
        <w:div w:id="139808703">
          <w:marLeft w:val="0"/>
          <w:marRight w:val="0"/>
          <w:marTop w:val="0"/>
          <w:marBottom w:val="0"/>
          <w:divBdr>
            <w:top w:val="none" w:sz="0" w:space="0" w:color="auto"/>
            <w:left w:val="none" w:sz="0" w:space="0" w:color="auto"/>
            <w:bottom w:val="none" w:sz="0" w:space="0" w:color="auto"/>
            <w:right w:val="none" w:sz="0" w:space="0" w:color="auto"/>
          </w:divBdr>
        </w:div>
        <w:div w:id="178587713">
          <w:marLeft w:val="0"/>
          <w:marRight w:val="0"/>
          <w:marTop w:val="0"/>
          <w:marBottom w:val="0"/>
          <w:divBdr>
            <w:top w:val="none" w:sz="0" w:space="0" w:color="auto"/>
            <w:left w:val="none" w:sz="0" w:space="0" w:color="auto"/>
            <w:bottom w:val="none" w:sz="0" w:space="0" w:color="auto"/>
            <w:right w:val="none" w:sz="0" w:space="0" w:color="auto"/>
          </w:divBdr>
        </w:div>
        <w:div w:id="385184786">
          <w:marLeft w:val="0"/>
          <w:marRight w:val="0"/>
          <w:marTop w:val="0"/>
          <w:marBottom w:val="0"/>
          <w:divBdr>
            <w:top w:val="none" w:sz="0" w:space="0" w:color="auto"/>
            <w:left w:val="none" w:sz="0" w:space="0" w:color="auto"/>
            <w:bottom w:val="none" w:sz="0" w:space="0" w:color="auto"/>
            <w:right w:val="none" w:sz="0" w:space="0" w:color="auto"/>
          </w:divBdr>
        </w:div>
        <w:div w:id="526527175">
          <w:marLeft w:val="0"/>
          <w:marRight w:val="0"/>
          <w:marTop w:val="0"/>
          <w:marBottom w:val="0"/>
          <w:divBdr>
            <w:top w:val="none" w:sz="0" w:space="0" w:color="auto"/>
            <w:left w:val="none" w:sz="0" w:space="0" w:color="auto"/>
            <w:bottom w:val="none" w:sz="0" w:space="0" w:color="auto"/>
            <w:right w:val="none" w:sz="0" w:space="0" w:color="auto"/>
          </w:divBdr>
        </w:div>
        <w:div w:id="596712588">
          <w:marLeft w:val="0"/>
          <w:marRight w:val="0"/>
          <w:marTop w:val="0"/>
          <w:marBottom w:val="0"/>
          <w:divBdr>
            <w:top w:val="none" w:sz="0" w:space="0" w:color="auto"/>
            <w:left w:val="none" w:sz="0" w:space="0" w:color="auto"/>
            <w:bottom w:val="none" w:sz="0" w:space="0" w:color="auto"/>
            <w:right w:val="none" w:sz="0" w:space="0" w:color="auto"/>
          </w:divBdr>
        </w:div>
        <w:div w:id="620572682">
          <w:marLeft w:val="0"/>
          <w:marRight w:val="0"/>
          <w:marTop w:val="0"/>
          <w:marBottom w:val="0"/>
          <w:divBdr>
            <w:top w:val="none" w:sz="0" w:space="0" w:color="auto"/>
            <w:left w:val="none" w:sz="0" w:space="0" w:color="auto"/>
            <w:bottom w:val="none" w:sz="0" w:space="0" w:color="auto"/>
            <w:right w:val="none" w:sz="0" w:space="0" w:color="auto"/>
          </w:divBdr>
        </w:div>
        <w:div w:id="650256630">
          <w:marLeft w:val="0"/>
          <w:marRight w:val="0"/>
          <w:marTop w:val="0"/>
          <w:marBottom w:val="0"/>
          <w:divBdr>
            <w:top w:val="none" w:sz="0" w:space="0" w:color="auto"/>
            <w:left w:val="none" w:sz="0" w:space="0" w:color="auto"/>
            <w:bottom w:val="none" w:sz="0" w:space="0" w:color="auto"/>
            <w:right w:val="none" w:sz="0" w:space="0" w:color="auto"/>
          </w:divBdr>
        </w:div>
        <w:div w:id="1039890826">
          <w:marLeft w:val="0"/>
          <w:marRight w:val="0"/>
          <w:marTop w:val="0"/>
          <w:marBottom w:val="0"/>
          <w:divBdr>
            <w:top w:val="none" w:sz="0" w:space="0" w:color="auto"/>
            <w:left w:val="none" w:sz="0" w:space="0" w:color="auto"/>
            <w:bottom w:val="none" w:sz="0" w:space="0" w:color="auto"/>
            <w:right w:val="none" w:sz="0" w:space="0" w:color="auto"/>
          </w:divBdr>
        </w:div>
        <w:div w:id="1120880092">
          <w:marLeft w:val="0"/>
          <w:marRight w:val="0"/>
          <w:marTop w:val="0"/>
          <w:marBottom w:val="0"/>
          <w:divBdr>
            <w:top w:val="none" w:sz="0" w:space="0" w:color="auto"/>
            <w:left w:val="none" w:sz="0" w:space="0" w:color="auto"/>
            <w:bottom w:val="none" w:sz="0" w:space="0" w:color="auto"/>
            <w:right w:val="none" w:sz="0" w:space="0" w:color="auto"/>
          </w:divBdr>
        </w:div>
        <w:div w:id="1205287943">
          <w:marLeft w:val="0"/>
          <w:marRight w:val="0"/>
          <w:marTop w:val="0"/>
          <w:marBottom w:val="0"/>
          <w:divBdr>
            <w:top w:val="none" w:sz="0" w:space="0" w:color="auto"/>
            <w:left w:val="none" w:sz="0" w:space="0" w:color="auto"/>
            <w:bottom w:val="none" w:sz="0" w:space="0" w:color="auto"/>
            <w:right w:val="none" w:sz="0" w:space="0" w:color="auto"/>
          </w:divBdr>
        </w:div>
        <w:div w:id="1612012278">
          <w:marLeft w:val="0"/>
          <w:marRight w:val="0"/>
          <w:marTop w:val="0"/>
          <w:marBottom w:val="0"/>
          <w:divBdr>
            <w:top w:val="none" w:sz="0" w:space="0" w:color="auto"/>
            <w:left w:val="none" w:sz="0" w:space="0" w:color="auto"/>
            <w:bottom w:val="none" w:sz="0" w:space="0" w:color="auto"/>
            <w:right w:val="none" w:sz="0" w:space="0" w:color="auto"/>
          </w:divBdr>
        </w:div>
        <w:div w:id="1825201690">
          <w:marLeft w:val="0"/>
          <w:marRight w:val="0"/>
          <w:marTop w:val="0"/>
          <w:marBottom w:val="0"/>
          <w:divBdr>
            <w:top w:val="none" w:sz="0" w:space="0" w:color="auto"/>
            <w:left w:val="none" w:sz="0" w:space="0" w:color="auto"/>
            <w:bottom w:val="none" w:sz="0" w:space="0" w:color="auto"/>
            <w:right w:val="none" w:sz="0" w:space="0" w:color="auto"/>
          </w:divBdr>
        </w:div>
        <w:div w:id="2070570461">
          <w:marLeft w:val="0"/>
          <w:marRight w:val="0"/>
          <w:marTop w:val="0"/>
          <w:marBottom w:val="0"/>
          <w:divBdr>
            <w:top w:val="none" w:sz="0" w:space="0" w:color="auto"/>
            <w:left w:val="none" w:sz="0" w:space="0" w:color="auto"/>
            <w:bottom w:val="none" w:sz="0" w:space="0" w:color="auto"/>
            <w:right w:val="none" w:sz="0" w:space="0" w:color="auto"/>
          </w:divBdr>
        </w:div>
      </w:divsChild>
    </w:div>
    <w:div w:id="920649981">
      <w:bodyDiv w:val="1"/>
      <w:marLeft w:val="0"/>
      <w:marRight w:val="0"/>
      <w:marTop w:val="0"/>
      <w:marBottom w:val="0"/>
      <w:divBdr>
        <w:top w:val="none" w:sz="0" w:space="0" w:color="auto"/>
        <w:left w:val="none" w:sz="0" w:space="0" w:color="auto"/>
        <w:bottom w:val="none" w:sz="0" w:space="0" w:color="auto"/>
        <w:right w:val="none" w:sz="0" w:space="0" w:color="auto"/>
      </w:divBdr>
    </w:div>
    <w:div w:id="1115247828">
      <w:bodyDiv w:val="1"/>
      <w:marLeft w:val="0"/>
      <w:marRight w:val="0"/>
      <w:marTop w:val="0"/>
      <w:marBottom w:val="0"/>
      <w:divBdr>
        <w:top w:val="none" w:sz="0" w:space="0" w:color="auto"/>
        <w:left w:val="none" w:sz="0" w:space="0" w:color="auto"/>
        <w:bottom w:val="none" w:sz="0" w:space="0" w:color="auto"/>
        <w:right w:val="none" w:sz="0" w:space="0" w:color="auto"/>
      </w:divBdr>
    </w:div>
    <w:div w:id="1568761774">
      <w:bodyDiv w:val="1"/>
      <w:marLeft w:val="0"/>
      <w:marRight w:val="0"/>
      <w:marTop w:val="0"/>
      <w:marBottom w:val="0"/>
      <w:divBdr>
        <w:top w:val="none" w:sz="0" w:space="0" w:color="auto"/>
        <w:left w:val="none" w:sz="0" w:space="0" w:color="auto"/>
        <w:bottom w:val="none" w:sz="0" w:space="0" w:color="auto"/>
        <w:right w:val="none" w:sz="0" w:space="0" w:color="auto"/>
      </w:divBdr>
    </w:div>
    <w:div w:id="1606688829">
      <w:bodyDiv w:val="1"/>
      <w:marLeft w:val="0"/>
      <w:marRight w:val="0"/>
      <w:marTop w:val="0"/>
      <w:marBottom w:val="0"/>
      <w:divBdr>
        <w:top w:val="none" w:sz="0" w:space="0" w:color="auto"/>
        <w:left w:val="none" w:sz="0" w:space="0" w:color="auto"/>
        <w:bottom w:val="none" w:sz="0" w:space="0" w:color="auto"/>
        <w:right w:val="none" w:sz="0" w:space="0" w:color="auto"/>
      </w:divBdr>
      <w:divsChild>
        <w:div w:id="163323297">
          <w:marLeft w:val="0"/>
          <w:marRight w:val="0"/>
          <w:marTop w:val="0"/>
          <w:marBottom w:val="0"/>
          <w:divBdr>
            <w:top w:val="none" w:sz="0" w:space="0" w:color="auto"/>
            <w:left w:val="none" w:sz="0" w:space="0" w:color="auto"/>
            <w:bottom w:val="none" w:sz="0" w:space="0" w:color="auto"/>
            <w:right w:val="none" w:sz="0" w:space="0" w:color="auto"/>
          </w:divBdr>
        </w:div>
        <w:div w:id="189532507">
          <w:marLeft w:val="0"/>
          <w:marRight w:val="0"/>
          <w:marTop w:val="0"/>
          <w:marBottom w:val="0"/>
          <w:divBdr>
            <w:top w:val="none" w:sz="0" w:space="0" w:color="auto"/>
            <w:left w:val="none" w:sz="0" w:space="0" w:color="auto"/>
            <w:bottom w:val="none" w:sz="0" w:space="0" w:color="auto"/>
            <w:right w:val="none" w:sz="0" w:space="0" w:color="auto"/>
          </w:divBdr>
        </w:div>
        <w:div w:id="381101845">
          <w:marLeft w:val="0"/>
          <w:marRight w:val="0"/>
          <w:marTop w:val="0"/>
          <w:marBottom w:val="0"/>
          <w:divBdr>
            <w:top w:val="none" w:sz="0" w:space="0" w:color="auto"/>
            <w:left w:val="none" w:sz="0" w:space="0" w:color="auto"/>
            <w:bottom w:val="none" w:sz="0" w:space="0" w:color="auto"/>
            <w:right w:val="none" w:sz="0" w:space="0" w:color="auto"/>
          </w:divBdr>
        </w:div>
        <w:div w:id="525605999">
          <w:marLeft w:val="0"/>
          <w:marRight w:val="0"/>
          <w:marTop w:val="0"/>
          <w:marBottom w:val="0"/>
          <w:divBdr>
            <w:top w:val="none" w:sz="0" w:space="0" w:color="auto"/>
            <w:left w:val="none" w:sz="0" w:space="0" w:color="auto"/>
            <w:bottom w:val="none" w:sz="0" w:space="0" w:color="auto"/>
            <w:right w:val="none" w:sz="0" w:space="0" w:color="auto"/>
          </w:divBdr>
        </w:div>
        <w:div w:id="790053860">
          <w:marLeft w:val="0"/>
          <w:marRight w:val="0"/>
          <w:marTop w:val="0"/>
          <w:marBottom w:val="0"/>
          <w:divBdr>
            <w:top w:val="none" w:sz="0" w:space="0" w:color="auto"/>
            <w:left w:val="none" w:sz="0" w:space="0" w:color="auto"/>
            <w:bottom w:val="none" w:sz="0" w:space="0" w:color="auto"/>
            <w:right w:val="none" w:sz="0" w:space="0" w:color="auto"/>
          </w:divBdr>
        </w:div>
        <w:div w:id="813185057">
          <w:marLeft w:val="0"/>
          <w:marRight w:val="0"/>
          <w:marTop w:val="0"/>
          <w:marBottom w:val="0"/>
          <w:divBdr>
            <w:top w:val="none" w:sz="0" w:space="0" w:color="auto"/>
            <w:left w:val="none" w:sz="0" w:space="0" w:color="auto"/>
            <w:bottom w:val="none" w:sz="0" w:space="0" w:color="auto"/>
            <w:right w:val="none" w:sz="0" w:space="0" w:color="auto"/>
          </w:divBdr>
        </w:div>
        <w:div w:id="828599025">
          <w:marLeft w:val="0"/>
          <w:marRight w:val="0"/>
          <w:marTop w:val="0"/>
          <w:marBottom w:val="0"/>
          <w:divBdr>
            <w:top w:val="none" w:sz="0" w:space="0" w:color="auto"/>
            <w:left w:val="none" w:sz="0" w:space="0" w:color="auto"/>
            <w:bottom w:val="none" w:sz="0" w:space="0" w:color="auto"/>
            <w:right w:val="none" w:sz="0" w:space="0" w:color="auto"/>
          </w:divBdr>
        </w:div>
        <w:div w:id="987056568">
          <w:marLeft w:val="0"/>
          <w:marRight w:val="0"/>
          <w:marTop w:val="0"/>
          <w:marBottom w:val="0"/>
          <w:divBdr>
            <w:top w:val="none" w:sz="0" w:space="0" w:color="auto"/>
            <w:left w:val="none" w:sz="0" w:space="0" w:color="auto"/>
            <w:bottom w:val="none" w:sz="0" w:space="0" w:color="auto"/>
            <w:right w:val="none" w:sz="0" w:space="0" w:color="auto"/>
          </w:divBdr>
        </w:div>
        <w:div w:id="1157957520">
          <w:marLeft w:val="0"/>
          <w:marRight w:val="0"/>
          <w:marTop w:val="0"/>
          <w:marBottom w:val="0"/>
          <w:divBdr>
            <w:top w:val="none" w:sz="0" w:space="0" w:color="auto"/>
            <w:left w:val="none" w:sz="0" w:space="0" w:color="auto"/>
            <w:bottom w:val="none" w:sz="0" w:space="0" w:color="auto"/>
            <w:right w:val="none" w:sz="0" w:space="0" w:color="auto"/>
          </w:divBdr>
        </w:div>
        <w:div w:id="1319767935">
          <w:marLeft w:val="0"/>
          <w:marRight w:val="0"/>
          <w:marTop w:val="0"/>
          <w:marBottom w:val="0"/>
          <w:divBdr>
            <w:top w:val="none" w:sz="0" w:space="0" w:color="auto"/>
            <w:left w:val="none" w:sz="0" w:space="0" w:color="auto"/>
            <w:bottom w:val="none" w:sz="0" w:space="0" w:color="auto"/>
            <w:right w:val="none" w:sz="0" w:space="0" w:color="auto"/>
          </w:divBdr>
        </w:div>
        <w:div w:id="1466661639">
          <w:marLeft w:val="0"/>
          <w:marRight w:val="0"/>
          <w:marTop w:val="0"/>
          <w:marBottom w:val="0"/>
          <w:divBdr>
            <w:top w:val="none" w:sz="0" w:space="0" w:color="auto"/>
            <w:left w:val="none" w:sz="0" w:space="0" w:color="auto"/>
            <w:bottom w:val="none" w:sz="0" w:space="0" w:color="auto"/>
            <w:right w:val="none" w:sz="0" w:space="0" w:color="auto"/>
          </w:divBdr>
        </w:div>
        <w:div w:id="1612929222">
          <w:marLeft w:val="0"/>
          <w:marRight w:val="0"/>
          <w:marTop w:val="0"/>
          <w:marBottom w:val="0"/>
          <w:divBdr>
            <w:top w:val="none" w:sz="0" w:space="0" w:color="auto"/>
            <w:left w:val="none" w:sz="0" w:space="0" w:color="auto"/>
            <w:bottom w:val="none" w:sz="0" w:space="0" w:color="auto"/>
            <w:right w:val="none" w:sz="0" w:space="0" w:color="auto"/>
          </w:divBdr>
        </w:div>
        <w:div w:id="1664698637">
          <w:marLeft w:val="0"/>
          <w:marRight w:val="0"/>
          <w:marTop w:val="0"/>
          <w:marBottom w:val="0"/>
          <w:divBdr>
            <w:top w:val="none" w:sz="0" w:space="0" w:color="auto"/>
            <w:left w:val="none" w:sz="0" w:space="0" w:color="auto"/>
            <w:bottom w:val="none" w:sz="0" w:space="0" w:color="auto"/>
            <w:right w:val="none" w:sz="0" w:space="0" w:color="auto"/>
          </w:divBdr>
        </w:div>
        <w:div w:id="1901401634">
          <w:marLeft w:val="0"/>
          <w:marRight w:val="0"/>
          <w:marTop w:val="0"/>
          <w:marBottom w:val="0"/>
          <w:divBdr>
            <w:top w:val="none" w:sz="0" w:space="0" w:color="auto"/>
            <w:left w:val="none" w:sz="0" w:space="0" w:color="auto"/>
            <w:bottom w:val="none" w:sz="0" w:space="0" w:color="auto"/>
            <w:right w:val="none" w:sz="0" w:space="0" w:color="auto"/>
          </w:divBdr>
        </w:div>
      </w:divsChild>
    </w:div>
    <w:div w:id="1941986605">
      <w:bodyDiv w:val="1"/>
      <w:marLeft w:val="0"/>
      <w:marRight w:val="0"/>
      <w:marTop w:val="0"/>
      <w:marBottom w:val="0"/>
      <w:divBdr>
        <w:top w:val="none" w:sz="0" w:space="0" w:color="auto"/>
        <w:left w:val="none" w:sz="0" w:space="0" w:color="auto"/>
        <w:bottom w:val="none" w:sz="0" w:space="0" w:color="auto"/>
        <w:right w:val="none" w:sz="0" w:space="0" w:color="auto"/>
      </w:divBdr>
    </w:div>
    <w:div w:id="199472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northumberland.gov.uk/online-application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1B3AA-F569-4476-99B4-74FD73E99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685</Words>
  <Characters>3533</Characters>
  <Application>Microsoft Office Word</Application>
  <DocSecurity>0</DocSecurity>
  <Lines>321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Ackroyd</dc:creator>
  <cp:keywords/>
  <dc:description/>
  <cp:lastModifiedBy>Jan  Birks</cp:lastModifiedBy>
  <cp:revision>15</cp:revision>
  <cp:lastPrinted>2026-07-27T13:29:00Z</cp:lastPrinted>
  <dcterms:created xsi:type="dcterms:W3CDTF">2026-07-21T15:23:00Z</dcterms:created>
  <dcterms:modified xsi:type="dcterms:W3CDTF">2026-07-27T13:35:00Z</dcterms:modified>
</cp:coreProperties>
</file>