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C1799A5" w14:textId="02B4FB24" w:rsidR="008D6EC4" w:rsidRPr="00DF27A9" w:rsidRDefault="008D6EC4" w:rsidP="00CB2EB2">
      <w:pPr>
        <w:pStyle w:val="Heading1"/>
      </w:pPr>
      <w:r w:rsidRPr="00DF27A9">
        <w:t xml:space="preserve">Queen </w:t>
      </w:r>
      <w:r w:rsidR="00D966AA" w:rsidRPr="00DF27A9">
        <w:t>Thorne Parish Council Meeting,</w:t>
      </w:r>
      <w:r w:rsidR="00515360">
        <w:t xml:space="preserve"> </w:t>
      </w:r>
      <w:r w:rsidR="00A27F80">
        <w:t>4 May</w:t>
      </w:r>
      <w:r w:rsidR="00FA0C6F">
        <w:t xml:space="preserve"> 2021</w:t>
      </w:r>
    </w:p>
    <w:p w14:paraId="106E3A9E" w14:textId="02A723F9" w:rsidR="008D6EC4" w:rsidRDefault="00D966AA">
      <w:pPr>
        <w:rPr>
          <w:rFonts w:ascii="Arial" w:hAnsi="Arial" w:cs="Arial"/>
          <w:sz w:val="21"/>
          <w:szCs w:val="21"/>
        </w:rPr>
      </w:pPr>
      <w:r w:rsidRPr="00DF27A9">
        <w:rPr>
          <w:rFonts w:ascii="Arial" w:hAnsi="Arial" w:cs="Arial"/>
          <w:sz w:val="21"/>
          <w:szCs w:val="21"/>
        </w:rPr>
        <w:t xml:space="preserve">Agenda Item </w:t>
      </w:r>
      <w:r w:rsidR="007A1C31">
        <w:rPr>
          <w:rFonts w:ascii="Arial" w:hAnsi="Arial" w:cs="Arial"/>
          <w:sz w:val="21"/>
          <w:szCs w:val="21"/>
        </w:rPr>
        <w:t>14</w:t>
      </w:r>
      <w:r w:rsidR="008D6EC4" w:rsidRPr="00DF27A9">
        <w:rPr>
          <w:rFonts w:ascii="Arial" w:hAnsi="Arial" w:cs="Arial"/>
          <w:sz w:val="21"/>
          <w:szCs w:val="21"/>
        </w:rPr>
        <w:t xml:space="preserve"> - Planning Matters</w:t>
      </w:r>
    </w:p>
    <w:p w14:paraId="6B1CABE1" w14:textId="05E6CD32" w:rsidR="008D6EC4" w:rsidRPr="00DF27A9" w:rsidRDefault="008C6E96" w:rsidP="00CB2EB2">
      <w:pPr>
        <w:pStyle w:val="Heading1"/>
      </w:pPr>
      <w:r>
        <w:t>Dorset Council</w:t>
      </w:r>
      <w:r w:rsidR="008D6EC4" w:rsidRPr="00DF27A9">
        <w:t xml:space="preserve"> Planning Applications – For approval or decision by Parish Council</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8D6EC4" w:rsidRPr="00DF27A9" w14:paraId="367CE2A2" w14:textId="77777777" w:rsidTr="002E2AC1">
        <w:tc>
          <w:tcPr>
            <w:tcW w:w="3480" w:type="dxa"/>
            <w:tcBorders>
              <w:top w:val="single" w:sz="2" w:space="0" w:color="000000"/>
              <w:left w:val="single" w:sz="2" w:space="0" w:color="000000"/>
              <w:bottom w:val="single" w:sz="2" w:space="0" w:color="000000"/>
            </w:tcBorders>
            <w:shd w:val="clear" w:color="auto" w:fill="auto"/>
          </w:tcPr>
          <w:p w14:paraId="45FAD7D7"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43372BBF"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69613A8"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Status</w:t>
            </w:r>
          </w:p>
        </w:tc>
      </w:tr>
      <w:tr w:rsidR="0063755A" w:rsidRPr="00DF27A9" w14:paraId="39645EC0" w14:textId="77777777" w:rsidTr="002E2AC1">
        <w:tc>
          <w:tcPr>
            <w:tcW w:w="3480" w:type="dxa"/>
            <w:tcBorders>
              <w:top w:val="single" w:sz="2" w:space="0" w:color="000000"/>
              <w:left w:val="single" w:sz="2" w:space="0" w:color="000000"/>
              <w:bottom w:val="single" w:sz="2" w:space="0" w:color="000000"/>
            </w:tcBorders>
            <w:shd w:val="clear" w:color="auto" w:fill="auto"/>
          </w:tcPr>
          <w:p w14:paraId="4DA63F2A" w14:textId="00F26D64" w:rsidR="0063755A" w:rsidRDefault="001A1AD4" w:rsidP="0063755A">
            <w:pPr>
              <w:rPr>
                <w:rFonts w:ascii="Arial" w:hAnsi="Arial" w:cs="Arial"/>
                <w:sz w:val="21"/>
                <w:szCs w:val="21"/>
              </w:rPr>
            </w:pPr>
            <w:r w:rsidRPr="001A1AD4">
              <w:rPr>
                <w:rFonts w:ascii="Arial" w:hAnsi="Arial" w:cs="Arial"/>
                <w:sz w:val="21"/>
                <w:szCs w:val="21"/>
              </w:rPr>
              <w:t>35 Higher Barton</w:t>
            </w:r>
            <w:r>
              <w:rPr>
                <w:rFonts w:ascii="Arial" w:hAnsi="Arial" w:cs="Arial"/>
                <w:sz w:val="21"/>
                <w:szCs w:val="21"/>
              </w:rPr>
              <w:t>,</w:t>
            </w:r>
            <w:r w:rsidRPr="001A1AD4">
              <w:rPr>
                <w:rFonts w:ascii="Arial" w:hAnsi="Arial" w:cs="Arial"/>
                <w:sz w:val="21"/>
                <w:szCs w:val="21"/>
              </w:rPr>
              <w:t xml:space="preserve"> Trent</w:t>
            </w:r>
          </w:p>
        </w:tc>
        <w:tc>
          <w:tcPr>
            <w:tcW w:w="3465" w:type="dxa"/>
            <w:tcBorders>
              <w:top w:val="single" w:sz="2" w:space="0" w:color="000000"/>
              <w:left w:val="single" w:sz="2" w:space="0" w:color="000000"/>
              <w:bottom w:val="single" w:sz="2" w:space="0" w:color="000000"/>
            </w:tcBorders>
            <w:shd w:val="clear" w:color="auto" w:fill="auto"/>
          </w:tcPr>
          <w:p w14:paraId="7DD205EC" w14:textId="3034631B" w:rsidR="0063755A" w:rsidRPr="002E2AC1" w:rsidRDefault="001A1AD4" w:rsidP="0063755A">
            <w:pPr>
              <w:rPr>
                <w:rFonts w:ascii="Arial" w:hAnsi="Arial" w:cs="Arial"/>
                <w:sz w:val="21"/>
                <w:szCs w:val="21"/>
              </w:rPr>
            </w:pPr>
            <w:r w:rsidRPr="001A1AD4">
              <w:rPr>
                <w:rStyle w:val="casenumber"/>
                <w:rFonts w:ascii="Arial" w:hAnsi="Arial" w:cs="Arial"/>
                <w:color w:val="333333"/>
                <w:sz w:val="21"/>
                <w:szCs w:val="21"/>
                <w:shd w:val="clear" w:color="auto" w:fill="FFFFFF"/>
              </w:rPr>
              <w:t>P/LBC/2021/00476</w:t>
            </w:r>
            <w:r>
              <w:rPr>
                <w:rStyle w:val="casenumber"/>
                <w:rFonts w:ascii="Arial" w:hAnsi="Arial" w:cs="Arial"/>
                <w:color w:val="333333"/>
                <w:sz w:val="21"/>
                <w:szCs w:val="21"/>
                <w:shd w:val="clear" w:color="auto" w:fill="FFFFFF"/>
              </w:rPr>
              <w:t xml:space="preserve"> Listed Building Consent</w:t>
            </w:r>
            <w:r w:rsidR="0063755A" w:rsidRPr="009C431C">
              <w:rPr>
                <w:rStyle w:val="divider1"/>
                <w:rFonts w:ascii="Arial" w:hAnsi="Arial" w:cs="Arial"/>
                <w:color w:val="333333"/>
                <w:sz w:val="21"/>
                <w:szCs w:val="21"/>
                <w:shd w:val="clear" w:color="auto" w:fill="FFFFFF"/>
              </w:rPr>
              <w:t>|</w:t>
            </w:r>
            <w:r w:rsidR="0063755A" w:rsidRPr="009C431C">
              <w:rPr>
                <w:rFonts w:ascii="Arial" w:hAnsi="Arial" w:cs="Arial"/>
                <w:color w:val="333333"/>
                <w:sz w:val="21"/>
                <w:szCs w:val="21"/>
                <w:shd w:val="clear" w:color="auto" w:fill="FFFFFF"/>
              </w:rPr>
              <w:t> </w:t>
            </w:r>
            <w:r w:rsidRPr="001A1AD4">
              <w:rPr>
                <w:rStyle w:val="description"/>
                <w:rFonts w:ascii="Arial" w:hAnsi="Arial" w:cs="Arial"/>
                <w:color w:val="333333"/>
                <w:sz w:val="21"/>
                <w:szCs w:val="21"/>
                <w:shd w:val="clear" w:color="auto" w:fill="FFFFFF"/>
              </w:rPr>
              <w:t>Replace two existing windows at first floor on the front elevation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8385234" w14:textId="0A1675D4" w:rsidR="0063755A" w:rsidRDefault="001A1AD4" w:rsidP="0063755A">
            <w:pPr>
              <w:rPr>
                <w:rFonts w:ascii="Arial" w:hAnsi="Arial" w:cs="Arial"/>
                <w:sz w:val="21"/>
                <w:szCs w:val="21"/>
              </w:rPr>
            </w:pPr>
            <w:r>
              <w:rPr>
                <w:rFonts w:ascii="Arial" w:hAnsi="Arial" w:cs="Arial"/>
                <w:sz w:val="21"/>
                <w:szCs w:val="21"/>
              </w:rPr>
              <w:t>Support</w:t>
            </w:r>
          </w:p>
          <w:p w14:paraId="7D3A1C80" w14:textId="2F397133" w:rsidR="00125E5C" w:rsidRDefault="00125E5C" w:rsidP="0063755A">
            <w:pPr>
              <w:rPr>
                <w:rFonts w:ascii="Arial" w:hAnsi="Arial" w:cs="Arial"/>
                <w:sz w:val="21"/>
                <w:szCs w:val="21"/>
              </w:rPr>
            </w:pPr>
            <w:r>
              <w:rPr>
                <w:rFonts w:ascii="Arial" w:hAnsi="Arial" w:cs="Arial"/>
                <w:sz w:val="21"/>
                <w:szCs w:val="21"/>
              </w:rPr>
              <w:t>Pending decision</w:t>
            </w:r>
          </w:p>
        </w:tc>
      </w:tr>
      <w:tr w:rsidR="001A1AD4" w:rsidRPr="00DF27A9" w14:paraId="7E17DF7F" w14:textId="77777777" w:rsidTr="002E2AC1">
        <w:tc>
          <w:tcPr>
            <w:tcW w:w="3480" w:type="dxa"/>
            <w:tcBorders>
              <w:top w:val="single" w:sz="2" w:space="0" w:color="000000"/>
              <w:left w:val="single" w:sz="2" w:space="0" w:color="000000"/>
              <w:bottom w:val="single" w:sz="2" w:space="0" w:color="000000"/>
            </w:tcBorders>
            <w:shd w:val="clear" w:color="auto" w:fill="auto"/>
          </w:tcPr>
          <w:p w14:paraId="63852D20" w14:textId="2948CB7F" w:rsidR="001A1AD4" w:rsidRDefault="001A1AD4" w:rsidP="0063755A">
            <w:pPr>
              <w:rPr>
                <w:rFonts w:ascii="Arial" w:hAnsi="Arial" w:cs="Arial"/>
                <w:sz w:val="21"/>
                <w:szCs w:val="21"/>
              </w:rPr>
            </w:pPr>
            <w:proofErr w:type="spellStart"/>
            <w:r w:rsidRPr="001A1AD4">
              <w:rPr>
                <w:rFonts w:ascii="Arial" w:hAnsi="Arial" w:cs="Arial"/>
                <w:sz w:val="21"/>
                <w:szCs w:val="21"/>
              </w:rPr>
              <w:t>Adber</w:t>
            </w:r>
            <w:proofErr w:type="spellEnd"/>
            <w:r w:rsidRPr="001A1AD4">
              <w:rPr>
                <w:rFonts w:ascii="Arial" w:hAnsi="Arial" w:cs="Arial"/>
                <w:sz w:val="21"/>
                <w:szCs w:val="21"/>
              </w:rPr>
              <w:t xml:space="preserve"> House</w:t>
            </w:r>
            <w:r>
              <w:rPr>
                <w:rFonts w:ascii="Arial" w:hAnsi="Arial" w:cs="Arial"/>
                <w:sz w:val="21"/>
                <w:szCs w:val="21"/>
              </w:rPr>
              <w:t>,</w:t>
            </w:r>
            <w:r w:rsidRPr="001A1AD4">
              <w:rPr>
                <w:rFonts w:ascii="Arial" w:hAnsi="Arial" w:cs="Arial"/>
                <w:sz w:val="21"/>
                <w:szCs w:val="21"/>
              </w:rPr>
              <w:t xml:space="preserve"> </w:t>
            </w:r>
            <w:proofErr w:type="spellStart"/>
            <w:r w:rsidRPr="001A1AD4">
              <w:rPr>
                <w:rFonts w:ascii="Arial" w:hAnsi="Arial" w:cs="Arial"/>
                <w:sz w:val="21"/>
                <w:szCs w:val="21"/>
              </w:rPr>
              <w:t>Adber</w:t>
            </w:r>
            <w:proofErr w:type="spellEnd"/>
          </w:p>
        </w:tc>
        <w:tc>
          <w:tcPr>
            <w:tcW w:w="3465" w:type="dxa"/>
            <w:tcBorders>
              <w:top w:val="single" w:sz="2" w:space="0" w:color="000000"/>
              <w:left w:val="single" w:sz="2" w:space="0" w:color="000000"/>
              <w:bottom w:val="single" w:sz="2" w:space="0" w:color="000000"/>
            </w:tcBorders>
            <w:shd w:val="clear" w:color="auto" w:fill="auto"/>
          </w:tcPr>
          <w:p w14:paraId="0721068F" w14:textId="22CBA3B1" w:rsidR="001A1AD4" w:rsidRPr="00A27F80" w:rsidRDefault="006F3100" w:rsidP="0063755A">
            <w:pPr>
              <w:rPr>
                <w:rStyle w:val="casenumber"/>
                <w:rFonts w:ascii="Arial" w:hAnsi="Arial" w:cs="Arial"/>
                <w:color w:val="333333"/>
                <w:sz w:val="21"/>
                <w:szCs w:val="21"/>
                <w:shd w:val="clear" w:color="auto" w:fill="FFFFFF"/>
              </w:rPr>
            </w:pPr>
            <w:r w:rsidRPr="006F3100">
              <w:rPr>
                <w:rStyle w:val="casenumber"/>
                <w:rFonts w:ascii="Arial" w:hAnsi="Arial" w:cs="Arial"/>
                <w:color w:val="333333"/>
                <w:sz w:val="21"/>
                <w:szCs w:val="21"/>
                <w:shd w:val="clear" w:color="auto" w:fill="FFFFFF"/>
              </w:rPr>
              <w:t>WD/D/20/003153</w:t>
            </w:r>
            <w:r>
              <w:rPr>
                <w:rStyle w:val="casenumber"/>
                <w:rFonts w:ascii="Arial" w:hAnsi="Arial" w:cs="Arial"/>
                <w:color w:val="333333"/>
                <w:sz w:val="21"/>
                <w:szCs w:val="21"/>
                <w:shd w:val="clear" w:color="auto" w:fill="FFFFFF"/>
              </w:rPr>
              <w:t xml:space="preserve">, </w:t>
            </w:r>
            <w:r w:rsidRPr="006F3100">
              <w:rPr>
                <w:rStyle w:val="casenumber"/>
                <w:rFonts w:ascii="Arial" w:hAnsi="Arial" w:cs="Arial"/>
                <w:color w:val="333333"/>
                <w:sz w:val="21"/>
                <w:szCs w:val="21"/>
                <w:shd w:val="clear" w:color="auto" w:fill="FFFFFF"/>
              </w:rPr>
              <w:t>Erection of timber gazebo</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A00C4FA" w14:textId="77777777" w:rsidR="001A1AD4" w:rsidRDefault="006F3100" w:rsidP="0063755A">
            <w:pPr>
              <w:rPr>
                <w:rFonts w:ascii="Arial" w:hAnsi="Arial" w:cs="Arial"/>
                <w:sz w:val="21"/>
                <w:szCs w:val="21"/>
              </w:rPr>
            </w:pPr>
            <w:r>
              <w:rPr>
                <w:rFonts w:ascii="Arial" w:hAnsi="Arial" w:cs="Arial"/>
                <w:sz w:val="21"/>
                <w:szCs w:val="21"/>
              </w:rPr>
              <w:t>No objection</w:t>
            </w:r>
          </w:p>
          <w:p w14:paraId="19055EF0" w14:textId="3D8655F0" w:rsidR="006F3100" w:rsidRDefault="006F3100" w:rsidP="0063755A">
            <w:pPr>
              <w:rPr>
                <w:rFonts w:ascii="Arial" w:hAnsi="Arial" w:cs="Arial"/>
                <w:sz w:val="21"/>
                <w:szCs w:val="21"/>
              </w:rPr>
            </w:pPr>
            <w:r>
              <w:rPr>
                <w:rFonts w:ascii="Arial" w:hAnsi="Arial" w:cs="Arial"/>
                <w:sz w:val="21"/>
                <w:szCs w:val="21"/>
              </w:rPr>
              <w:t>Approved 23.04.21</w:t>
            </w:r>
          </w:p>
        </w:tc>
      </w:tr>
      <w:tr w:rsidR="0063755A" w:rsidRPr="00DF27A9" w14:paraId="1F5B40FF" w14:textId="77777777" w:rsidTr="002E2AC1">
        <w:tc>
          <w:tcPr>
            <w:tcW w:w="3480" w:type="dxa"/>
            <w:tcBorders>
              <w:top w:val="single" w:sz="2" w:space="0" w:color="000000"/>
              <w:left w:val="single" w:sz="2" w:space="0" w:color="000000"/>
              <w:bottom w:val="single" w:sz="2" w:space="0" w:color="000000"/>
            </w:tcBorders>
            <w:shd w:val="clear" w:color="auto" w:fill="auto"/>
          </w:tcPr>
          <w:p w14:paraId="63FA7B6D" w14:textId="7E1FF82A" w:rsidR="0063755A" w:rsidRPr="00221ED5" w:rsidRDefault="00A27F80" w:rsidP="0063755A">
            <w:pPr>
              <w:rPr>
                <w:rFonts w:ascii="Arial" w:hAnsi="Arial" w:cs="Arial"/>
                <w:sz w:val="21"/>
                <w:szCs w:val="21"/>
              </w:rPr>
            </w:pPr>
            <w:r>
              <w:rPr>
                <w:rFonts w:ascii="Arial" w:hAnsi="Arial" w:cs="Arial"/>
                <w:sz w:val="21"/>
                <w:szCs w:val="21"/>
              </w:rPr>
              <w:t>Hedgerows</w:t>
            </w:r>
            <w:r w:rsidR="0063755A" w:rsidRPr="009C431C">
              <w:rPr>
                <w:rFonts w:ascii="Arial" w:hAnsi="Arial" w:cs="Arial"/>
                <w:sz w:val="21"/>
                <w:szCs w:val="21"/>
              </w:rPr>
              <w:t xml:space="preserve">, </w:t>
            </w:r>
            <w:r>
              <w:rPr>
                <w:rFonts w:ascii="Arial" w:hAnsi="Arial" w:cs="Arial"/>
                <w:sz w:val="21"/>
                <w:szCs w:val="21"/>
              </w:rPr>
              <w:t>Sandford Orcas</w:t>
            </w:r>
          </w:p>
        </w:tc>
        <w:tc>
          <w:tcPr>
            <w:tcW w:w="3465" w:type="dxa"/>
            <w:tcBorders>
              <w:top w:val="single" w:sz="2" w:space="0" w:color="000000"/>
              <w:left w:val="single" w:sz="2" w:space="0" w:color="000000"/>
              <w:bottom w:val="single" w:sz="2" w:space="0" w:color="000000"/>
            </w:tcBorders>
            <w:shd w:val="clear" w:color="auto" w:fill="auto"/>
          </w:tcPr>
          <w:p w14:paraId="1B5DF43E" w14:textId="1C6EC23C" w:rsidR="0063755A" w:rsidRPr="00221ED5" w:rsidRDefault="00A27F80" w:rsidP="0063755A">
            <w:pPr>
              <w:rPr>
                <w:rFonts w:ascii="Arial" w:hAnsi="Arial" w:cs="Arial"/>
                <w:sz w:val="21"/>
                <w:szCs w:val="21"/>
              </w:rPr>
            </w:pPr>
            <w:r w:rsidRPr="00A27F80">
              <w:rPr>
                <w:rStyle w:val="casenumber"/>
                <w:rFonts w:ascii="Arial" w:hAnsi="Arial" w:cs="Arial"/>
                <w:color w:val="333333"/>
                <w:sz w:val="21"/>
                <w:szCs w:val="21"/>
                <w:shd w:val="clear" w:color="auto" w:fill="FFFFFF"/>
              </w:rPr>
              <w:t>WD/D/21/000101</w:t>
            </w:r>
            <w:r w:rsidR="0063755A" w:rsidRPr="009C431C">
              <w:rPr>
                <w:rStyle w:val="divider1"/>
                <w:rFonts w:ascii="Arial" w:hAnsi="Arial" w:cs="Arial"/>
                <w:color w:val="333333"/>
                <w:sz w:val="21"/>
                <w:szCs w:val="21"/>
                <w:shd w:val="clear" w:color="auto" w:fill="FFFFFF"/>
              </w:rPr>
              <w:t>|</w:t>
            </w:r>
            <w:r w:rsidR="0063755A" w:rsidRPr="009C431C">
              <w:rPr>
                <w:rFonts w:ascii="Arial" w:hAnsi="Arial" w:cs="Arial"/>
                <w:color w:val="333333"/>
                <w:sz w:val="21"/>
                <w:szCs w:val="21"/>
                <w:shd w:val="clear" w:color="auto" w:fill="FFFFFF"/>
              </w:rPr>
              <w:t> </w:t>
            </w:r>
            <w:r w:rsidRPr="00A27F80">
              <w:rPr>
                <w:rStyle w:val="description"/>
                <w:rFonts w:ascii="Arial" w:hAnsi="Arial" w:cs="Arial"/>
                <w:color w:val="333333"/>
                <w:sz w:val="21"/>
                <w:szCs w:val="21"/>
                <w:shd w:val="clear" w:color="auto" w:fill="FFFFFF"/>
              </w:rPr>
              <w:t>Erection of single storey orangery extension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45B1A11" w14:textId="77777777" w:rsidR="00125E5C" w:rsidRDefault="00A27F80" w:rsidP="0063755A">
            <w:pPr>
              <w:rPr>
                <w:rFonts w:ascii="Arial" w:hAnsi="Arial" w:cs="Arial"/>
                <w:sz w:val="21"/>
                <w:szCs w:val="21"/>
              </w:rPr>
            </w:pPr>
            <w:r>
              <w:rPr>
                <w:rFonts w:ascii="Arial" w:hAnsi="Arial" w:cs="Arial"/>
                <w:sz w:val="21"/>
                <w:szCs w:val="21"/>
              </w:rPr>
              <w:t>Support</w:t>
            </w:r>
          </w:p>
          <w:p w14:paraId="7E6FBAB9" w14:textId="58A8C22C" w:rsidR="00A27F80" w:rsidRDefault="00A27F80" w:rsidP="0063755A">
            <w:pPr>
              <w:rPr>
                <w:rFonts w:ascii="Arial" w:hAnsi="Arial" w:cs="Arial"/>
                <w:sz w:val="21"/>
                <w:szCs w:val="21"/>
              </w:rPr>
            </w:pPr>
            <w:r>
              <w:rPr>
                <w:rFonts w:ascii="Arial" w:hAnsi="Arial" w:cs="Arial"/>
                <w:sz w:val="21"/>
                <w:szCs w:val="21"/>
              </w:rPr>
              <w:t>Pending decision</w:t>
            </w:r>
          </w:p>
        </w:tc>
      </w:tr>
    </w:tbl>
    <w:p w14:paraId="047BB0AB" w14:textId="77777777" w:rsidR="000E46E6" w:rsidRPr="00DF27A9" w:rsidRDefault="000E46E6">
      <w:pPr>
        <w:rPr>
          <w:rFonts w:ascii="Arial" w:hAnsi="Arial" w:cs="Arial"/>
          <w:sz w:val="21"/>
          <w:szCs w:val="21"/>
        </w:rPr>
      </w:pPr>
    </w:p>
    <w:p w14:paraId="535B82DC" w14:textId="198AFB6E" w:rsidR="008D6EC4" w:rsidRDefault="008D6EC4" w:rsidP="00CB2EB2">
      <w:pPr>
        <w:pStyle w:val="Heading1"/>
      </w:pPr>
      <w:r w:rsidRPr="00DF27A9">
        <w:t xml:space="preserve">Applications Determined by </w:t>
      </w:r>
      <w:r w:rsidR="008C6E96">
        <w:t>Dorset Council</w:t>
      </w:r>
      <w:r w:rsidR="00913BEE">
        <w:t xml:space="preserve"> or awaiting decision</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A27F80" w:rsidRPr="00DF27A9" w14:paraId="5858A344" w14:textId="77777777" w:rsidTr="0063755A">
        <w:trPr>
          <w:trHeight w:val="569"/>
        </w:trPr>
        <w:tc>
          <w:tcPr>
            <w:tcW w:w="3480" w:type="dxa"/>
            <w:tcBorders>
              <w:top w:val="single" w:sz="2" w:space="0" w:color="000000"/>
              <w:left w:val="single" w:sz="2" w:space="0" w:color="000000"/>
              <w:bottom w:val="single" w:sz="2" w:space="0" w:color="000000"/>
            </w:tcBorders>
            <w:shd w:val="clear" w:color="auto" w:fill="auto"/>
          </w:tcPr>
          <w:p w14:paraId="493954AE" w14:textId="5A132393" w:rsidR="00A27F80" w:rsidRPr="009C431C" w:rsidRDefault="00A27F80" w:rsidP="00A27F80">
            <w:pPr>
              <w:rPr>
                <w:rFonts w:ascii="Arial" w:hAnsi="Arial" w:cs="Arial"/>
                <w:sz w:val="21"/>
                <w:szCs w:val="21"/>
              </w:rPr>
            </w:pPr>
            <w:r w:rsidRPr="009C431C">
              <w:rPr>
                <w:rFonts w:ascii="Arial" w:hAnsi="Arial" w:cs="Arial"/>
                <w:sz w:val="21"/>
                <w:szCs w:val="21"/>
              </w:rPr>
              <w:t>Bucklers Farm, The Folly, Nether Compton</w:t>
            </w:r>
          </w:p>
        </w:tc>
        <w:tc>
          <w:tcPr>
            <w:tcW w:w="3465" w:type="dxa"/>
            <w:tcBorders>
              <w:top w:val="single" w:sz="2" w:space="0" w:color="000000"/>
              <w:left w:val="single" w:sz="2" w:space="0" w:color="000000"/>
              <w:bottom w:val="single" w:sz="2" w:space="0" w:color="000000"/>
            </w:tcBorders>
            <w:shd w:val="clear" w:color="auto" w:fill="auto"/>
          </w:tcPr>
          <w:p w14:paraId="37726F8D" w14:textId="2B48B34B" w:rsidR="00A27F80" w:rsidRDefault="00A27F80" w:rsidP="00A27F80">
            <w:pPr>
              <w:rPr>
                <w:rStyle w:val="casenumber"/>
                <w:rFonts w:ascii="Arial" w:hAnsi="Arial" w:cs="Arial"/>
                <w:color w:val="333333"/>
                <w:sz w:val="21"/>
                <w:szCs w:val="21"/>
                <w:shd w:val="clear" w:color="auto" w:fill="FFFFFF"/>
              </w:rPr>
            </w:pPr>
            <w:r w:rsidRPr="009C431C">
              <w:rPr>
                <w:rStyle w:val="casenumber"/>
                <w:rFonts w:ascii="Arial" w:hAnsi="Arial" w:cs="Arial"/>
                <w:color w:val="333333"/>
                <w:sz w:val="21"/>
                <w:szCs w:val="21"/>
                <w:shd w:val="clear" w:color="auto" w:fill="FFFFFF"/>
              </w:rPr>
              <w:t>WD/D/20/002</w:t>
            </w:r>
            <w:r>
              <w:rPr>
                <w:rStyle w:val="casenumber"/>
                <w:rFonts w:ascii="Arial" w:hAnsi="Arial" w:cs="Arial"/>
                <w:color w:val="333333"/>
                <w:sz w:val="21"/>
                <w:szCs w:val="21"/>
                <w:shd w:val="clear" w:color="auto" w:fill="FFFFFF"/>
              </w:rPr>
              <w:t>598</w:t>
            </w:r>
            <w:r w:rsidRPr="009C431C">
              <w:rPr>
                <w:rStyle w:val="casenumber"/>
                <w:rFonts w:ascii="Arial" w:hAnsi="Arial" w:cs="Arial"/>
                <w:color w:val="333333"/>
                <w:sz w:val="21"/>
                <w:szCs w:val="21"/>
                <w:shd w:val="clear" w:color="auto" w:fill="FFFFFF"/>
              </w:rPr>
              <w:t> </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63755A">
              <w:rPr>
                <w:rStyle w:val="description"/>
                <w:rFonts w:ascii="Arial" w:hAnsi="Arial" w:cs="Arial"/>
                <w:color w:val="333333"/>
                <w:sz w:val="21"/>
                <w:szCs w:val="21"/>
                <w:shd w:val="clear" w:color="auto" w:fill="FFFFFF"/>
              </w:rPr>
              <w:t>Change of use &amp; alterations to barn to provide ancillary garaging, storage &amp; workshop space for adjacent dwellings. Creation of access &amp; parking area</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1F130583" w14:textId="77777777" w:rsidR="00A27F80" w:rsidRDefault="00A27F80" w:rsidP="00A27F80">
            <w:pPr>
              <w:rPr>
                <w:rFonts w:ascii="Arial" w:hAnsi="Arial" w:cs="Arial"/>
                <w:sz w:val="21"/>
                <w:szCs w:val="21"/>
              </w:rPr>
            </w:pPr>
            <w:r>
              <w:rPr>
                <w:rFonts w:ascii="Arial" w:hAnsi="Arial" w:cs="Arial"/>
                <w:sz w:val="21"/>
                <w:szCs w:val="21"/>
              </w:rPr>
              <w:t>Objection</w:t>
            </w:r>
          </w:p>
          <w:p w14:paraId="3C2E53FB" w14:textId="37C72E15" w:rsidR="00A27F80" w:rsidRDefault="00A27F80" w:rsidP="00A27F80">
            <w:pPr>
              <w:rPr>
                <w:rFonts w:ascii="Arial" w:hAnsi="Arial" w:cs="Arial"/>
                <w:sz w:val="21"/>
                <w:szCs w:val="21"/>
              </w:rPr>
            </w:pPr>
            <w:r>
              <w:rPr>
                <w:rFonts w:ascii="Arial" w:hAnsi="Arial" w:cs="Arial"/>
                <w:sz w:val="21"/>
                <w:szCs w:val="21"/>
              </w:rPr>
              <w:t>Pending decision</w:t>
            </w:r>
          </w:p>
        </w:tc>
      </w:tr>
      <w:tr w:rsidR="00A27F80" w:rsidRPr="00DF27A9" w14:paraId="512FAA37" w14:textId="77777777" w:rsidTr="0063755A">
        <w:trPr>
          <w:trHeight w:val="569"/>
        </w:trPr>
        <w:tc>
          <w:tcPr>
            <w:tcW w:w="3480" w:type="dxa"/>
            <w:tcBorders>
              <w:top w:val="single" w:sz="2" w:space="0" w:color="000000"/>
              <w:left w:val="single" w:sz="2" w:space="0" w:color="000000"/>
              <w:bottom w:val="single" w:sz="2" w:space="0" w:color="000000"/>
            </w:tcBorders>
            <w:shd w:val="clear" w:color="auto" w:fill="auto"/>
          </w:tcPr>
          <w:p w14:paraId="028D743A" w14:textId="00A94B88" w:rsidR="00A27F80" w:rsidRDefault="00A27F80" w:rsidP="00A27F80">
            <w:pPr>
              <w:rPr>
                <w:rFonts w:ascii="Arial" w:hAnsi="Arial" w:cs="Arial"/>
                <w:sz w:val="21"/>
                <w:szCs w:val="21"/>
              </w:rPr>
            </w:pPr>
            <w:r w:rsidRPr="009C431C">
              <w:rPr>
                <w:rFonts w:ascii="Arial" w:hAnsi="Arial" w:cs="Arial"/>
                <w:sz w:val="21"/>
                <w:szCs w:val="21"/>
              </w:rPr>
              <w:t>Bucklers Farm, The Folly, Nether Compton</w:t>
            </w:r>
          </w:p>
        </w:tc>
        <w:tc>
          <w:tcPr>
            <w:tcW w:w="3465" w:type="dxa"/>
            <w:tcBorders>
              <w:top w:val="single" w:sz="2" w:space="0" w:color="000000"/>
              <w:left w:val="single" w:sz="2" w:space="0" w:color="000000"/>
              <w:bottom w:val="single" w:sz="2" w:space="0" w:color="000000"/>
            </w:tcBorders>
            <w:shd w:val="clear" w:color="auto" w:fill="auto"/>
          </w:tcPr>
          <w:p w14:paraId="07B07512" w14:textId="56280EC1" w:rsidR="00A27F80" w:rsidRPr="004D40C4" w:rsidRDefault="00A27F80" w:rsidP="00A27F80">
            <w:pPr>
              <w:rPr>
                <w:rFonts w:ascii="Arial" w:hAnsi="Arial" w:cs="Arial"/>
                <w:sz w:val="21"/>
                <w:szCs w:val="21"/>
              </w:rPr>
            </w:pPr>
            <w:r>
              <w:rPr>
                <w:rStyle w:val="casenumber"/>
                <w:rFonts w:ascii="Arial" w:hAnsi="Arial" w:cs="Arial"/>
                <w:color w:val="333333"/>
                <w:sz w:val="21"/>
                <w:szCs w:val="21"/>
                <w:shd w:val="clear" w:color="auto" w:fill="FFFFFF"/>
              </w:rPr>
              <w:t xml:space="preserve">Appeal </w:t>
            </w:r>
            <w:r w:rsidRPr="00125E5C">
              <w:rPr>
                <w:rStyle w:val="casenumber"/>
                <w:rFonts w:ascii="Arial" w:hAnsi="Arial" w:cs="Arial"/>
                <w:color w:val="333333"/>
                <w:sz w:val="21"/>
                <w:szCs w:val="21"/>
                <w:shd w:val="clear" w:color="auto" w:fill="FFFFFF"/>
              </w:rPr>
              <w:t>A/WD/D/20/002083</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9C431C">
              <w:rPr>
                <w:rStyle w:val="description"/>
                <w:rFonts w:ascii="Arial" w:hAnsi="Arial" w:cs="Arial"/>
                <w:color w:val="333333"/>
                <w:sz w:val="21"/>
                <w:szCs w:val="21"/>
                <w:shd w:val="clear" w:color="auto" w:fill="FFFFFF"/>
              </w:rPr>
              <w:t>Change of use of land from garden to parking area, form vehicular access, construct bridge and bunds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A0287AB" w14:textId="77777777" w:rsidR="00A27F80" w:rsidRDefault="00A27F80" w:rsidP="00A27F80">
            <w:pPr>
              <w:rPr>
                <w:rFonts w:ascii="Arial" w:hAnsi="Arial" w:cs="Arial"/>
                <w:sz w:val="21"/>
                <w:szCs w:val="21"/>
              </w:rPr>
            </w:pPr>
            <w:r>
              <w:rPr>
                <w:rFonts w:ascii="Arial" w:hAnsi="Arial" w:cs="Arial"/>
                <w:sz w:val="21"/>
                <w:szCs w:val="21"/>
              </w:rPr>
              <w:t>The PC objected to the original application which was refused by Dorset Council.</w:t>
            </w:r>
          </w:p>
          <w:p w14:paraId="1787D629" w14:textId="2E1B943F" w:rsidR="00A27F80" w:rsidRDefault="00A27F80" w:rsidP="00A27F80">
            <w:pPr>
              <w:rPr>
                <w:rFonts w:ascii="Arial" w:hAnsi="Arial" w:cs="Arial"/>
                <w:sz w:val="21"/>
                <w:szCs w:val="21"/>
              </w:rPr>
            </w:pPr>
            <w:r>
              <w:rPr>
                <w:rFonts w:ascii="Arial" w:hAnsi="Arial" w:cs="Arial"/>
                <w:sz w:val="21"/>
                <w:szCs w:val="21"/>
              </w:rPr>
              <w:t>Appeal launched by applicant 03.02.21</w:t>
            </w:r>
          </w:p>
        </w:tc>
      </w:tr>
      <w:tr w:rsidR="0063755A" w:rsidRPr="00DF27A9" w14:paraId="39AFFA29" w14:textId="77777777" w:rsidTr="003149B1">
        <w:tc>
          <w:tcPr>
            <w:tcW w:w="3480" w:type="dxa"/>
            <w:tcBorders>
              <w:top w:val="single" w:sz="2" w:space="0" w:color="000000"/>
              <w:left w:val="single" w:sz="2" w:space="0" w:color="000000"/>
              <w:bottom w:val="single" w:sz="2" w:space="0" w:color="000000"/>
            </w:tcBorders>
            <w:shd w:val="clear" w:color="auto" w:fill="auto"/>
          </w:tcPr>
          <w:p w14:paraId="4E18E215" w14:textId="71622A5D" w:rsidR="0063755A" w:rsidRDefault="0063755A" w:rsidP="0063755A">
            <w:pPr>
              <w:rPr>
                <w:rFonts w:ascii="Arial" w:hAnsi="Arial" w:cs="Arial"/>
                <w:sz w:val="21"/>
                <w:szCs w:val="21"/>
              </w:rPr>
            </w:pPr>
            <w:r>
              <w:rPr>
                <w:rFonts w:ascii="Arial" w:hAnsi="Arial" w:cs="Arial"/>
                <w:sz w:val="21"/>
                <w:szCs w:val="21"/>
              </w:rPr>
              <w:t xml:space="preserve">Trent Cottage, </w:t>
            </w:r>
            <w:proofErr w:type="spellStart"/>
            <w:r>
              <w:rPr>
                <w:rFonts w:ascii="Arial" w:hAnsi="Arial" w:cs="Arial"/>
                <w:sz w:val="21"/>
                <w:szCs w:val="21"/>
              </w:rPr>
              <w:t>Patson</w:t>
            </w:r>
            <w:proofErr w:type="spellEnd"/>
            <w:r>
              <w:rPr>
                <w:rFonts w:ascii="Arial" w:hAnsi="Arial" w:cs="Arial"/>
                <w:sz w:val="21"/>
                <w:szCs w:val="21"/>
              </w:rPr>
              <w:t xml:space="preserve"> Hill</w:t>
            </w:r>
          </w:p>
        </w:tc>
        <w:tc>
          <w:tcPr>
            <w:tcW w:w="3465" w:type="dxa"/>
            <w:tcBorders>
              <w:top w:val="single" w:sz="2" w:space="0" w:color="000000"/>
              <w:left w:val="single" w:sz="2" w:space="0" w:color="000000"/>
              <w:bottom w:val="single" w:sz="2" w:space="0" w:color="000000"/>
            </w:tcBorders>
            <w:shd w:val="clear" w:color="auto" w:fill="auto"/>
          </w:tcPr>
          <w:p w14:paraId="2BA625C2" w14:textId="5E0032E3" w:rsidR="0063755A" w:rsidRPr="004D40C4" w:rsidRDefault="0063755A" w:rsidP="0063755A">
            <w:pPr>
              <w:rPr>
                <w:rFonts w:ascii="Arial" w:hAnsi="Arial" w:cs="Arial"/>
                <w:sz w:val="21"/>
                <w:szCs w:val="21"/>
              </w:rPr>
            </w:pPr>
            <w:r w:rsidRPr="00F70B87">
              <w:rPr>
                <w:rFonts w:ascii="Arial" w:hAnsi="Arial" w:cs="Arial"/>
                <w:sz w:val="21"/>
                <w:szCs w:val="21"/>
              </w:rPr>
              <w:t>WD/D/20/002590 | Erect Single Storey Extension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8AD071B" w14:textId="77777777" w:rsidR="0063755A" w:rsidRDefault="0063755A" w:rsidP="0063755A">
            <w:pPr>
              <w:rPr>
                <w:rFonts w:ascii="Arial" w:hAnsi="Arial" w:cs="Arial"/>
                <w:sz w:val="21"/>
                <w:szCs w:val="21"/>
              </w:rPr>
            </w:pPr>
            <w:r>
              <w:rPr>
                <w:rFonts w:ascii="Arial" w:hAnsi="Arial" w:cs="Arial"/>
                <w:sz w:val="21"/>
                <w:szCs w:val="21"/>
              </w:rPr>
              <w:t>No objection</w:t>
            </w:r>
          </w:p>
          <w:p w14:paraId="20034D0F" w14:textId="6E0EEDB5" w:rsidR="0063755A" w:rsidRDefault="00A27F80" w:rsidP="0063755A">
            <w:pPr>
              <w:rPr>
                <w:rFonts w:ascii="Arial" w:hAnsi="Arial" w:cs="Arial"/>
                <w:sz w:val="21"/>
                <w:szCs w:val="21"/>
              </w:rPr>
            </w:pPr>
            <w:r>
              <w:rPr>
                <w:rFonts w:ascii="Arial" w:hAnsi="Arial" w:cs="Arial"/>
                <w:sz w:val="21"/>
                <w:szCs w:val="21"/>
              </w:rPr>
              <w:t>Approved 24.04.21</w:t>
            </w:r>
          </w:p>
        </w:tc>
      </w:tr>
      <w:tr w:rsidR="0063755A" w:rsidRPr="00DF27A9" w14:paraId="0C9E9C43" w14:textId="77777777" w:rsidTr="003149B1">
        <w:tc>
          <w:tcPr>
            <w:tcW w:w="3480" w:type="dxa"/>
            <w:tcBorders>
              <w:top w:val="single" w:sz="2" w:space="0" w:color="000000"/>
              <w:left w:val="single" w:sz="2" w:space="0" w:color="000000"/>
              <w:bottom w:val="single" w:sz="2" w:space="0" w:color="000000"/>
            </w:tcBorders>
            <w:shd w:val="clear" w:color="auto" w:fill="auto"/>
          </w:tcPr>
          <w:p w14:paraId="5FF02057" w14:textId="0B60ED40" w:rsidR="0063755A" w:rsidRDefault="0063755A" w:rsidP="0063755A">
            <w:pPr>
              <w:rPr>
                <w:rFonts w:ascii="Arial" w:hAnsi="Arial" w:cs="Arial"/>
                <w:sz w:val="21"/>
                <w:szCs w:val="21"/>
              </w:rPr>
            </w:pPr>
            <w:proofErr w:type="spellStart"/>
            <w:r>
              <w:rPr>
                <w:rFonts w:ascii="Arial" w:hAnsi="Arial" w:cs="Arial"/>
                <w:sz w:val="21"/>
                <w:szCs w:val="21"/>
              </w:rPr>
              <w:t>Ratleigh</w:t>
            </w:r>
            <w:proofErr w:type="spellEnd"/>
            <w:r>
              <w:rPr>
                <w:rFonts w:ascii="Arial" w:hAnsi="Arial" w:cs="Arial"/>
                <w:sz w:val="21"/>
                <w:szCs w:val="21"/>
              </w:rPr>
              <w:t xml:space="preserve"> Wood Poultry Unit, Nether Compton</w:t>
            </w:r>
          </w:p>
        </w:tc>
        <w:tc>
          <w:tcPr>
            <w:tcW w:w="3465" w:type="dxa"/>
            <w:tcBorders>
              <w:top w:val="single" w:sz="2" w:space="0" w:color="000000"/>
              <w:left w:val="single" w:sz="2" w:space="0" w:color="000000"/>
              <w:bottom w:val="single" w:sz="2" w:space="0" w:color="000000"/>
            </w:tcBorders>
            <w:shd w:val="clear" w:color="auto" w:fill="auto"/>
          </w:tcPr>
          <w:p w14:paraId="1A1582D9" w14:textId="207A6587" w:rsidR="0063755A" w:rsidRPr="00FD7397" w:rsidRDefault="0063755A" w:rsidP="0063755A">
            <w:pPr>
              <w:rPr>
                <w:rFonts w:ascii="Arial" w:hAnsi="Arial" w:cs="Arial"/>
                <w:sz w:val="21"/>
                <w:szCs w:val="21"/>
              </w:rPr>
            </w:pPr>
            <w:r w:rsidRPr="001A6216">
              <w:rPr>
                <w:rFonts w:ascii="Arial" w:hAnsi="Arial" w:cs="Arial"/>
                <w:sz w:val="21"/>
                <w:szCs w:val="21"/>
              </w:rPr>
              <w:t>WD/D/20/001876 | Erection of an extension to existing poultry building following demolition of an existing dilapidated poultry 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1295A524" w14:textId="77777777" w:rsidR="0063755A" w:rsidRDefault="0063755A" w:rsidP="0063755A">
            <w:pPr>
              <w:rPr>
                <w:rFonts w:ascii="Arial" w:hAnsi="Arial" w:cs="Arial"/>
                <w:sz w:val="21"/>
                <w:szCs w:val="21"/>
              </w:rPr>
            </w:pPr>
            <w:r>
              <w:rPr>
                <w:rFonts w:ascii="Arial" w:hAnsi="Arial" w:cs="Arial"/>
                <w:sz w:val="21"/>
                <w:szCs w:val="21"/>
              </w:rPr>
              <w:t xml:space="preserve">No objection </w:t>
            </w:r>
          </w:p>
          <w:p w14:paraId="46497F1F" w14:textId="4071105F" w:rsidR="0063755A" w:rsidRDefault="006F3100" w:rsidP="0063755A">
            <w:pPr>
              <w:rPr>
                <w:rFonts w:ascii="Arial" w:hAnsi="Arial" w:cs="Arial"/>
                <w:sz w:val="21"/>
                <w:szCs w:val="21"/>
              </w:rPr>
            </w:pPr>
            <w:r>
              <w:rPr>
                <w:rFonts w:ascii="Arial" w:hAnsi="Arial" w:cs="Arial"/>
                <w:sz w:val="21"/>
                <w:szCs w:val="21"/>
              </w:rPr>
              <w:t>Approved 17.03.21</w:t>
            </w:r>
          </w:p>
        </w:tc>
      </w:tr>
      <w:tr w:rsidR="00C0528D" w:rsidRPr="00DF27A9" w14:paraId="0EF84758" w14:textId="77777777" w:rsidTr="003149B1">
        <w:tc>
          <w:tcPr>
            <w:tcW w:w="3480" w:type="dxa"/>
            <w:tcBorders>
              <w:top w:val="single" w:sz="2" w:space="0" w:color="000000"/>
              <w:left w:val="single" w:sz="2" w:space="0" w:color="000000"/>
              <w:bottom w:val="single" w:sz="2" w:space="0" w:color="000000"/>
            </w:tcBorders>
            <w:shd w:val="clear" w:color="auto" w:fill="auto"/>
          </w:tcPr>
          <w:p w14:paraId="2CF24AF9" w14:textId="60AAE6E1" w:rsidR="00C0528D" w:rsidRDefault="00C0528D" w:rsidP="00C0528D">
            <w:pPr>
              <w:rPr>
                <w:rFonts w:ascii="Arial" w:hAnsi="Arial" w:cs="Arial"/>
                <w:sz w:val="21"/>
                <w:szCs w:val="21"/>
              </w:rPr>
            </w:pPr>
            <w:r>
              <w:rPr>
                <w:rFonts w:ascii="Arial" w:hAnsi="Arial" w:cs="Arial"/>
                <w:sz w:val="21"/>
                <w:szCs w:val="21"/>
              </w:rPr>
              <w:t>The Old Forge, 8 Compton House</w:t>
            </w:r>
          </w:p>
        </w:tc>
        <w:tc>
          <w:tcPr>
            <w:tcW w:w="3465" w:type="dxa"/>
            <w:tcBorders>
              <w:top w:val="single" w:sz="2" w:space="0" w:color="000000"/>
              <w:left w:val="single" w:sz="2" w:space="0" w:color="000000"/>
              <w:bottom w:val="single" w:sz="2" w:space="0" w:color="000000"/>
            </w:tcBorders>
            <w:shd w:val="clear" w:color="auto" w:fill="auto"/>
          </w:tcPr>
          <w:p w14:paraId="6632EC3A" w14:textId="17683D54" w:rsidR="00C0528D" w:rsidRPr="00CC7567" w:rsidRDefault="00C0528D" w:rsidP="00C0528D">
            <w:pPr>
              <w:rPr>
                <w:rFonts w:ascii="Arial" w:hAnsi="Arial" w:cs="Arial"/>
                <w:sz w:val="21"/>
                <w:szCs w:val="21"/>
              </w:rPr>
            </w:pPr>
            <w:r w:rsidRPr="004D40C4">
              <w:rPr>
                <w:rFonts w:ascii="Arial" w:hAnsi="Arial" w:cs="Arial"/>
                <w:sz w:val="21"/>
                <w:szCs w:val="21"/>
              </w:rPr>
              <w:t>WD/D/20/001545 | Replace 1 fixed pane with a hinged opening pane for two separate windows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1B260DD" w14:textId="77777777" w:rsidR="00C0528D" w:rsidRDefault="00B14B8B" w:rsidP="00C0528D">
            <w:pPr>
              <w:rPr>
                <w:rFonts w:ascii="Arial" w:hAnsi="Arial" w:cs="Arial"/>
                <w:sz w:val="21"/>
                <w:szCs w:val="21"/>
              </w:rPr>
            </w:pPr>
            <w:r>
              <w:rPr>
                <w:rFonts w:ascii="Arial" w:hAnsi="Arial" w:cs="Arial"/>
                <w:sz w:val="21"/>
                <w:szCs w:val="21"/>
              </w:rPr>
              <w:t>No objection</w:t>
            </w:r>
          </w:p>
          <w:p w14:paraId="4A9D48A2" w14:textId="53D5FA78" w:rsidR="00B14B8B" w:rsidRDefault="00B14B8B" w:rsidP="00C0528D">
            <w:pPr>
              <w:rPr>
                <w:rFonts w:ascii="Arial" w:hAnsi="Arial" w:cs="Arial"/>
                <w:sz w:val="21"/>
                <w:szCs w:val="21"/>
              </w:rPr>
            </w:pPr>
            <w:r>
              <w:rPr>
                <w:rFonts w:ascii="Arial" w:hAnsi="Arial" w:cs="Arial"/>
                <w:sz w:val="21"/>
                <w:szCs w:val="21"/>
              </w:rPr>
              <w:t>Pending decision</w:t>
            </w:r>
          </w:p>
        </w:tc>
      </w:tr>
      <w:tr w:rsidR="00D30745" w:rsidRPr="00DF27A9" w14:paraId="65EB162E" w14:textId="77777777" w:rsidTr="003149B1">
        <w:tc>
          <w:tcPr>
            <w:tcW w:w="3480" w:type="dxa"/>
            <w:tcBorders>
              <w:top w:val="single" w:sz="2" w:space="0" w:color="000000"/>
              <w:left w:val="single" w:sz="2" w:space="0" w:color="000000"/>
              <w:bottom w:val="single" w:sz="2" w:space="0" w:color="000000"/>
            </w:tcBorders>
            <w:shd w:val="clear" w:color="auto" w:fill="auto"/>
          </w:tcPr>
          <w:p w14:paraId="24AC5C02" w14:textId="71AC6E6E" w:rsidR="00D30745" w:rsidRDefault="00D30745" w:rsidP="00D30745">
            <w:pPr>
              <w:rPr>
                <w:rFonts w:ascii="Arial" w:hAnsi="Arial" w:cs="Arial"/>
                <w:sz w:val="21"/>
                <w:szCs w:val="21"/>
              </w:rPr>
            </w:pPr>
            <w:r>
              <w:rPr>
                <w:rFonts w:ascii="Arial" w:hAnsi="Arial" w:cs="Arial"/>
                <w:sz w:val="21"/>
                <w:szCs w:val="21"/>
              </w:rPr>
              <w:t>Trent Youngs Primary School, Trent</w:t>
            </w:r>
          </w:p>
        </w:tc>
        <w:tc>
          <w:tcPr>
            <w:tcW w:w="3465" w:type="dxa"/>
            <w:tcBorders>
              <w:top w:val="single" w:sz="2" w:space="0" w:color="000000"/>
              <w:left w:val="single" w:sz="2" w:space="0" w:color="000000"/>
              <w:bottom w:val="single" w:sz="2" w:space="0" w:color="000000"/>
            </w:tcBorders>
            <w:shd w:val="clear" w:color="auto" w:fill="auto"/>
          </w:tcPr>
          <w:p w14:paraId="03528648" w14:textId="7A65D560" w:rsidR="00D30745" w:rsidRPr="005518FE" w:rsidRDefault="00D30745" w:rsidP="00D30745">
            <w:pPr>
              <w:rPr>
                <w:rFonts w:ascii="Arial" w:hAnsi="Arial" w:cs="Arial"/>
                <w:sz w:val="21"/>
                <w:szCs w:val="21"/>
              </w:rPr>
            </w:pPr>
            <w:r w:rsidRPr="00A86242">
              <w:rPr>
                <w:rFonts w:ascii="Arial" w:hAnsi="Arial" w:cs="Arial"/>
                <w:sz w:val="21"/>
                <w:szCs w:val="21"/>
              </w:rPr>
              <w:t xml:space="preserve">WD/D/19/002817 | Works to facilitate refurbishment </w:t>
            </w:r>
            <w:r w:rsidR="00125E5C">
              <w:rPr>
                <w:rFonts w:ascii="Arial" w:hAnsi="Arial" w:cs="Arial"/>
                <w:sz w:val="21"/>
                <w:szCs w:val="21"/>
              </w:rPr>
              <w:t>-</w:t>
            </w:r>
            <w:r w:rsidRPr="00A86242">
              <w:rPr>
                <w:rFonts w:ascii="Arial" w:hAnsi="Arial" w:cs="Arial"/>
                <w:sz w:val="21"/>
                <w:szCs w:val="21"/>
              </w:rPr>
              <w:t xml:space="preserve"> old school house </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3548A08" w14:textId="77777777" w:rsidR="00D30745" w:rsidRDefault="00D30745" w:rsidP="00D30745">
            <w:pPr>
              <w:rPr>
                <w:rFonts w:ascii="Arial" w:hAnsi="Arial" w:cs="Arial"/>
                <w:sz w:val="21"/>
                <w:szCs w:val="21"/>
              </w:rPr>
            </w:pPr>
            <w:r>
              <w:rPr>
                <w:rFonts w:ascii="Arial" w:hAnsi="Arial" w:cs="Arial"/>
                <w:sz w:val="21"/>
                <w:szCs w:val="21"/>
              </w:rPr>
              <w:t>Support</w:t>
            </w:r>
          </w:p>
          <w:p w14:paraId="71F1D7A7" w14:textId="3D404D8B" w:rsidR="00D30745" w:rsidRDefault="00D30745" w:rsidP="00D30745">
            <w:pPr>
              <w:rPr>
                <w:rFonts w:ascii="Arial" w:hAnsi="Arial" w:cs="Arial"/>
                <w:sz w:val="21"/>
                <w:szCs w:val="21"/>
              </w:rPr>
            </w:pPr>
            <w:r>
              <w:rPr>
                <w:rFonts w:ascii="Arial" w:hAnsi="Arial" w:cs="Arial"/>
                <w:sz w:val="21"/>
                <w:szCs w:val="21"/>
              </w:rPr>
              <w:t>Pending decision</w:t>
            </w:r>
          </w:p>
        </w:tc>
      </w:tr>
    </w:tbl>
    <w:p w14:paraId="40EC2CDA" w14:textId="3F60F0F6" w:rsidR="00FA7ADC" w:rsidRDefault="00FA7ADC">
      <w:pPr>
        <w:rPr>
          <w:rFonts w:ascii="Arial" w:hAnsi="Arial" w:cs="Arial"/>
          <w:sz w:val="21"/>
          <w:szCs w:val="21"/>
        </w:rPr>
      </w:pPr>
    </w:p>
    <w:p w14:paraId="0508D873" w14:textId="45A21EBD" w:rsidR="001A1AD4" w:rsidRDefault="001A1AD4" w:rsidP="001A1AD4">
      <w:pPr>
        <w:pStyle w:val="Heading1"/>
      </w:pPr>
      <w:r>
        <w:t>Withdrawn Applications</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1A1AD4" w:rsidRPr="00DF27A9" w14:paraId="5CE203B7" w14:textId="77777777" w:rsidTr="0005711A">
        <w:trPr>
          <w:trHeight w:val="569"/>
        </w:trPr>
        <w:tc>
          <w:tcPr>
            <w:tcW w:w="3480" w:type="dxa"/>
            <w:tcBorders>
              <w:top w:val="single" w:sz="2" w:space="0" w:color="000000"/>
              <w:left w:val="single" w:sz="2" w:space="0" w:color="000000"/>
              <w:bottom w:val="single" w:sz="2" w:space="0" w:color="000000"/>
            </w:tcBorders>
            <w:shd w:val="clear" w:color="auto" w:fill="auto"/>
          </w:tcPr>
          <w:p w14:paraId="31478211" w14:textId="294E00EC" w:rsidR="001A1AD4" w:rsidRPr="009C431C" w:rsidRDefault="001A1AD4" w:rsidP="0005711A">
            <w:pPr>
              <w:rPr>
                <w:rFonts w:ascii="Arial" w:hAnsi="Arial" w:cs="Arial"/>
                <w:sz w:val="21"/>
                <w:szCs w:val="21"/>
              </w:rPr>
            </w:pPr>
            <w:proofErr w:type="spellStart"/>
            <w:r>
              <w:rPr>
                <w:rFonts w:ascii="Arial" w:hAnsi="Arial" w:cs="Arial"/>
                <w:sz w:val="21"/>
                <w:szCs w:val="21"/>
              </w:rPr>
              <w:t>Sevengates</w:t>
            </w:r>
            <w:proofErr w:type="spellEnd"/>
            <w:r w:rsidRPr="009C431C">
              <w:rPr>
                <w:rFonts w:ascii="Arial" w:hAnsi="Arial" w:cs="Arial"/>
                <w:sz w:val="21"/>
                <w:szCs w:val="21"/>
              </w:rPr>
              <w:t xml:space="preserve">, </w:t>
            </w:r>
            <w:r>
              <w:rPr>
                <w:rFonts w:ascii="Arial" w:hAnsi="Arial" w:cs="Arial"/>
                <w:sz w:val="21"/>
                <w:szCs w:val="21"/>
              </w:rPr>
              <w:t>Over</w:t>
            </w:r>
            <w:r w:rsidRPr="009C431C">
              <w:rPr>
                <w:rFonts w:ascii="Arial" w:hAnsi="Arial" w:cs="Arial"/>
                <w:sz w:val="21"/>
                <w:szCs w:val="21"/>
              </w:rPr>
              <w:t xml:space="preserve"> Compton</w:t>
            </w:r>
          </w:p>
        </w:tc>
        <w:tc>
          <w:tcPr>
            <w:tcW w:w="3465" w:type="dxa"/>
            <w:tcBorders>
              <w:top w:val="single" w:sz="2" w:space="0" w:color="000000"/>
              <w:left w:val="single" w:sz="2" w:space="0" w:color="000000"/>
              <w:bottom w:val="single" w:sz="2" w:space="0" w:color="000000"/>
            </w:tcBorders>
            <w:shd w:val="clear" w:color="auto" w:fill="auto"/>
          </w:tcPr>
          <w:p w14:paraId="1F558B56" w14:textId="1B0DBDAC" w:rsidR="001A1AD4" w:rsidRDefault="001A1AD4" w:rsidP="0005711A">
            <w:pPr>
              <w:rPr>
                <w:rStyle w:val="casenumber"/>
                <w:rFonts w:ascii="Arial" w:hAnsi="Arial" w:cs="Arial"/>
                <w:color w:val="333333"/>
                <w:sz w:val="21"/>
                <w:szCs w:val="21"/>
                <w:shd w:val="clear" w:color="auto" w:fill="FFFFFF"/>
              </w:rPr>
            </w:pPr>
            <w:r w:rsidRPr="001A1AD4">
              <w:rPr>
                <w:rStyle w:val="casenumber"/>
                <w:rFonts w:ascii="Arial" w:hAnsi="Arial" w:cs="Arial"/>
                <w:color w:val="333333"/>
                <w:sz w:val="21"/>
                <w:szCs w:val="21"/>
                <w:shd w:val="clear" w:color="auto" w:fill="FFFFFF"/>
              </w:rPr>
              <w:t>WD/D/20/003213</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1A1AD4">
              <w:rPr>
                <w:rStyle w:val="description"/>
                <w:rFonts w:ascii="Arial" w:hAnsi="Arial" w:cs="Arial"/>
                <w:color w:val="333333"/>
                <w:sz w:val="21"/>
                <w:szCs w:val="21"/>
                <w:shd w:val="clear" w:color="auto" w:fill="FFFFFF"/>
              </w:rPr>
              <w:t>Erection of single storey extension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FCF2ED2" w14:textId="0D2B3564" w:rsidR="001A1AD4" w:rsidRDefault="001A1AD4" w:rsidP="0005711A">
            <w:pPr>
              <w:rPr>
                <w:rFonts w:ascii="Arial" w:hAnsi="Arial" w:cs="Arial"/>
                <w:sz w:val="21"/>
                <w:szCs w:val="21"/>
              </w:rPr>
            </w:pPr>
            <w:r>
              <w:rPr>
                <w:rFonts w:ascii="Arial" w:hAnsi="Arial" w:cs="Arial"/>
                <w:sz w:val="21"/>
                <w:szCs w:val="21"/>
              </w:rPr>
              <w:t>No objection, PC query regarding existing building</w:t>
            </w:r>
          </w:p>
          <w:p w14:paraId="3A43FA31" w14:textId="59F69B5B" w:rsidR="001A1AD4" w:rsidRDefault="001A1AD4" w:rsidP="0005711A">
            <w:pPr>
              <w:rPr>
                <w:rFonts w:ascii="Arial" w:hAnsi="Arial" w:cs="Arial"/>
                <w:sz w:val="21"/>
                <w:szCs w:val="21"/>
              </w:rPr>
            </w:pPr>
            <w:r>
              <w:rPr>
                <w:rFonts w:ascii="Arial" w:hAnsi="Arial" w:cs="Arial"/>
                <w:sz w:val="21"/>
                <w:szCs w:val="21"/>
              </w:rPr>
              <w:t>Withdrawn 26.04.21</w:t>
            </w:r>
          </w:p>
        </w:tc>
      </w:tr>
    </w:tbl>
    <w:p w14:paraId="7ED0F4AD" w14:textId="77777777" w:rsidR="001A1AD4" w:rsidRDefault="001A1AD4">
      <w:pPr>
        <w:rPr>
          <w:rFonts w:ascii="Arial" w:hAnsi="Arial" w:cs="Arial"/>
          <w:sz w:val="21"/>
          <w:szCs w:val="21"/>
        </w:rPr>
      </w:pPr>
    </w:p>
    <w:p w14:paraId="3F817426" w14:textId="77777777" w:rsidR="008D6EC4" w:rsidRPr="00DF27A9" w:rsidRDefault="007F761B">
      <w:pPr>
        <w:rPr>
          <w:rFonts w:ascii="Arial" w:hAnsi="Arial" w:cs="Arial"/>
          <w:sz w:val="21"/>
          <w:szCs w:val="21"/>
        </w:rPr>
      </w:pPr>
      <w:r>
        <w:rPr>
          <w:rFonts w:ascii="Arial" w:hAnsi="Arial" w:cs="Arial"/>
          <w:sz w:val="21"/>
          <w:szCs w:val="21"/>
        </w:rPr>
        <w:t>SSDC</w:t>
      </w:r>
    </w:p>
    <w:p w14:paraId="1D889295" w14:textId="7C619D16" w:rsidR="008D6EC4" w:rsidRPr="00970760" w:rsidRDefault="007F761B">
      <w:pPr>
        <w:rPr>
          <w:rFonts w:ascii="Helvetica" w:hAnsi="Helvetica" w:cs="Helvetica"/>
          <w:color w:val="333333"/>
          <w:sz w:val="21"/>
          <w:szCs w:val="21"/>
        </w:rPr>
      </w:pPr>
      <w:r>
        <w:rPr>
          <w:rFonts w:ascii="Arial" w:hAnsi="Arial" w:cs="Arial"/>
          <w:sz w:val="21"/>
          <w:szCs w:val="21"/>
        </w:rPr>
        <w:t xml:space="preserve">Primrose Lane, Mudford, </w:t>
      </w:r>
      <w:r>
        <w:rPr>
          <w:rFonts w:ascii="Helvetica" w:hAnsi="Helvetica" w:cs="Helvetica"/>
          <w:color w:val="333333"/>
          <w:sz w:val="21"/>
          <w:szCs w:val="21"/>
        </w:rPr>
        <w:t>14/02554/OUT,</w:t>
      </w:r>
      <w:r w:rsidR="00724E10">
        <w:rPr>
          <w:rFonts w:ascii="Helvetica" w:hAnsi="Helvetica" w:cs="Helvetica"/>
          <w:color w:val="333333"/>
          <w:sz w:val="21"/>
          <w:szCs w:val="21"/>
        </w:rPr>
        <w:t xml:space="preserve"> Outline application for development of Sustainable Urban Extension to comprise up to 765 dwellings, 65 bed care home, employment land (Use Class B1), retail units (Use Classes A1, A2, A3, A5), primary school, community building, health care facility, landscaping, open space and drainage infrastructure, access and associated highway works (GR 357198/118268</w:t>
      </w:r>
      <w:r w:rsidR="00970760">
        <w:rPr>
          <w:rFonts w:ascii="Helvetica" w:hAnsi="Helvetica" w:cs="Helvetica"/>
          <w:color w:val="333333"/>
          <w:sz w:val="21"/>
          <w:szCs w:val="21"/>
        </w:rPr>
        <w:t>)</w:t>
      </w:r>
    </w:p>
    <w:sectPr w:rsidR="008D6EC4" w:rsidRPr="00970760">
      <w:pgSz w:w="11906" w:h="16838"/>
      <w:pgMar w:top="1134" w:right="1121" w:bottom="1134" w:left="3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DD7"/>
    <w:rsid w:val="00010D41"/>
    <w:rsid w:val="000823F9"/>
    <w:rsid w:val="00083E6C"/>
    <w:rsid w:val="00090A33"/>
    <w:rsid w:val="000A7F79"/>
    <w:rsid w:val="000D6061"/>
    <w:rsid w:val="000E46E6"/>
    <w:rsid w:val="000F4FA5"/>
    <w:rsid w:val="00125E5C"/>
    <w:rsid w:val="001319C4"/>
    <w:rsid w:val="001A1AD4"/>
    <w:rsid w:val="001A6216"/>
    <w:rsid w:val="001B1C80"/>
    <w:rsid w:val="001C4727"/>
    <w:rsid w:val="001D58E2"/>
    <w:rsid w:val="00221ED5"/>
    <w:rsid w:val="00235A55"/>
    <w:rsid w:val="002401D2"/>
    <w:rsid w:val="00252F2A"/>
    <w:rsid w:val="002530A8"/>
    <w:rsid w:val="00263946"/>
    <w:rsid w:val="002B70D0"/>
    <w:rsid w:val="002E2AC1"/>
    <w:rsid w:val="00300FE8"/>
    <w:rsid w:val="003149B1"/>
    <w:rsid w:val="00331220"/>
    <w:rsid w:val="00346E5E"/>
    <w:rsid w:val="00351645"/>
    <w:rsid w:val="00352A99"/>
    <w:rsid w:val="003A33BD"/>
    <w:rsid w:val="003D5591"/>
    <w:rsid w:val="003F52AE"/>
    <w:rsid w:val="0041736E"/>
    <w:rsid w:val="00427355"/>
    <w:rsid w:val="00441BCF"/>
    <w:rsid w:val="00457786"/>
    <w:rsid w:val="00476974"/>
    <w:rsid w:val="00484F9E"/>
    <w:rsid w:val="004C0EC5"/>
    <w:rsid w:val="004D0D7B"/>
    <w:rsid w:val="004D3C3C"/>
    <w:rsid w:val="004D40C4"/>
    <w:rsid w:val="004D5BDF"/>
    <w:rsid w:val="004E79A4"/>
    <w:rsid w:val="00500A65"/>
    <w:rsid w:val="00500E91"/>
    <w:rsid w:val="00515360"/>
    <w:rsid w:val="0054243C"/>
    <w:rsid w:val="005518FE"/>
    <w:rsid w:val="00557651"/>
    <w:rsid w:val="005E4C2E"/>
    <w:rsid w:val="005E50CC"/>
    <w:rsid w:val="005E7425"/>
    <w:rsid w:val="00604ECB"/>
    <w:rsid w:val="00607773"/>
    <w:rsid w:val="00625C81"/>
    <w:rsid w:val="0063755A"/>
    <w:rsid w:val="006D055E"/>
    <w:rsid w:val="006F3100"/>
    <w:rsid w:val="00705CAD"/>
    <w:rsid w:val="0071250B"/>
    <w:rsid w:val="00724E10"/>
    <w:rsid w:val="00750BEB"/>
    <w:rsid w:val="00755876"/>
    <w:rsid w:val="007877D4"/>
    <w:rsid w:val="007A1C31"/>
    <w:rsid w:val="007C5B7C"/>
    <w:rsid w:val="007C6E61"/>
    <w:rsid w:val="007D2CFE"/>
    <w:rsid w:val="007D2D71"/>
    <w:rsid w:val="007D64F9"/>
    <w:rsid w:val="007F761B"/>
    <w:rsid w:val="00803D2F"/>
    <w:rsid w:val="00806A5B"/>
    <w:rsid w:val="00857CE1"/>
    <w:rsid w:val="0087124C"/>
    <w:rsid w:val="00873FDF"/>
    <w:rsid w:val="00882BE1"/>
    <w:rsid w:val="008A1634"/>
    <w:rsid w:val="008A3BCD"/>
    <w:rsid w:val="008B2E86"/>
    <w:rsid w:val="008C6E96"/>
    <w:rsid w:val="008D605E"/>
    <w:rsid w:val="008D6EC4"/>
    <w:rsid w:val="0091117B"/>
    <w:rsid w:val="0091195E"/>
    <w:rsid w:val="00913BEE"/>
    <w:rsid w:val="00914472"/>
    <w:rsid w:val="00930585"/>
    <w:rsid w:val="00950268"/>
    <w:rsid w:val="00952AB1"/>
    <w:rsid w:val="009652E2"/>
    <w:rsid w:val="00970760"/>
    <w:rsid w:val="00970A8C"/>
    <w:rsid w:val="009748FF"/>
    <w:rsid w:val="00977F42"/>
    <w:rsid w:val="009C25A0"/>
    <w:rsid w:val="009C431C"/>
    <w:rsid w:val="009D3AF5"/>
    <w:rsid w:val="009F13C1"/>
    <w:rsid w:val="00A23519"/>
    <w:rsid w:val="00A25746"/>
    <w:rsid w:val="00A27F80"/>
    <w:rsid w:val="00A35B35"/>
    <w:rsid w:val="00A40282"/>
    <w:rsid w:val="00A7248B"/>
    <w:rsid w:val="00A75FD4"/>
    <w:rsid w:val="00A86242"/>
    <w:rsid w:val="00AA4F38"/>
    <w:rsid w:val="00AE0D7F"/>
    <w:rsid w:val="00AF34FF"/>
    <w:rsid w:val="00B14B8B"/>
    <w:rsid w:val="00B2111F"/>
    <w:rsid w:val="00B35FEA"/>
    <w:rsid w:val="00B67331"/>
    <w:rsid w:val="00BD0EA4"/>
    <w:rsid w:val="00C0528D"/>
    <w:rsid w:val="00C11CA2"/>
    <w:rsid w:val="00C23C6D"/>
    <w:rsid w:val="00C2658A"/>
    <w:rsid w:val="00C40DD7"/>
    <w:rsid w:val="00C43F3C"/>
    <w:rsid w:val="00C44F14"/>
    <w:rsid w:val="00C53EBA"/>
    <w:rsid w:val="00C55935"/>
    <w:rsid w:val="00C71F14"/>
    <w:rsid w:val="00C73B4A"/>
    <w:rsid w:val="00C9379D"/>
    <w:rsid w:val="00CB0470"/>
    <w:rsid w:val="00CB2EB2"/>
    <w:rsid w:val="00CC7567"/>
    <w:rsid w:val="00CD7448"/>
    <w:rsid w:val="00CE6555"/>
    <w:rsid w:val="00CF047A"/>
    <w:rsid w:val="00D002E9"/>
    <w:rsid w:val="00D11AB6"/>
    <w:rsid w:val="00D30745"/>
    <w:rsid w:val="00D33853"/>
    <w:rsid w:val="00D347B4"/>
    <w:rsid w:val="00D5313D"/>
    <w:rsid w:val="00D57BF2"/>
    <w:rsid w:val="00D76FE9"/>
    <w:rsid w:val="00D966AA"/>
    <w:rsid w:val="00DF27A9"/>
    <w:rsid w:val="00DF7000"/>
    <w:rsid w:val="00E2205B"/>
    <w:rsid w:val="00E532FD"/>
    <w:rsid w:val="00E548A1"/>
    <w:rsid w:val="00E67762"/>
    <w:rsid w:val="00E74C95"/>
    <w:rsid w:val="00EC2182"/>
    <w:rsid w:val="00EE1A6B"/>
    <w:rsid w:val="00F164AE"/>
    <w:rsid w:val="00F24054"/>
    <w:rsid w:val="00F356A7"/>
    <w:rsid w:val="00F61689"/>
    <w:rsid w:val="00F70078"/>
    <w:rsid w:val="00F70B87"/>
    <w:rsid w:val="00FA0C6F"/>
    <w:rsid w:val="00FA15D0"/>
    <w:rsid w:val="00FA7ADC"/>
    <w:rsid w:val="00FD7397"/>
    <w:rsid w:val="00FF7F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C0BD78F"/>
  <w15:chartTrackingRefBased/>
  <w15:docId w15:val="{CA531B6C-7247-4770-9A97-2A17071BB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pPr>
    <w:rPr>
      <w:rFonts w:ascii="Liberation Serif" w:eastAsia="SimSun" w:hAnsi="Liberation Serif" w:cs="Mangal"/>
      <w:kern w:val="1"/>
      <w:sz w:val="24"/>
      <w:szCs w:val="24"/>
      <w:lang w:eastAsia="zh-CN" w:bidi="hi-IN"/>
    </w:rPr>
  </w:style>
  <w:style w:type="paragraph" w:styleId="Heading1">
    <w:name w:val="heading 1"/>
    <w:basedOn w:val="Normal"/>
    <w:next w:val="Normal"/>
    <w:link w:val="Heading1Char"/>
    <w:uiPriority w:val="9"/>
    <w:qFormat/>
    <w:rsid w:val="00CB2EB2"/>
    <w:pPr>
      <w:keepNext/>
      <w:keepLines/>
      <w:spacing w:before="240"/>
      <w:outlineLvl w:val="0"/>
    </w:pPr>
    <w:rPr>
      <w:rFonts w:asciiTheme="majorHAnsi" w:eastAsiaTheme="majorEastAsia" w:hAnsiTheme="majorHAnsi"/>
      <w:color w:val="2F5496"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character" w:customStyle="1" w:styleId="BalloonTextChar">
    <w:name w:val="Balloon Text Char"/>
    <w:rPr>
      <w:rFonts w:ascii="Segoe UI" w:eastAsia="SimSun" w:hAnsi="Segoe UI" w:cs="Mangal"/>
      <w:kern w:val="1"/>
      <w:sz w:val="18"/>
      <w:szCs w:val="16"/>
      <w:lang w:eastAsia="zh-CN" w:bidi="hi-IN"/>
    </w:rPr>
  </w:style>
  <w:style w:type="paragraph" w:customStyle="1" w:styleId="Heading">
    <w:name w:val="Heading"/>
    <w:basedOn w:val="Normal"/>
    <w:next w:val="BodyTex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Normal0">
    <w:name w:val="[Normal]"/>
    <w:pPr>
      <w:widowControl w:val="0"/>
      <w:suppressAutoHyphens/>
      <w:autoSpaceDE w:val="0"/>
    </w:pPr>
    <w:rPr>
      <w:rFonts w:ascii="Arial" w:hAnsi="Arial" w:cs="Arial"/>
      <w:kern w:val="1"/>
      <w:sz w:val="24"/>
      <w:szCs w:val="24"/>
      <w:lang w:eastAsia="zh-CN"/>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Header">
    <w:name w:val="header"/>
    <w:basedOn w:val="Normal"/>
    <w:pPr>
      <w:suppressLineNumbers/>
      <w:tabs>
        <w:tab w:val="center" w:pos="5197"/>
        <w:tab w:val="right" w:pos="10395"/>
      </w:tabs>
    </w:pPr>
  </w:style>
  <w:style w:type="paragraph" w:styleId="BalloonText">
    <w:name w:val="Balloon Text"/>
    <w:basedOn w:val="Normal"/>
    <w:rPr>
      <w:rFonts w:ascii="Segoe UI" w:hAnsi="Segoe UI" w:cs="Segoe UI"/>
      <w:sz w:val="18"/>
      <w:szCs w:val="16"/>
    </w:rPr>
  </w:style>
  <w:style w:type="character" w:customStyle="1" w:styleId="casenumber">
    <w:name w:val="casenumber"/>
    <w:basedOn w:val="DefaultParagraphFont"/>
    <w:rsid w:val="004D40C4"/>
  </w:style>
  <w:style w:type="character" w:customStyle="1" w:styleId="divider1">
    <w:name w:val="divider1"/>
    <w:basedOn w:val="DefaultParagraphFont"/>
    <w:rsid w:val="004D40C4"/>
  </w:style>
  <w:style w:type="character" w:customStyle="1" w:styleId="description">
    <w:name w:val="description"/>
    <w:basedOn w:val="DefaultParagraphFont"/>
    <w:rsid w:val="004D40C4"/>
  </w:style>
  <w:style w:type="character" w:customStyle="1" w:styleId="Heading1Char">
    <w:name w:val="Heading 1 Char"/>
    <w:basedOn w:val="DefaultParagraphFont"/>
    <w:link w:val="Heading1"/>
    <w:uiPriority w:val="9"/>
    <w:rsid w:val="00CB2EB2"/>
    <w:rPr>
      <w:rFonts w:asciiTheme="majorHAnsi" w:eastAsiaTheme="majorEastAsia" w:hAnsiTheme="majorHAnsi" w:cs="Mangal"/>
      <w:color w:val="2F5496" w:themeColor="accent1" w:themeShade="BF"/>
      <w:kern w:val="1"/>
      <w:sz w:val="32"/>
      <w:szCs w:val="29"/>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805861">
      <w:bodyDiv w:val="1"/>
      <w:marLeft w:val="0"/>
      <w:marRight w:val="0"/>
      <w:marTop w:val="0"/>
      <w:marBottom w:val="0"/>
      <w:divBdr>
        <w:top w:val="none" w:sz="0" w:space="0" w:color="auto"/>
        <w:left w:val="none" w:sz="0" w:space="0" w:color="auto"/>
        <w:bottom w:val="none" w:sz="0" w:space="0" w:color="auto"/>
        <w:right w:val="none" w:sz="0" w:space="0" w:color="auto"/>
      </w:divBdr>
      <w:divsChild>
        <w:div w:id="391391470">
          <w:marLeft w:val="0"/>
          <w:marRight w:val="0"/>
          <w:marTop w:val="0"/>
          <w:marBottom w:val="0"/>
          <w:divBdr>
            <w:top w:val="none" w:sz="0" w:space="0" w:color="auto"/>
            <w:left w:val="none" w:sz="0" w:space="0" w:color="auto"/>
            <w:bottom w:val="none" w:sz="0" w:space="0" w:color="auto"/>
            <w:right w:val="none" w:sz="0" w:space="0" w:color="auto"/>
          </w:divBdr>
          <w:divsChild>
            <w:div w:id="1645354774">
              <w:marLeft w:val="0"/>
              <w:marRight w:val="0"/>
              <w:marTop w:val="0"/>
              <w:marBottom w:val="0"/>
              <w:divBdr>
                <w:top w:val="none" w:sz="0" w:space="0" w:color="auto"/>
                <w:left w:val="none" w:sz="0" w:space="0" w:color="auto"/>
                <w:bottom w:val="none" w:sz="0" w:space="0" w:color="auto"/>
                <w:right w:val="none" w:sz="0" w:space="0" w:color="auto"/>
              </w:divBdr>
            </w:div>
          </w:divsChild>
        </w:div>
        <w:div w:id="80955725">
          <w:marLeft w:val="0"/>
          <w:marRight w:val="0"/>
          <w:marTop w:val="0"/>
          <w:marBottom w:val="0"/>
          <w:divBdr>
            <w:top w:val="none" w:sz="0" w:space="0" w:color="auto"/>
            <w:left w:val="none" w:sz="0" w:space="0" w:color="auto"/>
            <w:bottom w:val="none" w:sz="0" w:space="0" w:color="auto"/>
            <w:right w:val="none" w:sz="0" w:space="0" w:color="auto"/>
          </w:divBdr>
          <w:divsChild>
            <w:div w:id="1110780307">
              <w:marLeft w:val="0"/>
              <w:marRight w:val="0"/>
              <w:marTop w:val="0"/>
              <w:marBottom w:val="0"/>
              <w:divBdr>
                <w:top w:val="none" w:sz="0" w:space="0" w:color="auto"/>
                <w:left w:val="none" w:sz="0" w:space="0" w:color="auto"/>
                <w:bottom w:val="none" w:sz="0" w:space="0" w:color="auto"/>
                <w:right w:val="none" w:sz="0" w:space="0" w:color="auto"/>
              </w:divBdr>
            </w:div>
          </w:divsChild>
        </w:div>
        <w:div w:id="858935405">
          <w:marLeft w:val="0"/>
          <w:marRight w:val="0"/>
          <w:marTop w:val="0"/>
          <w:marBottom w:val="0"/>
          <w:divBdr>
            <w:top w:val="none" w:sz="0" w:space="0" w:color="auto"/>
            <w:left w:val="none" w:sz="0" w:space="0" w:color="auto"/>
            <w:bottom w:val="none" w:sz="0" w:space="0" w:color="auto"/>
            <w:right w:val="none" w:sz="0" w:space="0" w:color="auto"/>
          </w:divBdr>
          <w:divsChild>
            <w:div w:id="44184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346</Words>
  <Characters>1978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Queen Thorne</dc:creator>
  <cp:keywords/>
  <dc:description/>
  <cp:lastModifiedBy>Rose Edwards</cp:lastModifiedBy>
  <cp:revision>4</cp:revision>
  <cp:lastPrinted>2020-11-02T17:22:00Z</cp:lastPrinted>
  <dcterms:created xsi:type="dcterms:W3CDTF">2021-04-28T16:52:00Z</dcterms:created>
  <dcterms:modified xsi:type="dcterms:W3CDTF">2021-04-28T16:55:00Z</dcterms:modified>
</cp:coreProperties>
</file>