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customXml/itemProps4.xml" ContentType="application/vnd.openxmlformats-officedocument.customXml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7">
      <w:pPr>
        <w:pStyle w:val="Heading1"/>
        <w:spacing w:before="0" w:line="240" w:lineRule="auto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A</w:t>
      </w:r>
      <w:r>
        <w:rPr>
          <w:rFonts w:cs="Arial"/>
          <w:b/>
          <w:bCs/>
          <w:szCs w:val="20"/>
        </w:rPr>
        <w:t>genda for the Meeting of</w:t>
      </w:r>
    </w:p>
    <w:p w14:paraId="00000008">
      <w:pPr>
        <w:pStyle w:val="Heading1"/>
        <w:spacing w:before="0" w:line="240" w:lineRule="auto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HORSLEY PARISH COUNCIL</w:t>
      </w:r>
    </w:p>
    <w:p w14:paraId="00000009">
      <w:pPr>
        <w:pStyle w:val="Heading1"/>
        <w:spacing w:before="0" w:line="240" w:lineRule="auto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 xml:space="preserve">To be held in Horsley </w:t>
      </w:r>
      <w:r>
        <w:rPr>
          <w:rFonts w:cs="Arial"/>
          <w:b/>
          <w:bCs/>
          <w:szCs w:val="20"/>
        </w:rPr>
        <w:t>Village</w:t>
      </w:r>
      <w:r>
        <w:rPr>
          <w:rFonts w:cs="Arial"/>
          <w:b/>
          <w:bCs/>
          <w:szCs w:val="20"/>
        </w:rPr>
        <w:t xml:space="preserve"> Hall on </w:t>
      </w:r>
    </w:p>
    <w:p w14:paraId="0000000A">
      <w:pPr>
        <w:pStyle w:val="Heading1"/>
        <w:spacing w:before="0" w:line="240" w:lineRule="auto"/>
        <w:jc w:val="center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 xml:space="preserve">Monday </w:t>
      </w:r>
      <w:r>
        <w:rPr>
          <w:rFonts w:cs="Arial"/>
          <w:b/>
          <w:bCs/>
          <w:szCs w:val="20"/>
        </w:rPr>
        <w:t>20th July</w:t>
      </w:r>
      <w:r>
        <w:rPr>
          <w:rFonts w:cs="Arial"/>
          <w:b/>
          <w:bCs/>
          <w:szCs w:val="20"/>
        </w:rPr>
        <w:t xml:space="preserve"> 2026 </w:t>
      </w:r>
      <w:r>
        <w:rPr>
          <w:rFonts w:cs="Arial"/>
          <w:b/>
          <w:bCs/>
          <w:szCs w:val="20"/>
        </w:rPr>
        <w:t>7pm</w:t>
      </w:r>
    </w:p>
    <w:p w14:paraId="0000000B">
      <w:pPr>
        <w:pStyle w:val="Default"/>
        <w:rPr>
          <w:b/>
          <w:bCs/>
          <w:sz w:val="20"/>
          <w:szCs w:val="20"/>
        </w:rPr>
      </w:pPr>
    </w:p>
    <w:p w14:paraId="0000000C">
      <w:pPr>
        <w:ind w:left="1440" w:hanging="1440"/>
        <w:rPr>
          <w:rFonts w:ascii="Arial" w:cs="Arial" w:hAnsi="Arial"/>
          <w:bCs/>
          <w:sz w:val="20"/>
          <w:szCs w:val="20"/>
        </w:rPr>
      </w:pPr>
      <w:r>
        <w:rPr>
          <w:rFonts w:ascii="Arial" w:cs="Arial" w:hAnsi="Arial"/>
          <w:b/>
          <w:sz w:val="20"/>
          <w:szCs w:val="20"/>
        </w:rPr>
        <w:t>0726</w:t>
      </w:r>
      <w:r>
        <w:rPr>
          <w:rFonts w:ascii="Arial" w:cs="Arial" w:hAnsi="Arial"/>
          <w:b/>
          <w:sz w:val="20"/>
          <w:szCs w:val="20"/>
        </w:rPr>
        <w:t>.0</w:t>
      </w:r>
      <w:r>
        <w:rPr>
          <w:rFonts w:ascii="Arial" w:cs="Arial" w:hAnsi="Arial"/>
          <w:b/>
          <w:sz w:val="20"/>
          <w:szCs w:val="20"/>
        </w:rPr>
        <w:t>1</w:t>
      </w:r>
      <w:r>
        <w:rPr>
          <w:rFonts w:ascii="Arial" w:cs="Arial" w:hAnsi="Arial"/>
          <w:b/>
          <w:sz w:val="20"/>
          <w:szCs w:val="20"/>
        </w:rPr>
        <w:tab/>
      </w:r>
      <w:r>
        <w:rPr>
          <w:rFonts w:ascii="Arial" w:cs="Arial" w:hAnsi="Arial"/>
          <w:b/>
          <w:sz w:val="20"/>
          <w:szCs w:val="20"/>
        </w:rPr>
        <w:t xml:space="preserve">APOLOGIES FOR ABSENCE </w:t>
      </w:r>
      <w:r>
        <w:rPr>
          <w:rFonts w:ascii="Arial" w:cs="Arial" w:hAnsi="Arial"/>
          <w:b/>
          <w:sz w:val="20"/>
          <w:szCs w:val="20"/>
        </w:rPr>
        <w:br w:type="textWrapping"/>
      </w:r>
      <w:r>
        <w:rPr>
          <w:rFonts w:ascii="Arial" w:cs="Arial" w:hAnsi="Arial"/>
          <w:bCs/>
          <w:sz w:val="20"/>
          <w:szCs w:val="20"/>
        </w:rPr>
        <w:t xml:space="preserve">To receive any apologies for absence and approve reasons for </w:t>
      </w:r>
      <w:r>
        <w:rPr>
          <w:rFonts w:ascii="Arial" w:cs="Arial" w:hAnsi="Arial"/>
          <w:bCs/>
          <w:sz w:val="20"/>
          <w:szCs w:val="20"/>
        </w:rPr>
        <w:t>non-attendance.</w:t>
      </w:r>
    </w:p>
    <w:p w14:paraId="0000000D">
      <w:pPr>
        <w:ind w:left="1440" w:hanging="1440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0726</w:t>
      </w: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.0</w:t>
      </w: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2</w:t>
      </w: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ab/>
      </w:r>
      <w:r>
        <w:rPr>
          <w:rFonts w:ascii="Arial" w:cs="Arial" w:hAnsi="Arial"/>
          <w:b/>
          <w:bCs/>
          <w:sz w:val="20"/>
          <w:szCs w:val="20"/>
        </w:rPr>
        <w:t xml:space="preserve">DECLARATIONS OF INTEREST </w:t>
      </w:r>
      <w:r>
        <w:rPr>
          <w:rFonts w:ascii="Arial" w:cs="Arial" w:hAnsi="Arial"/>
          <w:b/>
          <w:bCs/>
          <w:sz w:val="20"/>
          <w:szCs w:val="20"/>
        </w:rPr>
        <w:br w:type="textWrapping"/>
      </w:r>
      <w:r>
        <w:rPr>
          <w:rFonts w:ascii="Arial" w:cs="Arial" w:hAnsi="Arial"/>
          <w:sz w:val="20"/>
          <w:szCs w:val="20"/>
        </w:rPr>
        <w:t>To</w:t>
      </w:r>
      <w:r>
        <w:rPr>
          <w:rFonts w:ascii="Arial" w:cs="Arial" w:hAnsi="Arial"/>
          <w:bCs/>
          <w:sz w:val="20"/>
          <w:szCs w:val="20"/>
        </w:rPr>
        <w:t xml:space="preserve"> receive </w:t>
      </w:r>
      <w:r>
        <w:rPr>
          <w:rFonts w:ascii="Arial" w:cs="Arial" w:hAnsi="Arial"/>
          <w:sz w:val="20"/>
          <w:szCs w:val="20"/>
        </w:rPr>
        <w:t xml:space="preserve">any declarations of </w:t>
      </w:r>
      <w:r>
        <w:rPr>
          <w:rFonts w:ascii="Arial" w:cs="Arial" w:hAnsi="Arial"/>
          <w:sz w:val="20"/>
          <w:szCs w:val="20"/>
        </w:rPr>
        <w:t>interests.</w:t>
      </w:r>
    </w:p>
    <w:p w14:paraId="0000000E">
      <w:pPr>
        <w:ind w:left="1440" w:hanging="1440"/>
        <w:rPr>
          <w:rFonts w:ascii="Arial" w:cs="Arial" w:hAnsi="Arial"/>
          <w:bCs/>
          <w:sz w:val="20"/>
          <w:szCs w:val="20"/>
        </w:rPr>
      </w:pP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0726</w:t>
      </w: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.0</w:t>
      </w: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3</w:t>
      </w: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ab/>
      </w:r>
      <w:r>
        <w:rPr>
          <w:rFonts w:ascii="Arial" w:cs="Arial" w:hAnsi="Arial"/>
          <w:b/>
          <w:bCs/>
          <w:sz w:val="20"/>
          <w:szCs w:val="20"/>
        </w:rPr>
        <w:t>MINUTES OF PREVIOUS MEETING</w:t>
      </w:r>
      <w:r>
        <w:rPr>
          <w:rFonts w:ascii="Arial" w:cs="Arial" w:hAnsi="Arial"/>
          <w:b/>
          <w:bCs/>
          <w:sz w:val="20"/>
          <w:szCs w:val="20"/>
        </w:rPr>
        <w:br w:type="textWrapping"/>
      </w:r>
      <w:r>
        <w:rPr>
          <w:rFonts w:ascii="Arial" w:cs="Arial" w:hAnsi="Arial"/>
          <w:sz w:val="20"/>
          <w:szCs w:val="20"/>
        </w:rPr>
        <w:t xml:space="preserve">To </w:t>
      </w:r>
      <w:r>
        <w:rPr>
          <w:rFonts w:ascii="Arial" w:cs="Arial" w:hAnsi="Arial"/>
          <w:bCs/>
          <w:sz w:val="20"/>
          <w:szCs w:val="20"/>
        </w:rPr>
        <w:t xml:space="preserve">approve as a correct record and authorise the signing of the minutes of the previous meeting held on </w:t>
      </w:r>
      <w:r>
        <w:rPr>
          <w:rFonts w:ascii="Arial" w:cs="Arial" w:hAnsi="Arial"/>
          <w:bCs/>
          <w:sz w:val="20"/>
          <w:szCs w:val="20"/>
        </w:rPr>
        <w:t xml:space="preserve">Monday </w:t>
      </w:r>
      <w:r>
        <w:rPr>
          <w:rFonts w:ascii="Arial" w:cs="Arial" w:hAnsi="Arial"/>
          <w:bCs/>
          <w:sz w:val="20"/>
          <w:szCs w:val="20"/>
        </w:rPr>
        <w:t xml:space="preserve">18th May </w:t>
      </w:r>
      <w:r>
        <w:rPr>
          <w:rFonts w:ascii="Arial" w:cs="Arial" w:hAnsi="Arial"/>
          <w:bCs/>
          <w:sz w:val="20"/>
          <w:szCs w:val="20"/>
        </w:rPr>
        <w:t xml:space="preserve"> 2026</w:t>
      </w:r>
      <w:r>
        <w:rPr>
          <w:rFonts w:ascii="Arial" w:cs="Arial" w:hAnsi="Arial"/>
          <w:bCs/>
          <w:sz w:val="20"/>
          <w:szCs w:val="20"/>
        </w:rPr>
        <w:t>.</w:t>
      </w:r>
    </w:p>
    <w:p w14:paraId="0000000F">
      <w:pPr>
        <w:pStyle w:val="Heading2"/>
        <w:spacing w:before="0" w:line="240" w:lineRule="auto"/>
        <w:rPr>
          <w:rFonts w:cs="Arial"/>
          <w:bCs/>
          <w:szCs w:val="20"/>
        </w:rPr>
      </w:pPr>
      <w:r>
        <w:rPr>
          <w:rFonts w:cs="Arial"/>
          <w:b/>
          <w:bCs/>
          <w:color w:val="33383f"/>
          <w:szCs w:val="20"/>
          <w:shd w:val="clear" w:color="auto" w:fill="ffffff"/>
        </w:rPr>
        <w:t>0726</w:t>
      </w:r>
      <w:r>
        <w:rPr>
          <w:rFonts w:cs="Arial"/>
          <w:b/>
          <w:bCs/>
          <w:color w:val="33383f"/>
          <w:szCs w:val="20"/>
          <w:shd w:val="clear" w:color="auto" w:fill="ffffff"/>
        </w:rPr>
        <w:t>.0</w:t>
      </w:r>
      <w:r>
        <w:rPr>
          <w:rFonts w:cs="Arial"/>
          <w:b/>
          <w:bCs/>
          <w:color w:val="33383f"/>
          <w:szCs w:val="20"/>
          <w:shd w:val="clear" w:color="auto" w:fill="ffffff"/>
        </w:rPr>
        <w:t>4</w:t>
      </w:r>
      <w:r>
        <w:rPr>
          <w:rFonts w:cs="Arial"/>
          <w:b/>
          <w:bCs/>
          <w:color w:val="33383f"/>
          <w:szCs w:val="20"/>
          <w:shd w:val="clear" w:color="auto" w:fill="ffffff"/>
        </w:rPr>
        <w:tab/>
      </w:r>
      <w:r>
        <w:rPr>
          <w:rFonts w:cs="Arial"/>
          <w:b/>
          <w:szCs w:val="20"/>
        </w:rPr>
        <w:t xml:space="preserve">PUBLIC TO RAISE MATTERS </w:t>
      </w:r>
      <w:r>
        <w:rPr>
          <w:rFonts w:cs="Arial"/>
          <w:b/>
          <w:szCs w:val="20"/>
        </w:rPr>
        <w:t xml:space="preserve">IN </w:t>
      </w:r>
      <w:r>
        <w:rPr>
          <w:rFonts w:cs="Arial"/>
          <w:b/>
          <w:szCs w:val="20"/>
        </w:rPr>
        <w:t>RELATION TO HORSLEY PARISH</w:t>
      </w:r>
    </w:p>
    <w:p w14:paraId="00000010">
      <w:pPr>
        <w:ind w:left="2880" w:hanging="1440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Opportunity for members of the public to raise matters in relation to </w:t>
      </w:r>
      <w:r>
        <w:rPr>
          <w:rFonts w:ascii="Arial" w:cs="Arial" w:hAnsi="Arial"/>
          <w:sz w:val="20"/>
          <w:szCs w:val="20"/>
        </w:rPr>
        <w:t>Horsley.</w:t>
      </w:r>
    </w:p>
    <w:p w14:paraId="00000011">
      <w:pPr>
        <w:pStyle w:val="NoSpacing"/>
        <w:ind w:left="1440" w:hanging="1440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0726</w:t>
      </w:r>
      <w:r>
        <w:rPr>
          <w:rFonts w:ascii="Arial" w:cs="Arial" w:hAnsi="Arial"/>
          <w:b/>
          <w:color w:val="33383f"/>
          <w:sz w:val="20"/>
          <w:szCs w:val="20"/>
          <w:shd w:val="clear" w:color="auto" w:fill="ffffff"/>
        </w:rPr>
        <w:t>.0</w:t>
      </w:r>
      <w:r>
        <w:rPr>
          <w:rFonts w:ascii="Arial" w:cs="Arial" w:hAnsi="Arial"/>
          <w:b/>
          <w:color w:val="33383f"/>
          <w:sz w:val="20"/>
          <w:szCs w:val="20"/>
          <w:shd w:val="clear" w:color="auto" w:fill="ffffff"/>
        </w:rPr>
        <w:t>5</w:t>
      </w:r>
      <w:r>
        <w:rPr>
          <w:rFonts w:ascii="Arial" w:cs="Arial" w:hAnsi="Arial"/>
          <w:b/>
          <w:color w:val="33383f"/>
          <w:sz w:val="20"/>
          <w:szCs w:val="20"/>
          <w:shd w:val="clear" w:color="auto" w:fill="ffffff"/>
        </w:rPr>
        <w:tab/>
      </w:r>
      <w:r>
        <w:rPr>
          <w:rFonts w:ascii="Arial" w:cs="Arial" w:hAnsi="Arial"/>
          <w:b/>
          <w:sz w:val="20"/>
          <w:szCs w:val="20"/>
        </w:rPr>
        <w:t>MATTERS ARISING &amp; REVIEW OF ACTIONS</w:t>
      </w:r>
      <w:r>
        <w:rPr>
          <w:rFonts w:ascii="Arial" w:cs="Arial" w:hAnsi="Arial"/>
          <w:b/>
          <w:sz w:val="20"/>
          <w:szCs w:val="20"/>
        </w:rPr>
        <w:br w:type="textWrapping"/>
      </w:r>
      <w:r>
        <w:rPr>
          <w:rFonts w:ascii="Arial" w:cs="Arial" w:hAnsi="Arial"/>
          <w:sz w:val="20"/>
          <w:szCs w:val="20"/>
        </w:rPr>
        <w:t xml:space="preserve">To consider any matters arising from the above minutes (if not covered on the agenda) and to review agreed actions from the previous </w:t>
      </w:r>
      <w:r>
        <w:rPr>
          <w:rFonts w:ascii="Arial" w:cs="Arial" w:hAnsi="Arial"/>
          <w:sz w:val="20"/>
          <w:szCs w:val="20"/>
        </w:rPr>
        <w:t>meeting.</w:t>
      </w:r>
    </w:p>
    <w:p w14:paraId="00000012">
      <w:pPr>
        <w:pStyle w:val="NoSpacing"/>
        <w:numPr>
          <w:ilvl w:val="0"/>
          <w:numId w:val="28"/>
        </w:numPr>
        <w:rPr>
          <w:rFonts w:ascii="Arial" w:cs="Arial" w:hAnsi="Arial"/>
          <w:bCs/>
          <w:sz w:val="20"/>
          <w:szCs w:val="20"/>
        </w:rPr>
      </w:pPr>
      <w:r>
        <w:rPr>
          <w:rFonts w:ascii="Arial" w:cs="Arial" w:hAnsi="Arial"/>
          <w:b/>
          <w:sz w:val="20"/>
          <w:szCs w:val="20"/>
        </w:rPr>
        <w:t xml:space="preserve">Northumbrian Water Ltd. </w:t>
      </w:r>
      <w:r>
        <w:rPr>
          <w:rFonts w:ascii="Arial" w:cs="Arial" w:hAnsi="Arial"/>
          <w:bCs/>
          <w:sz w:val="20"/>
          <w:szCs w:val="20"/>
        </w:rPr>
        <w:t>Update from Brian Ford</w:t>
      </w:r>
      <w:r>
        <w:rPr>
          <w:rFonts w:ascii="Arial" w:cs="Arial" w:hAnsi="Arial"/>
          <w:bCs/>
          <w:sz w:val="20"/>
          <w:szCs w:val="20"/>
        </w:rPr>
        <w:t>.</w:t>
      </w:r>
    </w:p>
    <w:p w14:paraId="00000013">
      <w:pPr>
        <w:pStyle w:val="NoSpacing"/>
        <w:numPr>
          <w:ilvl w:val="0"/>
          <w:numId w:val="28"/>
        </w:numPr>
        <w:rPr>
          <w:rFonts w:ascii="Arial" w:cs="Arial" w:hAnsi="Arial"/>
          <w:b/>
          <w:bCs/>
          <w:sz w:val="20"/>
          <w:szCs w:val="20"/>
        </w:rPr>
      </w:pPr>
      <w:r>
        <w:rPr>
          <w:rFonts w:ascii="Arial" w:cs="Arial" w:hAnsi="Arial"/>
          <w:b/>
          <w:bCs/>
          <w:sz w:val="20"/>
          <w:szCs w:val="20"/>
        </w:rPr>
        <w:t xml:space="preserve">Footpath Report. </w:t>
      </w:r>
      <w:r>
        <w:rPr>
          <w:rFonts w:ascii="Arial" w:cs="Arial" w:hAnsi="Arial"/>
          <w:sz w:val="20"/>
          <w:szCs w:val="20"/>
        </w:rPr>
        <w:t>Report from M Holliday</w:t>
      </w:r>
    </w:p>
    <w:p w14:paraId="00000014">
      <w:pPr>
        <w:pStyle w:val="NoSpacing"/>
        <w:numPr>
          <w:ilvl w:val="0"/>
          <w:numId w:val="28"/>
        </w:numPr>
        <w:rPr>
          <w:rFonts w:ascii="Arial" w:cs="Arial" w:hAnsi="Arial"/>
          <w:b/>
          <w:bCs/>
          <w:sz w:val="20"/>
          <w:szCs w:val="20"/>
        </w:rPr>
      </w:pPr>
      <w:r>
        <w:rPr>
          <w:rFonts w:ascii="Arial" w:cs="Arial" w:hAnsi="Arial"/>
          <w:b/>
          <w:bCs/>
          <w:sz w:val="20"/>
          <w:szCs w:val="20"/>
        </w:rPr>
        <w:t xml:space="preserve">Website and Emails update. </w:t>
      </w:r>
      <w:r>
        <w:rPr>
          <w:rFonts w:ascii="Arial" w:cs="Arial" w:hAnsi="Arial"/>
          <w:b w:val="off"/>
          <w:bCs w:val="off"/>
          <w:sz w:val="20"/>
          <w:szCs w:val="20"/>
        </w:rPr>
        <w:t>This has now been set up</w:t>
      </w:r>
    </w:p>
    <w:p w14:paraId="00000015">
      <w:pPr>
        <w:pStyle w:val="NoSpacing"/>
        <w:numPr>
          <w:ilvl w:val="0"/>
          <w:numId w:val="28"/>
        </w:numPr>
        <w:rPr>
          <w:rFonts w:ascii="Arial" w:cs="Arial" w:hAnsi="Arial"/>
          <w:b/>
          <w:bCs/>
          <w:sz w:val="20"/>
          <w:szCs w:val="20"/>
        </w:rPr>
      </w:pPr>
      <w:r>
        <w:rPr>
          <w:rFonts w:ascii="Arial" w:cs="Arial" w:hAnsi="Arial"/>
          <w:b/>
          <w:bCs/>
          <w:sz w:val="20"/>
          <w:szCs w:val="20"/>
        </w:rPr>
        <w:t xml:space="preserve">Lion &amp; Lamb update. </w:t>
      </w:r>
      <w:r>
        <w:rPr>
          <w:rFonts w:ascii="Arial" w:cs="Arial" w:hAnsi="Arial"/>
          <w:b w:val="off"/>
          <w:bCs w:val="off"/>
          <w:sz w:val="20"/>
          <w:szCs w:val="20"/>
        </w:rPr>
        <w:t>New Owners have re-opened pub.</w:t>
      </w:r>
    </w:p>
    <w:p w14:paraId="00000016">
      <w:pPr>
        <w:pStyle w:val="NoSpacing"/>
        <w:numPr>
          <w:ilvl w:val="0"/>
          <w:numId w:val="28"/>
        </w:numPr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b/>
          <w:bCs/>
          <w:sz w:val="20"/>
          <w:szCs w:val="20"/>
        </w:rPr>
        <w:t xml:space="preserve">Bus Shelter Roof. </w:t>
      </w:r>
      <w:r>
        <w:rPr>
          <w:rFonts w:ascii="Arial" w:cs="Arial" w:hAnsi="Arial"/>
          <w:b w:val="off"/>
          <w:bCs w:val="off"/>
          <w:sz w:val="20"/>
          <w:szCs w:val="20"/>
        </w:rPr>
        <w:t>2 Quotes required</w:t>
      </w:r>
      <w:r>
        <w:rPr>
          <w:rFonts w:ascii="Arial" w:cs="Arial" w:hAnsi="Arial"/>
          <w:b/>
          <w:bCs/>
          <w:sz w:val="20"/>
          <w:szCs w:val="20"/>
        </w:rPr>
        <w:t>.</w:t>
      </w:r>
    </w:p>
    <w:p w14:paraId="00000017">
      <w:pPr>
        <w:pStyle w:val="NoSpacing"/>
        <w:numPr>
          <w:ilvl w:val="0"/>
          <w:numId w:val="28"/>
        </w:numPr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b/>
          <w:bCs/>
          <w:sz w:val="20"/>
          <w:szCs w:val="20"/>
        </w:rPr>
        <w:t>Noticeboards.</w:t>
      </w:r>
      <w:r>
        <w:rPr>
          <w:rFonts w:ascii="Arial" w:cs="Arial" w:hAnsi="Arial"/>
          <w:b w:val="off"/>
          <w:bCs w:val="off"/>
          <w:sz w:val="20"/>
          <w:szCs w:val="20"/>
        </w:rPr>
        <w:t xml:space="preserve"> Funding ongoing</w:t>
      </w:r>
    </w:p>
    <w:p w14:paraId="00000018">
      <w:pPr>
        <w:pStyle w:val="NoSpacing"/>
        <w:ind w:left="2160" w:right="0" w:firstLine="0"/>
        <w:rPr>
          <w:rFonts w:ascii="Arial" w:cs="Arial" w:hAnsi="Arial"/>
          <w:sz w:val="20"/>
          <w:szCs w:val="20"/>
        </w:rPr>
      </w:pPr>
    </w:p>
    <w:p w14:paraId="00000019">
      <w:pPr>
        <w:ind w:left="1440" w:hanging="1440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0726</w:t>
      </w: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.0</w:t>
      </w: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6</w:t>
      </w: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ab/>
      </w:r>
      <w:r>
        <w:rPr>
          <w:rFonts w:ascii="Arial" w:cs="Arial" w:hAnsi="Arial"/>
          <w:b/>
          <w:bCs/>
          <w:sz w:val="20"/>
          <w:szCs w:val="20"/>
        </w:rPr>
        <w:t>COUNTY COUNCILLOR’S REPORT</w:t>
      </w:r>
      <w:r>
        <w:rPr>
          <w:rFonts w:ascii="Arial" w:cs="Arial" w:hAnsi="Arial"/>
          <w:b/>
          <w:bCs/>
          <w:sz w:val="20"/>
          <w:szCs w:val="20"/>
        </w:rPr>
        <w:br w:type="textWrapping"/>
      </w:r>
      <w:r>
        <w:rPr>
          <w:rFonts w:ascii="Arial" w:cs="Arial" w:hAnsi="Arial"/>
          <w:sz w:val="20"/>
          <w:szCs w:val="20"/>
        </w:rPr>
        <w:t xml:space="preserve">Report from County Councillor </w:t>
      </w:r>
      <w:r>
        <w:rPr>
          <w:rFonts w:ascii="Arial" w:cs="Arial" w:hAnsi="Arial"/>
          <w:sz w:val="20"/>
          <w:szCs w:val="20"/>
        </w:rPr>
        <w:t>Anne Dale</w:t>
      </w:r>
      <w:r>
        <w:rPr>
          <w:rFonts w:ascii="Arial" w:cs="Arial" w:hAnsi="Arial"/>
          <w:sz w:val="20"/>
          <w:szCs w:val="20"/>
        </w:rPr>
        <w:t>.</w:t>
      </w:r>
    </w:p>
    <w:p w14:paraId="0000001A">
      <w:pPr>
        <w:pStyle w:val="NoSpacing"/>
        <w:rPr>
          <w:rFonts w:ascii="Arial" w:cs="Arial" w:hAnsi="Arial"/>
          <w:b/>
          <w:bCs/>
          <w:sz w:val="20"/>
          <w:szCs w:val="20"/>
          <w:shd w:val="clear" w:color="auto" w:fill="ffffff"/>
        </w:rPr>
      </w:pPr>
      <w:r>
        <w:rPr>
          <w:rFonts w:ascii="Arial" w:cs="Arial" w:hAnsi="Arial"/>
          <w:b/>
          <w:bCs/>
          <w:sz w:val="20"/>
          <w:szCs w:val="20"/>
          <w:shd w:val="clear" w:color="auto" w:fill="ffffff"/>
        </w:rPr>
        <w:t>0726.07</w:t>
      </w:r>
      <w:r>
        <w:rPr>
          <w:rFonts w:ascii="Arial" w:cs="Arial" w:hAnsi="Arial"/>
          <w:sz w:val="20"/>
          <w:szCs w:val="20"/>
          <w:shd w:val="clear" w:color="auto" w:fill="ffffff"/>
        </w:rPr>
        <w:tab/>
      </w:r>
      <w:r>
        <w:rPr>
          <w:rFonts w:ascii="Arial" w:cs="Arial" w:hAnsi="Arial"/>
          <w:b/>
          <w:bCs/>
          <w:sz w:val="20"/>
          <w:szCs w:val="20"/>
          <w:shd w:val="clear" w:color="auto" w:fill="ffffff"/>
        </w:rPr>
        <w:t>PARISH COUNCIL VACANCY</w:t>
      </w:r>
    </w:p>
    <w:p w14:paraId="0000001B">
      <w:pPr>
        <w:pStyle w:val="NoSpacing"/>
        <w:ind w:left="1440"/>
        <w:rPr>
          <w:rFonts w:ascii="Arial" w:cs="Arial" w:hAnsi="Arial"/>
          <w:sz w:val="20"/>
          <w:szCs w:val="20"/>
          <w:shd w:val="clear" w:color="auto" w:fill="ffffff"/>
        </w:rPr>
      </w:pPr>
      <w:r>
        <w:rPr>
          <w:rFonts w:ascii="Arial" w:cs="Arial" w:hAnsi="Arial"/>
          <w:sz w:val="20"/>
          <w:szCs w:val="20"/>
          <w:shd w:val="clear" w:color="auto" w:fill="ffffff"/>
        </w:rPr>
        <w:t xml:space="preserve">Justin </w:t>
      </w:r>
      <w:r>
        <w:rPr>
          <w:rFonts w:ascii="Arial" w:cs="Arial" w:hAnsi="Arial"/>
          <w:sz w:val="20"/>
          <w:szCs w:val="20"/>
          <w:shd w:val="clear" w:color="auto" w:fill="ffffff"/>
        </w:rPr>
        <w:t xml:space="preserve">Short has </w:t>
      </w:r>
      <w:r>
        <w:rPr>
          <w:rFonts w:ascii="Arial" w:cs="Arial" w:hAnsi="Arial"/>
          <w:sz w:val="20"/>
          <w:szCs w:val="20"/>
          <w:shd w:val="clear" w:color="auto" w:fill="ffffff"/>
        </w:rPr>
        <w:t>resigned from the Parish Council this has been through notice with NCC and will be looking to co-opt the vacancy.</w:t>
      </w:r>
    </w:p>
    <w:p w14:paraId="0000001C">
      <w:pPr>
        <w:pStyle w:val="NoSpacing"/>
        <w:ind w:left="1440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ab/>
      </w:r>
    </w:p>
    <w:p w14:paraId="0000001D">
      <w:pPr>
        <w:pStyle w:val="NoSpacing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7526</w:t>
      </w: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.</w:t>
      </w: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0</w:t>
      </w: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8</w:t>
      </w:r>
      <w:r>
        <w:rPr>
          <w:rFonts w:ascii="Arial" w:cs="Arial" w:hAnsi="Arial"/>
          <w:color w:val="33383f"/>
          <w:sz w:val="20"/>
          <w:szCs w:val="20"/>
          <w:shd w:val="clear" w:color="auto" w:fill="ffffff"/>
        </w:rPr>
        <w:tab/>
      </w:r>
      <w:bookmarkStart w:id="0" w:name="_Hlk137047302"/>
      <w:r>
        <w:rPr>
          <w:rFonts w:ascii="Arial" w:cs="Arial" w:hAnsi="Arial"/>
          <w:b/>
          <w:bCs/>
          <w:sz w:val="20"/>
          <w:szCs w:val="20"/>
        </w:rPr>
        <w:t>CORRESPONDENCE</w:t>
      </w:r>
      <w:bookmarkEnd w:id="0"/>
    </w:p>
    <w:p w14:paraId="0000001E">
      <w:pPr>
        <w:pStyle w:val="NoSpacing"/>
        <w:ind w:left="720" w:firstLine="720"/>
        <w:rPr>
          <w:rFonts w:ascii="Arial" w:cs="Arial" w:hAnsi="Arial"/>
          <w:sz w:val="20"/>
          <w:szCs w:val="20"/>
        </w:rPr>
      </w:pPr>
    </w:p>
    <w:p w14:paraId="0000001F">
      <w:pPr>
        <w:pStyle w:val="NoSpacing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7526</w:t>
      </w: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.</w:t>
      </w: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0</w:t>
      </w: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9</w:t>
      </w:r>
      <w:r>
        <w:rPr>
          <w:rFonts w:ascii="Arial" w:cs="Arial" w:hAnsi="Arial"/>
          <w:b/>
          <w:bCs/>
          <w:sz w:val="20"/>
          <w:szCs w:val="20"/>
        </w:rPr>
        <w:tab/>
      </w:r>
      <w:r>
        <w:rPr>
          <w:rFonts w:ascii="Arial" w:cs="Arial" w:hAnsi="Arial"/>
          <w:b/>
          <w:bCs/>
          <w:sz w:val="20"/>
          <w:szCs w:val="20"/>
        </w:rPr>
        <w:t>FINANCE</w:t>
      </w:r>
    </w:p>
    <w:p w14:paraId="00000020">
      <w:pPr>
        <w:pStyle w:val="NoSpacing"/>
        <w:ind w:left="720" w:firstLine="720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Accounts for payment – To review and approve items of expenditure.</w:t>
      </w:r>
    </w:p>
    <w:p w14:paraId="00000021">
      <w:pPr>
        <w:pStyle w:val="NoSpacing"/>
        <w:ind w:left="720" w:firstLine="720"/>
        <w:rPr>
          <w:rFonts w:ascii="Arial" w:cs="Arial" w:hAnsi="Arial"/>
          <w:sz w:val="20"/>
          <w:szCs w:val="20"/>
        </w:rPr>
      </w:pPr>
    </w:p>
    <w:p w14:paraId="00000022">
      <w:pPr>
        <w:pStyle w:val="NoSpacing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b/>
          <w:bCs/>
          <w:sz w:val="20"/>
          <w:szCs w:val="20"/>
        </w:rPr>
        <w:t>0726.</w:t>
      </w:r>
      <w:r>
        <w:rPr>
          <w:rFonts w:ascii="Arial" w:cs="Arial" w:hAnsi="Arial"/>
          <w:b/>
          <w:bCs/>
          <w:sz w:val="20"/>
          <w:szCs w:val="20"/>
        </w:rPr>
        <w:t>10</w:t>
      </w:r>
      <w:r>
        <w:rPr>
          <w:rFonts w:ascii="Arial" w:cs="Arial" w:hAnsi="Arial"/>
          <w:b/>
          <w:bCs/>
          <w:sz w:val="20"/>
          <w:szCs w:val="20"/>
        </w:rPr>
        <w:tab/>
      </w:r>
      <w:r>
        <w:rPr>
          <w:rFonts w:ascii="Arial" w:cs="Arial" w:hAnsi="Arial"/>
          <w:b/>
          <w:bCs/>
          <w:sz w:val="20"/>
          <w:szCs w:val="20"/>
        </w:rPr>
        <w:t>PLANNING</w:t>
      </w:r>
    </w:p>
    <w:p w14:paraId="00000023">
      <w:pPr>
        <w:pStyle w:val="NoSpacing"/>
        <w:numPr>
          <w:ilvl w:val="0"/>
          <w:numId w:val="17"/>
        </w:numPr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To receive decisions of submitted planning applications [See attached list] </w:t>
      </w:r>
    </w:p>
    <w:p w14:paraId="00000024">
      <w:pPr>
        <w:pStyle w:val="NoSpacing"/>
        <w:numPr>
          <w:ilvl w:val="0"/>
          <w:numId w:val="17"/>
        </w:numPr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To consider responses to the planning applications received [See attached list] </w:t>
      </w:r>
    </w:p>
    <w:p w14:paraId="00000025">
      <w:pPr>
        <w:pStyle w:val="NoSpacing"/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</w:pPr>
    </w:p>
    <w:p w14:paraId="00000026">
      <w:pPr>
        <w:pStyle w:val="NoSpacing"/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b/>
          <w:bCs/>
          <w:color w:val="33383f"/>
          <w:sz w:val="20"/>
          <w:szCs w:val="20"/>
          <w:shd w:val="clear" w:color="auto" w:fill="ffffff"/>
        </w:rPr>
        <w:t>7526.11</w:t>
      </w:r>
      <w:r>
        <w:rPr>
          <w:rFonts w:ascii="Arial" w:cs="Arial" w:hAnsi="Arial"/>
          <w:color w:val="33383f"/>
          <w:sz w:val="20"/>
          <w:szCs w:val="20"/>
          <w:shd w:val="clear" w:color="auto" w:fill="ffffff"/>
        </w:rPr>
        <w:tab/>
      </w:r>
      <w:r>
        <w:rPr>
          <w:rFonts w:ascii="Arial" w:cs="Arial" w:hAnsi="Arial"/>
          <w:b/>
          <w:bCs/>
          <w:sz w:val="20"/>
          <w:szCs w:val="20"/>
        </w:rPr>
        <w:t>VILLAGE ISSUES</w:t>
      </w:r>
    </w:p>
    <w:p w14:paraId="00000027">
      <w:pPr>
        <w:pStyle w:val="NoSpacing"/>
        <w:rPr>
          <w:rFonts w:ascii="Arial" w:cs="Arial" w:hAnsi="Arial"/>
          <w:color w:val="33383f"/>
          <w:sz w:val="20"/>
          <w:szCs w:val="20"/>
          <w:shd w:val="clear" w:color="auto" w:fill="ffffff"/>
        </w:rPr>
      </w:pPr>
      <w:r>
        <w:rPr>
          <w:rFonts w:ascii="Arial" w:cs="Arial" w:hAnsi="Arial"/>
          <w:color w:val="33383f"/>
          <w:sz w:val="20"/>
          <w:szCs w:val="20"/>
          <w:shd w:val="clear" w:color="auto" w:fill="ffffff"/>
        </w:rPr>
        <w:tab/>
      </w:r>
      <w:r>
        <w:rPr>
          <w:rFonts w:ascii="Arial" w:cs="Arial" w:hAnsi="Arial"/>
          <w:color w:val="33383f"/>
          <w:sz w:val="20"/>
          <w:szCs w:val="20"/>
          <w:shd w:val="clear" w:color="auto" w:fill="ffffff"/>
        </w:rPr>
        <w:tab/>
      </w:r>
      <w:r>
        <w:rPr>
          <w:rFonts w:ascii="Arial" w:cs="Arial" w:hAnsi="Arial"/>
          <w:color w:val="33383f"/>
          <w:sz w:val="20"/>
          <w:szCs w:val="20"/>
          <w:shd w:val="clear" w:color="auto" w:fill="ffffff"/>
        </w:rPr>
        <w:t>Current Issues from Village</w:t>
      </w:r>
      <w:r>
        <w:rPr>
          <w:rFonts w:ascii="Arial" w:cs="Arial" w:hAnsi="Arial"/>
          <w:color w:val="33383f"/>
          <w:sz w:val="20"/>
          <w:szCs w:val="20"/>
          <w:shd w:val="clear" w:color="auto" w:fill="ffffff"/>
        </w:rPr>
        <w:t xml:space="preserve"> </w:t>
      </w:r>
    </w:p>
    <w:p w14:paraId="00000028">
      <w:pPr>
        <w:pStyle w:val="NoSpacing"/>
        <w:numPr>
          <w:ilvl w:val="0"/>
          <w:numId w:val="29"/>
        </w:numPr>
        <w:rPr>
          <w:rFonts w:ascii="Arial" w:cs="Arial" w:hAnsi="Arial"/>
          <w:color w:val="33383f"/>
          <w:sz w:val="20"/>
          <w:szCs w:val="20"/>
          <w:shd w:val="clear" w:color="auto" w:fill="ffffff"/>
        </w:rPr>
      </w:pPr>
      <w:r>
        <w:rPr>
          <w:rFonts w:ascii="Arial" w:cs="Arial" w:hAnsi="Arial"/>
          <w:color w:val="33383f"/>
          <w:sz w:val="20"/>
          <w:szCs w:val="20"/>
          <w:shd w:val="clear" w:color="auto" w:fill="ffffff"/>
        </w:rPr>
        <w:t>Play Area</w:t>
      </w:r>
      <w:r>
        <w:rPr>
          <w:rFonts w:ascii="Arial" w:cs="Arial" w:hAnsi="Arial"/>
          <w:color w:val="33383f"/>
          <w:sz w:val="20"/>
          <w:szCs w:val="20"/>
          <w:shd w:val="clear" w:color="auto" w:fill="ffffff"/>
        </w:rPr>
        <w:t xml:space="preserve"> Report.</w:t>
      </w:r>
    </w:p>
    <w:p w14:paraId="00000029">
      <w:pPr>
        <w:pStyle w:val="NoSpacing"/>
        <w:numPr>
          <w:ilvl w:val="0"/>
          <w:numId w:val="29"/>
        </w:numPr>
        <w:rPr>
          <w:rFonts w:ascii="Arial" w:cs="Arial" w:hAnsi="Arial"/>
          <w:color w:val="33383f"/>
          <w:sz w:val="20"/>
          <w:szCs w:val="20"/>
          <w:shd w:val="clear" w:color="auto" w:fill="ffffff"/>
        </w:rPr>
      </w:pPr>
      <w:r>
        <w:rPr>
          <w:rFonts w:ascii="Arial" w:cs="Arial" w:hAnsi="Arial"/>
          <w:color w:val="33383f"/>
          <w:sz w:val="20"/>
          <w:szCs w:val="20"/>
          <w:shd w:val="clear" w:color="auto" w:fill="ffffff"/>
        </w:rPr>
        <w:t>Speed Gun Update.</w:t>
      </w:r>
    </w:p>
    <w:p w14:paraId="0000002A">
      <w:pPr>
        <w:pStyle w:val="BodyText2"/>
        <w:spacing w:after="0" w:line="240" w:lineRule="auto"/>
        <w:rPr>
          <w:rFonts w:ascii="Arial" w:cs="Arial" w:hAnsi="Arial"/>
          <w:b/>
          <w:bCs/>
          <w:color w:val="33383f"/>
          <w:shd w:val="clear" w:color="auto" w:fill="ffffff"/>
        </w:rPr>
      </w:pPr>
    </w:p>
    <w:p w14:paraId="0000002B">
      <w:pPr>
        <w:pStyle w:val="BodyText2"/>
        <w:spacing w:after="0" w:line="240" w:lineRule="auto"/>
        <w:rPr>
          <w:rFonts w:ascii="Arial" w:cs="Arial" w:hAnsi="Arial"/>
          <w:b/>
          <w:bCs/>
        </w:rPr>
      </w:pPr>
      <w:r>
        <w:rPr>
          <w:rFonts w:ascii="Arial" w:cs="Arial" w:hAnsi="Arial"/>
          <w:b/>
          <w:bCs/>
          <w:color w:val="33383f"/>
          <w:shd w:val="clear" w:color="auto" w:fill="ffffff"/>
        </w:rPr>
        <w:t>0726.12</w:t>
      </w:r>
      <w:r>
        <w:rPr>
          <w:rFonts w:ascii="Arial" w:cs="Arial" w:hAnsi="Arial"/>
          <w:b/>
          <w:bCs/>
          <w:color w:val="33383f"/>
          <w:shd w:val="clear" w:color="auto" w:fill="ffffff"/>
        </w:rPr>
        <w:tab/>
      </w:r>
      <w:r>
        <w:rPr>
          <w:rFonts w:ascii="Arial" w:cs="Arial" w:hAnsi="Arial"/>
          <w:b/>
          <w:bCs/>
        </w:rPr>
        <w:t>REPORTS FROM</w:t>
      </w:r>
      <w:r>
        <w:rPr>
          <w:rFonts w:ascii="Arial" w:cs="Arial" w:hAnsi="Arial"/>
          <w:b/>
          <w:bCs/>
        </w:rPr>
        <w:t xml:space="preserve"> REPRESENTATION OF</w:t>
      </w:r>
      <w:r>
        <w:rPr>
          <w:rFonts w:ascii="Arial" w:cs="Arial" w:hAnsi="Arial"/>
          <w:b/>
          <w:bCs/>
        </w:rPr>
        <w:t xml:space="preserve"> COUNCILLORS</w:t>
      </w:r>
    </w:p>
    <w:p w14:paraId="0000002C">
      <w:pPr>
        <w:pStyle w:val="NoSpacing"/>
        <w:numPr>
          <w:ilvl w:val="0"/>
          <w:numId w:val="13"/>
        </w:numPr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 xml:space="preserve">Ovingham Joint Burial Committee </w:t>
      </w:r>
    </w:p>
    <w:p w14:paraId="0000002D">
      <w:pPr>
        <w:pStyle w:val="NoSpacing"/>
        <w:numPr>
          <w:ilvl w:val="0"/>
          <w:numId w:val="13"/>
        </w:numPr>
        <w:rPr>
          <w:rFonts w:ascii="Arial" w:cs="Arial" w:hAnsi="Arial"/>
          <w:sz w:val="20"/>
          <w:szCs w:val="20"/>
        </w:rPr>
      </w:pPr>
      <w:r>
        <w:rPr>
          <w:rFonts w:ascii="Arial" w:cs="Arial" w:hAnsi="Arial"/>
          <w:sz w:val="20"/>
          <w:szCs w:val="20"/>
        </w:rPr>
        <w:t>East Tynedale Parish Councils Forum</w:t>
      </w:r>
    </w:p>
    <w:p w14:paraId="0000002E">
      <w:pPr>
        <w:pStyle w:val="BodyText2"/>
        <w:spacing w:after="0" w:line="240" w:lineRule="auto"/>
        <w:ind w:left="1800"/>
        <w:rPr>
          <w:rFonts w:ascii="Arial" w:cs="Arial" w:hAnsi="Arial"/>
          <w:b/>
          <w:bCs/>
        </w:rPr>
      </w:pPr>
    </w:p>
    <w:p w14:paraId="0000002F">
      <w:pPr>
        <w:pStyle w:val="BodyText2"/>
        <w:spacing w:after="0" w:line="240" w:lineRule="auto"/>
        <w:rPr>
          <w:rFonts w:ascii="Arial" w:cs="Arial" w:hAnsi="Arial"/>
          <w:b/>
          <w:bCs/>
        </w:rPr>
      </w:pPr>
      <w:r>
        <w:rPr>
          <w:rFonts w:ascii="Arial" w:cs="Arial" w:hAnsi="Arial"/>
          <w:b/>
          <w:bCs/>
          <w:color w:val="33383f"/>
          <w:shd w:val="clear" w:color="auto" w:fill="ffffff"/>
        </w:rPr>
        <w:t>0726.13</w:t>
      </w:r>
      <w:r>
        <w:rPr>
          <w:rFonts w:ascii="Arial" w:cs="Arial" w:hAnsi="Arial"/>
          <w:b/>
          <w:bCs/>
        </w:rPr>
        <w:tab/>
      </w:r>
      <w:r>
        <w:rPr>
          <w:rFonts w:ascii="Arial" w:cs="Arial" w:hAnsi="Arial"/>
          <w:b/>
          <w:bCs/>
        </w:rPr>
        <w:t>ANY URGENT BUSINESS</w:t>
      </w:r>
    </w:p>
    <w:p w14:paraId="00000030">
      <w:pPr>
        <w:pStyle w:val="BodyText2"/>
        <w:spacing w:after="0" w:line="240" w:lineRule="auto"/>
        <w:ind w:left="720" w:firstLine="720"/>
        <w:rPr>
          <w:rFonts w:ascii="Arial" w:cs="Arial" w:hAnsi="Arial"/>
          <w:b/>
          <w:bCs/>
        </w:rPr>
      </w:pPr>
      <w:r>
        <w:rPr>
          <w:rFonts w:ascii="Arial" w:cs="Arial" w:hAnsi="Arial"/>
        </w:rPr>
        <w:t>A</w:t>
      </w:r>
      <w:r>
        <w:rPr>
          <w:rFonts w:ascii="Arial" w:cs="Arial" w:hAnsi="Arial"/>
        </w:rPr>
        <w:t>llowed by the chairman/Agenda items for next meeting</w:t>
      </w:r>
      <w:r>
        <w:rPr>
          <w:rFonts w:ascii="Arial" w:cs="Arial" w:hAnsi="Arial"/>
        </w:rPr>
        <w:t>.</w:t>
      </w:r>
    </w:p>
    <w:p w14:paraId="00000031">
      <w:pPr>
        <w:pStyle w:val="BodyText2"/>
        <w:spacing w:after="0" w:line="240" w:lineRule="auto"/>
        <w:rPr>
          <w:rFonts w:ascii="Arial" w:cs="Arial" w:hAnsi="Arial"/>
          <w:b/>
          <w:bCs/>
        </w:rPr>
      </w:pPr>
    </w:p>
    <w:p w14:paraId="00000032">
      <w:pPr>
        <w:pStyle w:val="BodyText2"/>
        <w:spacing w:after="0" w:line="240" w:lineRule="auto"/>
        <w:rPr>
          <w:rFonts w:ascii="Arial" w:cs="Arial" w:hAnsi="Arial"/>
        </w:rPr>
      </w:pPr>
      <w:r>
        <w:rPr>
          <w:rFonts w:ascii="Arial" w:cs="Arial" w:hAnsi="Arial"/>
          <w:b/>
          <w:bCs/>
          <w:color w:val="33383f"/>
          <w:shd w:val="clear" w:color="auto" w:fill="ffffff"/>
        </w:rPr>
        <w:t>0726.14</w:t>
      </w:r>
      <w:r>
        <w:rPr>
          <w:rFonts w:ascii="Arial" w:cs="Arial" w:hAnsi="Arial"/>
          <w:b/>
          <w:bCs/>
          <w:color w:val="33383f"/>
          <w:shd w:val="clear" w:color="auto" w:fill="ffffff"/>
        </w:rPr>
        <w:tab/>
      </w:r>
      <w:r>
        <w:rPr>
          <w:rFonts w:ascii="Arial" w:cs="Arial" w:hAnsi="Arial"/>
          <w:b/>
          <w:bCs/>
        </w:rPr>
        <w:t xml:space="preserve">DATE OF NEXT MEETING </w:t>
      </w:r>
    </w:p>
    <w:p w14:paraId="00000033">
      <w:pPr>
        <w:pStyle w:val="BodyText2"/>
        <w:spacing w:after="0" w:line="240" w:lineRule="auto"/>
        <w:rPr>
          <w:rFonts w:ascii="Arial" w:cs="Arial" w:hAnsi="Arial"/>
        </w:rPr>
      </w:pPr>
    </w:p>
    <w:p w14:paraId="00000034">
      <w:pPr>
        <w:pStyle w:val="BodyText2"/>
        <w:spacing w:after="0" w:line="240" w:lineRule="auto"/>
        <w:rPr>
          <w:rFonts w:ascii="Arial" w:cs="Arial" w:hAnsi="Arial"/>
        </w:rPr>
      </w:pPr>
    </w:p>
    <w:p w14:paraId="00000035">
      <w:pPr>
        <w:pStyle w:val="BodyText2"/>
        <w:spacing w:after="0" w:line="240" w:lineRule="auto"/>
        <w:rPr>
          <w:rFonts w:ascii="Arial" w:cs="Arial" w:hAnsi="Arial"/>
        </w:rPr>
      </w:pPr>
    </w:p>
    <w:p w14:paraId="00000036">
      <w:pPr>
        <w:pStyle w:val="BodyText2"/>
        <w:spacing w:after="0" w:line="240" w:lineRule="auto"/>
        <w:rPr>
          <w:rFonts w:ascii="Arial" w:cs="Arial" w:hAnsi="Arial"/>
        </w:rPr>
      </w:pPr>
    </w:p>
    <w:p w14:paraId="00000037">
      <w:pPr>
        <w:pStyle w:val="BodyText2"/>
        <w:spacing w:after="0" w:line="240" w:lineRule="auto"/>
        <w:rPr>
          <w:rFonts w:ascii="Arial" w:cs="Arial" w:hAnsi="Arial"/>
        </w:rPr>
      </w:pPr>
    </w:p>
    <w:p w14:paraId="00000038">
      <w:pPr>
        <w:pStyle w:val="BodyText2"/>
        <w:spacing w:after="0" w:line="240" w:lineRule="auto"/>
        <w:rPr>
          <w:rFonts w:ascii="Arial" w:cs="Arial" w:hAnsi="Arial"/>
        </w:rPr>
      </w:pPr>
    </w:p>
    <w:p w14:paraId="00000039">
      <w:pPr>
        <w:pStyle w:val="BodyText2"/>
        <w:spacing w:after="0" w:line="240" w:lineRule="auto"/>
        <w:rPr>
          <w:rFonts w:ascii="Arial" w:cs="Arial" w:hAnsi="Arial"/>
          <w:b/>
          <w:bCs/>
        </w:rPr>
      </w:pPr>
      <w:r>
        <w:rPr>
          <w:rFonts w:ascii="Arial" w:cs="Arial" w:hAnsi="Arial"/>
          <w:b/>
          <w:bCs/>
        </w:rPr>
        <w:t>COR</w:t>
      </w:r>
      <w:r>
        <w:rPr>
          <w:rFonts w:ascii="Arial" w:cs="Arial" w:hAnsi="Arial"/>
          <w:b/>
          <w:bCs/>
        </w:rPr>
        <w:t>RESPONDANCE</w:t>
      </w:r>
    </w:p>
    <w:p w14:paraId="0000003A">
      <w:pPr>
        <w:pStyle w:val="BodyText2"/>
        <w:spacing w:after="0" w:line="240" w:lineRule="auto"/>
        <w:rPr>
          <w:rFonts w:ascii="Arial" w:cs="Arial" w:hAnsi="Arial"/>
        </w:rPr>
      </w:pPr>
    </w:p>
    <w:tbl>
      <w:tblPr>
        <w:tblStyle w:val="TableGrid"/>
        <w:tblW w:w="9889" w:type="dxa"/>
        <w:tblLook w:val="04A0"/>
      </w:tblPr>
      <w:tblGrid>
        <w:gridCol w:w="3397"/>
        <w:gridCol w:w="6492"/>
      </w:tblGrid>
      <w:tr>
        <w:trPr>
          <w:cnfStyle w:val="100000000000"/>
        </w:trPr>
        <w:tc>
          <w:tcPr>
            <w:cnfStyle w:val="101000000000"/>
            <w:tcW w:w="3397" w:type="dxa"/>
          </w:tcPr>
          <w:p w14:paraId="0000003B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SENDER</w:t>
            </w:r>
          </w:p>
        </w:tc>
        <w:tc>
          <w:tcPr>
            <w:cnfStyle w:val="100000000000"/>
            <w:tcW w:w="6492" w:type="dxa"/>
          </w:tcPr>
          <w:p w14:paraId="0000003C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MOST OF THESE HAVE ALREADY BEEN FORWARDED TO COUNCILLORS BY EMAIL</w:t>
            </w:r>
          </w:p>
        </w:tc>
      </w:tr>
      <w:tr>
        <w:trPr>
          <w:cnfStyle w:val="000000100000"/>
          <w:trHeight w:val="50"/>
        </w:trPr>
        <w:tc>
          <w:tcPr>
            <w:cnfStyle w:val="001000100000"/>
            <w:tcW w:w="3397" w:type="dxa"/>
          </w:tcPr>
          <w:p w14:paraId="0000003D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CAN England</w:t>
            </w:r>
          </w:p>
        </w:tc>
        <w:tc>
          <w:tcPr>
            <w:cnfStyle w:val="000000100000"/>
            <w:tcW w:w="6492" w:type="dxa"/>
          </w:tcPr>
          <w:p w14:paraId="0000003E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Newsletter</w:t>
            </w:r>
          </w:p>
        </w:tc>
      </w:tr>
      <w:tr>
        <w:trPr>
          <w:cnfStyle w:val="000000010000"/>
          <w:trHeight w:val="50"/>
        </w:trPr>
        <w:tc>
          <w:tcPr>
            <w:cnfStyle w:val="001000010000"/>
            <w:tcW w:w="3397" w:type="dxa"/>
          </w:tcPr>
          <w:p w14:paraId="0000003F">
            <w:pPr>
              <w:pStyle w:val="NoSpacing"/>
              <w:rPr>
                <w:rFonts w:ascii="Arial" w:cs="Arial" w:eastAsia="Times New Roman" w:hAnsi="Arial"/>
                <w:color w:val="2c363a"/>
                <w:lang w:eastAsia="en-GB"/>
              </w:rPr>
            </w:pPr>
            <w:r>
              <w:rPr>
                <w:rFonts w:ascii="Arial" w:cs="Arial" w:eastAsia="Times New Roman" w:hAnsi="Arial"/>
                <w:color w:val="2c363a"/>
                <w:lang w:eastAsia="en-GB"/>
              </w:rPr>
              <w:t>Rospa</w:t>
            </w:r>
          </w:p>
        </w:tc>
        <w:tc>
          <w:tcPr>
            <w:cnfStyle w:val="000000010000"/>
            <w:tcW w:w="6492" w:type="dxa"/>
          </w:tcPr>
          <w:p w14:paraId="00000040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eastAsia="Times New Roman" w:hAnsi="Arial"/>
                <w:color w:val="2c363a"/>
                <w:lang w:eastAsia="en-GB"/>
              </w:rPr>
              <w:t>Play Area Report</w:t>
            </w:r>
          </w:p>
        </w:tc>
      </w:tr>
      <w:tr>
        <w:trPr>
          <w:cnfStyle w:val="000000100000"/>
          <w:trHeight w:val="50"/>
        </w:trPr>
        <w:tc>
          <w:tcPr>
            <w:cnfStyle w:val="001000100000"/>
            <w:tcW w:w="3397" w:type="dxa"/>
          </w:tcPr>
          <w:p w14:paraId="00000041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East Tynedale Forum</w:t>
            </w:r>
          </w:p>
        </w:tc>
        <w:tc>
          <w:tcPr>
            <w:cnfStyle w:val="000000100000"/>
            <w:tcW w:w="6492" w:type="dxa"/>
          </w:tcPr>
          <w:p w14:paraId="00000042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Minutes</w:t>
            </w:r>
          </w:p>
        </w:tc>
      </w:tr>
      <w:tr>
        <w:trPr>
          <w:cnfStyle w:val="000000010000"/>
          <w:trHeight w:val="50"/>
        </w:trPr>
        <w:tc>
          <w:tcPr>
            <w:cnfStyle w:val="001000010000"/>
            <w:tcW w:w="3397" w:type="dxa"/>
          </w:tcPr>
          <w:p w14:paraId="00000043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NCC Elections</w:t>
            </w:r>
          </w:p>
        </w:tc>
        <w:tc>
          <w:tcPr>
            <w:cnfStyle w:val="000000010000"/>
            <w:tcW w:w="6492" w:type="dxa"/>
          </w:tcPr>
          <w:p w14:paraId="00000044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Vacancy</w:t>
            </w:r>
          </w:p>
        </w:tc>
      </w:tr>
    </w:tbl>
    <w:p w14:paraId="00000045">
      <w:pPr>
        <w:spacing w:after="0" w:line="240" w:lineRule="auto"/>
        <w:rPr>
          <w:rFonts w:ascii="Arial" w:cs="Arial" w:hAnsi="Arial"/>
          <w:b/>
          <w:bCs/>
          <w:color w:val="33383f"/>
          <w:shd w:val="clear" w:color="auto" w:fill="ffffff"/>
        </w:rPr>
      </w:pPr>
    </w:p>
    <w:p w14:paraId="00000046">
      <w:pPr>
        <w:spacing w:after="0" w:line="240" w:lineRule="auto"/>
        <w:rPr>
          <w:rFonts w:ascii="Arial" w:cs="Arial" w:hAnsi="Arial"/>
        </w:rPr>
      </w:pPr>
      <w:r>
        <w:rPr>
          <w:rFonts w:ascii="Arial" w:cs="Arial" w:hAnsi="Arial"/>
          <w:b/>
          <w:bCs/>
        </w:rPr>
        <w:t>FINANCE</w:t>
      </w:r>
    </w:p>
    <w:p w14:paraId="00000047">
      <w:pPr>
        <w:spacing w:after="0" w:line="240" w:lineRule="auto"/>
        <w:ind w:left="720" w:firstLine="720"/>
        <w:rPr>
          <w:rFonts w:ascii="Arial" w:cs="Arial" w:hAnsi="Arial"/>
        </w:rPr>
      </w:pPr>
      <w:r>
        <w:rPr>
          <w:rFonts w:ascii="Arial" w:cs="Arial" w:hAnsi="Arial"/>
        </w:rPr>
        <w:t>Accounts for payment –approve</w:t>
      </w:r>
      <w:r>
        <w:rPr>
          <w:rFonts w:ascii="Arial" w:cs="Arial" w:hAnsi="Arial"/>
        </w:rPr>
        <w:t>d</w:t>
      </w:r>
      <w:r>
        <w:rPr>
          <w:rFonts w:ascii="Arial" w:cs="Arial" w:hAnsi="Arial"/>
        </w:rPr>
        <w:t xml:space="preserve"> items of expenditure.</w:t>
      </w:r>
    </w:p>
    <w:tbl>
      <w:tblPr>
        <w:tblStyle w:val="TableGrid"/>
        <w:tblW w:w="10485" w:type="dxa"/>
        <w:tblLook w:val="04A0"/>
      </w:tblPr>
      <w:tblGrid>
        <w:gridCol w:w="2939"/>
        <w:gridCol w:w="2772"/>
        <w:gridCol w:w="1170"/>
        <w:gridCol w:w="816"/>
        <w:gridCol w:w="1170"/>
        <w:gridCol w:w="1618"/>
      </w:tblGrid>
      <w:tr>
        <w:trPr>
          <w:cnfStyle w:val="100000000000"/>
          <w:trHeight w:val="230"/>
        </w:trPr>
        <w:tc>
          <w:tcPr>
            <w:cnfStyle w:val="101000000000"/>
            <w:tcW w:w="2980" w:type="dxa"/>
          </w:tcPr>
          <w:p w14:paraId="00000048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PAYEE</w:t>
            </w:r>
          </w:p>
        </w:tc>
        <w:tc>
          <w:tcPr>
            <w:cnfStyle w:val="100000000000"/>
            <w:tcW w:w="2812" w:type="dxa"/>
          </w:tcPr>
          <w:p w14:paraId="00000049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DESCRIPTION</w:t>
            </w:r>
          </w:p>
        </w:tc>
        <w:tc>
          <w:tcPr>
            <w:cnfStyle w:val="100000000000"/>
            <w:tcW w:w="1130" w:type="dxa"/>
          </w:tcPr>
          <w:p w14:paraId="0000004A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NET</w:t>
            </w:r>
          </w:p>
          <w:p w14:paraId="0000004B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AMOUNT</w:t>
            </w:r>
          </w:p>
        </w:tc>
        <w:tc>
          <w:tcPr>
            <w:cnfStyle w:val="100000000000"/>
            <w:tcW w:w="828" w:type="dxa"/>
          </w:tcPr>
          <w:p w14:paraId="0000004C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VAT</w:t>
            </w:r>
          </w:p>
        </w:tc>
        <w:tc>
          <w:tcPr>
            <w:cnfStyle w:val="100000000000"/>
            <w:tcW w:w="1094" w:type="dxa"/>
          </w:tcPr>
          <w:p w14:paraId="0000004D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GROSS AMOUNT</w:t>
            </w:r>
          </w:p>
        </w:tc>
        <w:tc>
          <w:tcPr>
            <w:cnfStyle w:val="100000000000"/>
            <w:tcW w:w="1641" w:type="dxa"/>
          </w:tcPr>
          <w:p w14:paraId="0000004E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PAYMENT METHOD</w:t>
            </w:r>
          </w:p>
        </w:tc>
      </w:tr>
      <w:tr>
        <w:trPr>
          <w:cnfStyle w:val="000000100000"/>
          <w:trHeight w:val="139"/>
        </w:trPr>
        <w:tc>
          <w:tcPr>
            <w:cnfStyle w:val="001000100000"/>
            <w:tcW w:w="2980" w:type="dxa"/>
          </w:tcPr>
          <w:p w14:paraId="0000004F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 Turnbull</w:t>
            </w:r>
          </w:p>
        </w:tc>
        <w:tc>
          <w:tcPr>
            <w:cnfStyle w:val="000000100000"/>
            <w:tcW w:w="2812" w:type="dxa"/>
          </w:tcPr>
          <w:p w14:paraId="00000050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Clerk Salary July</w:t>
            </w:r>
          </w:p>
        </w:tc>
        <w:tc>
          <w:tcPr>
            <w:cnfStyle w:val="000000100000"/>
            <w:tcW w:w="1130" w:type="dxa"/>
          </w:tcPr>
          <w:p w14:paraId="00000051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435.26</w:t>
            </w:r>
          </w:p>
        </w:tc>
        <w:tc>
          <w:tcPr>
            <w:cnfStyle w:val="000000100000"/>
            <w:tcW w:w="828" w:type="dxa"/>
          </w:tcPr>
          <w:p w14:paraId="00000052">
            <w:pPr>
              <w:pStyle w:val="NoSpacing"/>
              <w:rPr>
                <w:rFonts w:ascii="Arial" w:cs="Arial" w:hAnsi="Arial"/>
              </w:rPr>
            </w:pPr>
          </w:p>
        </w:tc>
        <w:tc>
          <w:tcPr>
            <w:cnfStyle w:val="000000100000"/>
            <w:tcW w:w="1094" w:type="dxa"/>
          </w:tcPr>
          <w:p w14:paraId="00000053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435.26</w:t>
            </w:r>
          </w:p>
        </w:tc>
        <w:tc>
          <w:tcPr>
            <w:cnfStyle w:val="000000100000"/>
            <w:tcW w:w="1641" w:type="dxa"/>
          </w:tcPr>
          <w:p w14:paraId="00000054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Bacs</w:t>
            </w:r>
          </w:p>
        </w:tc>
      </w:tr>
      <w:tr>
        <w:trPr>
          <w:cnfStyle w:val="000000010000"/>
          <w:trHeight w:val="139"/>
        </w:trPr>
        <w:tc>
          <w:tcPr>
            <w:cnfStyle w:val="001000010000"/>
            <w:tcW w:w="2980" w:type="dxa"/>
          </w:tcPr>
          <w:p w14:paraId="00000055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Hugo Fox</w:t>
            </w:r>
          </w:p>
        </w:tc>
        <w:tc>
          <w:tcPr>
            <w:cnfStyle w:val="000000010000"/>
            <w:tcW w:w="2812" w:type="dxa"/>
          </w:tcPr>
          <w:p w14:paraId="00000056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Web Build</w:t>
            </w:r>
          </w:p>
        </w:tc>
        <w:tc>
          <w:tcPr>
            <w:cnfStyle w:val="000000010000"/>
            <w:tcW w:w="1130" w:type="dxa"/>
          </w:tcPr>
          <w:p w14:paraId="00000057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238.80</w:t>
            </w:r>
          </w:p>
        </w:tc>
        <w:tc>
          <w:tcPr>
            <w:cnfStyle w:val="000000010000"/>
            <w:tcW w:w="828" w:type="dxa"/>
          </w:tcPr>
          <w:p w14:paraId="00000058">
            <w:pPr>
              <w:pStyle w:val="NoSpacing"/>
              <w:rPr>
                <w:rFonts w:ascii="Arial" w:cs="Arial" w:hAnsi="Arial"/>
              </w:rPr>
            </w:pPr>
          </w:p>
        </w:tc>
        <w:tc>
          <w:tcPr>
            <w:cnfStyle w:val="000000010000"/>
            <w:tcW w:w="1094" w:type="dxa"/>
          </w:tcPr>
          <w:p w14:paraId="00000059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238.80 </w:t>
            </w:r>
          </w:p>
        </w:tc>
        <w:tc>
          <w:tcPr>
            <w:cnfStyle w:val="000000010000"/>
            <w:tcW w:w="1641" w:type="dxa"/>
          </w:tcPr>
          <w:p w14:paraId="0000005A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Bacs</w:t>
            </w:r>
          </w:p>
        </w:tc>
      </w:tr>
      <w:tr>
        <w:trPr>
          <w:cnfStyle w:val="000000100000"/>
          <w:trHeight w:val="139"/>
        </w:trPr>
        <w:tc>
          <w:tcPr>
            <w:cnfStyle w:val="001000100000"/>
            <w:tcW w:w="2980" w:type="dxa"/>
          </w:tcPr>
          <w:p w14:paraId="0000005B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Hugo Fox </w:t>
            </w:r>
          </w:p>
        </w:tc>
        <w:tc>
          <w:tcPr>
            <w:cnfStyle w:val="000000100000"/>
            <w:tcW w:w="2812" w:type="dxa"/>
          </w:tcPr>
          <w:p w14:paraId="0000005C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Email Clerk x 2</w:t>
            </w:r>
          </w:p>
        </w:tc>
        <w:tc>
          <w:tcPr>
            <w:cnfStyle w:val="000000100000"/>
            <w:tcW w:w="1130" w:type="dxa"/>
          </w:tcPr>
          <w:p w14:paraId="0000005D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2.99</w:t>
            </w:r>
          </w:p>
        </w:tc>
        <w:tc>
          <w:tcPr>
            <w:cnfStyle w:val="000000100000"/>
            <w:tcW w:w="828" w:type="dxa"/>
          </w:tcPr>
          <w:p w14:paraId="0000005E">
            <w:pPr>
              <w:pStyle w:val="NoSpacing"/>
              <w:rPr>
                <w:rFonts w:ascii="Arial" w:cs="Arial" w:hAnsi="Arial"/>
              </w:rPr>
            </w:pPr>
          </w:p>
        </w:tc>
        <w:tc>
          <w:tcPr>
            <w:cnfStyle w:val="000000100000"/>
            <w:tcW w:w="1094" w:type="dxa"/>
          </w:tcPr>
          <w:p w14:paraId="0000005F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2.99</w:t>
            </w:r>
          </w:p>
        </w:tc>
        <w:tc>
          <w:tcPr>
            <w:cnfStyle w:val="000000100000"/>
            <w:tcW w:w="1641" w:type="dxa"/>
          </w:tcPr>
          <w:p w14:paraId="00000060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Bacs</w:t>
            </w:r>
          </w:p>
        </w:tc>
      </w:tr>
      <w:tr>
        <w:trPr>
          <w:cnfStyle w:val="000000010000"/>
          <w:trHeight w:val="230"/>
        </w:trPr>
        <w:tc>
          <w:tcPr>
            <w:cnfStyle w:val="001000010000"/>
            <w:tcW w:w="2980" w:type="dxa"/>
          </w:tcPr>
          <w:p w14:paraId="00000061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Sean Lynch</w:t>
            </w:r>
          </w:p>
        </w:tc>
        <w:tc>
          <w:tcPr>
            <w:cnfStyle w:val="000000010000"/>
            <w:tcW w:w="2812" w:type="dxa"/>
          </w:tcPr>
          <w:p w14:paraId="00000062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Power Washer</w:t>
            </w:r>
          </w:p>
        </w:tc>
        <w:tc>
          <w:tcPr>
            <w:cnfStyle w:val="000000010000"/>
            <w:tcW w:w="1130" w:type="dxa"/>
          </w:tcPr>
          <w:p w14:paraId="00000063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166.80</w:t>
            </w:r>
          </w:p>
        </w:tc>
        <w:tc>
          <w:tcPr>
            <w:cnfStyle w:val="000000010000"/>
            <w:tcW w:w="828" w:type="dxa"/>
          </w:tcPr>
          <w:p w14:paraId="00000064">
            <w:pPr>
              <w:pStyle w:val="NoSpacing"/>
              <w:rPr>
                <w:rFonts w:ascii="Arial" w:cs="Arial" w:hAnsi="Arial"/>
              </w:rPr>
            </w:pPr>
          </w:p>
        </w:tc>
        <w:tc>
          <w:tcPr>
            <w:cnfStyle w:val="000000010000"/>
            <w:tcW w:w="1094" w:type="dxa"/>
          </w:tcPr>
          <w:p w14:paraId="00000065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166.80</w:t>
            </w:r>
          </w:p>
        </w:tc>
        <w:tc>
          <w:tcPr>
            <w:cnfStyle w:val="000000010000"/>
            <w:tcW w:w="1641" w:type="dxa"/>
          </w:tcPr>
          <w:p w14:paraId="00000066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Bacs</w:t>
            </w:r>
          </w:p>
        </w:tc>
      </w:tr>
      <w:tr>
        <w:trPr>
          <w:cnfStyle w:val="000000100000"/>
          <w:trHeight w:val="230"/>
        </w:trPr>
        <w:tc>
          <w:tcPr>
            <w:cnfStyle w:val="001000100000"/>
            <w:tcW w:w="2980" w:type="dxa"/>
          </w:tcPr>
          <w:p w14:paraId="00000067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OJBC</w:t>
            </w:r>
          </w:p>
        </w:tc>
        <w:tc>
          <w:tcPr>
            <w:cnfStyle w:val="000000100000"/>
            <w:tcW w:w="2812" w:type="dxa"/>
          </w:tcPr>
          <w:p w14:paraId="00000068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Cemetery </w:t>
            </w:r>
          </w:p>
        </w:tc>
        <w:tc>
          <w:tcPr>
            <w:cnfStyle w:val="000000100000"/>
            <w:tcW w:w="1130" w:type="dxa"/>
          </w:tcPr>
          <w:p w14:paraId="00000069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1080.00</w:t>
            </w:r>
          </w:p>
        </w:tc>
        <w:tc>
          <w:tcPr>
            <w:cnfStyle w:val="000000100000"/>
            <w:tcW w:w="828" w:type="dxa"/>
          </w:tcPr>
          <w:p w14:paraId="0000006A">
            <w:pPr>
              <w:pStyle w:val="NoSpacing"/>
              <w:rPr>
                <w:rFonts w:ascii="Arial" w:cs="Arial" w:hAnsi="Arial"/>
              </w:rPr>
            </w:pPr>
          </w:p>
        </w:tc>
        <w:tc>
          <w:tcPr>
            <w:cnfStyle w:val="000000100000"/>
            <w:tcW w:w="1094" w:type="dxa"/>
          </w:tcPr>
          <w:p w14:paraId="0000006B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1080.00</w:t>
            </w:r>
          </w:p>
        </w:tc>
        <w:tc>
          <w:tcPr>
            <w:cnfStyle w:val="000000100000"/>
            <w:tcW w:w="1641" w:type="dxa"/>
          </w:tcPr>
          <w:p w14:paraId="0000006C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Bacs</w:t>
            </w:r>
          </w:p>
        </w:tc>
      </w:tr>
      <w:tr>
        <w:trPr>
          <w:cnfStyle w:val="000000010000"/>
          <w:trHeight w:val="230"/>
        </w:trPr>
        <w:tc>
          <w:tcPr>
            <w:cnfStyle w:val="001000010000"/>
            <w:tcW w:w="2980" w:type="dxa"/>
          </w:tcPr>
          <w:p w14:paraId="0000006D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Sean Lynch</w:t>
            </w:r>
          </w:p>
        </w:tc>
        <w:tc>
          <w:tcPr>
            <w:cnfStyle w:val="000000010000"/>
            <w:tcW w:w="2812" w:type="dxa"/>
          </w:tcPr>
          <w:p w14:paraId="0000006E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Play Area Inspections</w:t>
            </w:r>
          </w:p>
        </w:tc>
        <w:tc>
          <w:tcPr>
            <w:cnfStyle w:val="000000010000"/>
            <w:tcW w:w="1130" w:type="dxa"/>
          </w:tcPr>
          <w:p w14:paraId="0000006F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450.00</w:t>
            </w:r>
          </w:p>
        </w:tc>
        <w:tc>
          <w:tcPr>
            <w:cnfStyle w:val="000000010000"/>
            <w:tcW w:w="828" w:type="dxa"/>
          </w:tcPr>
          <w:p w14:paraId="00000070">
            <w:pPr>
              <w:pStyle w:val="NoSpacing"/>
              <w:rPr>
                <w:rFonts w:ascii="Arial" w:cs="Arial" w:hAnsi="Arial"/>
              </w:rPr>
            </w:pPr>
          </w:p>
        </w:tc>
        <w:tc>
          <w:tcPr>
            <w:cnfStyle w:val="000000010000"/>
            <w:tcW w:w="1094" w:type="dxa"/>
          </w:tcPr>
          <w:p w14:paraId="00000071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450.00</w:t>
            </w:r>
          </w:p>
        </w:tc>
        <w:tc>
          <w:tcPr>
            <w:cnfStyle w:val="000000010000"/>
            <w:tcW w:w="1641" w:type="dxa"/>
          </w:tcPr>
          <w:p w14:paraId="00000072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Bacs</w:t>
            </w:r>
          </w:p>
        </w:tc>
      </w:tr>
      <w:tr>
        <w:trPr>
          <w:cnfStyle w:val="000000100000"/>
          <w:trHeight w:val="230"/>
        </w:trPr>
        <w:tc>
          <w:tcPr>
            <w:cnfStyle w:val="001000100000"/>
            <w:tcW w:w="2980" w:type="dxa"/>
          </w:tcPr>
          <w:p w14:paraId="00000073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Lloyds Bank</w:t>
            </w:r>
          </w:p>
        </w:tc>
        <w:tc>
          <w:tcPr>
            <w:cnfStyle w:val="000000100000"/>
            <w:tcW w:w="2812" w:type="dxa"/>
          </w:tcPr>
          <w:p w14:paraId="00000074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Service Charges x 2</w:t>
            </w:r>
          </w:p>
        </w:tc>
        <w:tc>
          <w:tcPr>
            <w:cnfStyle w:val="000000100000"/>
            <w:tcW w:w="1130" w:type="dxa"/>
          </w:tcPr>
          <w:p w14:paraId="00000075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4.25</w:t>
            </w:r>
          </w:p>
        </w:tc>
        <w:tc>
          <w:tcPr>
            <w:cnfStyle w:val="000000100000"/>
            <w:tcW w:w="828" w:type="dxa"/>
          </w:tcPr>
          <w:p w14:paraId="00000076">
            <w:pPr>
              <w:pStyle w:val="NoSpacing"/>
              <w:rPr>
                <w:rFonts w:ascii="Arial" w:cs="Arial" w:hAnsi="Arial"/>
              </w:rPr>
            </w:pPr>
          </w:p>
        </w:tc>
        <w:tc>
          <w:tcPr>
            <w:cnfStyle w:val="000000100000"/>
            <w:tcW w:w="1094" w:type="dxa"/>
          </w:tcPr>
          <w:p w14:paraId="00000077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4.25</w:t>
            </w:r>
          </w:p>
        </w:tc>
        <w:tc>
          <w:tcPr>
            <w:cnfStyle w:val="000000100000"/>
            <w:tcW w:w="1641" w:type="dxa"/>
          </w:tcPr>
          <w:p w14:paraId="00000078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Auto</w:t>
            </w:r>
          </w:p>
        </w:tc>
      </w:tr>
      <w:tr>
        <w:trPr>
          <w:cnfStyle w:val="000000010000"/>
          <w:trHeight w:val="230"/>
        </w:trPr>
        <w:tc>
          <w:tcPr>
            <w:cnfStyle w:val="001000010000"/>
            <w:tcW w:w="2980" w:type="dxa"/>
          </w:tcPr>
          <w:p w14:paraId="00000079">
            <w:pPr>
              <w:pStyle w:val="NoSpacing"/>
              <w:rPr>
                <w:rFonts w:ascii="Arial" w:cs="Arial" w:hAnsi="Arial"/>
                <w:bCs/>
              </w:rPr>
            </w:pPr>
            <w:r>
              <w:rPr>
                <w:rFonts w:ascii="Arial" w:cs="Arial" w:hAnsi="Arial"/>
                <w:bCs/>
              </w:rPr>
              <w:t>INCOME</w:t>
            </w:r>
          </w:p>
        </w:tc>
        <w:tc>
          <w:tcPr>
            <w:cnfStyle w:val="000000010000"/>
            <w:tcW w:w="2812" w:type="dxa"/>
          </w:tcPr>
          <w:p w14:paraId="0000007A">
            <w:pPr>
              <w:pStyle w:val="NoSpacing"/>
              <w:rPr>
                <w:rFonts w:ascii="Arial" w:cs="Arial" w:hAnsi="Arial"/>
              </w:rPr>
            </w:pPr>
          </w:p>
        </w:tc>
        <w:tc>
          <w:tcPr>
            <w:cnfStyle w:val="000000010000"/>
            <w:tcW w:w="1130" w:type="dxa"/>
          </w:tcPr>
          <w:p w14:paraId="0000007B">
            <w:pPr>
              <w:pStyle w:val="NoSpacing"/>
              <w:rPr>
                <w:rFonts w:ascii="Arial" w:cs="Arial" w:hAnsi="Arial"/>
              </w:rPr>
            </w:pPr>
          </w:p>
        </w:tc>
        <w:tc>
          <w:tcPr>
            <w:cnfStyle w:val="000000010000"/>
            <w:tcW w:w="828" w:type="dxa"/>
          </w:tcPr>
          <w:p w14:paraId="0000007C">
            <w:pPr>
              <w:pStyle w:val="NoSpacing"/>
              <w:rPr>
                <w:rFonts w:ascii="Arial" w:cs="Arial" w:hAnsi="Arial"/>
              </w:rPr>
            </w:pPr>
          </w:p>
        </w:tc>
        <w:tc>
          <w:tcPr>
            <w:cnfStyle w:val="000000010000"/>
            <w:tcW w:w="1094" w:type="dxa"/>
          </w:tcPr>
          <w:p w14:paraId="0000007D">
            <w:pPr>
              <w:pStyle w:val="NoSpacing"/>
              <w:rPr>
                <w:rFonts w:ascii="Arial" w:cs="Arial" w:hAnsi="Arial"/>
              </w:rPr>
            </w:pPr>
          </w:p>
        </w:tc>
        <w:tc>
          <w:tcPr>
            <w:cnfStyle w:val="000000010000"/>
            <w:tcW w:w="1641" w:type="dxa"/>
          </w:tcPr>
          <w:p w14:paraId="0000007E">
            <w:pPr>
              <w:pStyle w:val="NoSpacing"/>
              <w:rPr>
                <w:rFonts w:ascii="Arial" w:cs="Arial" w:hAnsi="Arial"/>
              </w:rPr>
            </w:pPr>
          </w:p>
        </w:tc>
      </w:tr>
      <w:tr>
        <w:trPr>
          <w:cnfStyle w:val="000000100000"/>
          <w:trHeight w:val="230"/>
        </w:trPr>
        <w:tc>
          <w:tcPr>
            <w:cnfStyle w:val="001000100000"/>
            <w:tcW w:w="2980" w:type="dxa"/>
          </w:tcPr>
          <w:p w14:paraId="0000007F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Interest June</w:t>
            </w:r>
          </w:p>
        </w:tc>
        <w:tc>
          <w:tcPr>
            <w:cnfStyle w:val="000000100000"/>
            <w:tcW w:w="2812" w:type="dxa"/>
          </w:tcPr>
          <w:p w14:paraId="00000080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 xml:space="preserve">Interest </w:t>
            </w:r>
          </w:p>
        </w:tc>
        <w:tc>
          <w:tcPr>
            <w:cnfStyle w:val="000000100000"/>
            <w:tcW w:w="1130" w:type="dxa"/>
          </w:tcPr>
          <w:p w14:paraId="00000081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5.26</w:t>
            </w:r>
          </w:p>
        </w:tc>
        <w:tc>
          <w:tcPr>
            <w:cnfStyle w:val="000000100000"/>
            <w:tcW w:w="828" w:type="dxa"/>
          </w:tcPr>
          <w:p w14:paraId="00000082">
            <w:pPr>
              <w:pStyle w:val="NoSpacing"/>
              <w:rPr>
                <w:rFonts w:ascii="Arial" w:cs="Arial" w:hAnsi="Arial"/>
              </w:rPr>
            </w:pPr>
          </w:p>
        </w:tc>
        <w:tc>
          <w:tcPr>
            <w:cnfStyle w:val="000000100000"/>
            <w:tcW w:w="1094" w:type="dxa"/>
          </w:tcPr>
          <w:p w14:paraId="00000083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5.26</w:t>
            </w:r>
          </w:p>
        </w:tc>
        <w:tc>
          <w:tcPr>
            <w:cnfStyle w:val="000000100000"/>
            <w:tcW w:w="1641" w:type="dxa"/>
          </w:tcPr>
          <w:p w14:paraId="00000084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Auto</w:t>
            </w:r>
          </w:p>
        </w:tc>
      </w:tr>
      <w:tr>
        <w:trPr>
          <w:cnfStyle w:val="000000010000"/>
          <w:trHeight w:val="230"/>
        </w:trPr>
        <w:tc>
          <w:tcPr>
            <w:cnfStyle w:val="001000010000"/>
            <w:tcW w:w="2980" w:type="dxa"/>
          </w:tcPr>
          <w:p w14:paraId="00000085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Interest July</w:t>
            </w:r>
          </w:p>
        </w:tc>
        <w:tc>
          <w:tcPr>
            <w:cnfStyle w:val="000000010000"/>
            <w:tcW w:w="2812" w:type="dxa"/>
          </w:tcPr>
          <w:p w14:paraId="00000086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Interest</w:t>
            </w:r>
          </w:p>
        </w:tc>
        <w:tc>
          <w:tcPr>
            <w:cnfStyle w:val="000000010000"/>
            <w:tcW w:w="1130" w:type="dxa"/>
          </w:tcPr>
          <w:p w14:paraId="00000087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4.27</w:t>
            </w:r>
          </w:p>
        </w:tc>
        <w:tc>
          <w:tcPr>
            <w:cnfStyle w:val="000000010000"/>
            <w:tcW w:w="828" w:type="dxa"/>
          </w:tcPr>
          <w:p w14:paraId="00000088">
            <w:pPr>
              <w:pStyle w:val="NoSpacing"/>
              <w:rPr>
                <w:rFonts w:ascii="Arial" w:cs="Arial" w:hAnsi="Arial"/>
              </w:rPr>
            </w:pPr>
          </w:p>
        </w:tc>
        <w:tc>
          <w:tcPr>
            <w:cnfStyle w:val="000000010000"/>
            <w:tcW w:w="1094" w:type="dxa"/>
          </w:tcPr>
          <w:p w14:paraId="00000089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4.27</w:t>
            </w:r>
          </w:p>
        </w:tc>
        <w:tc>
          <w:tcPr>
            <w:cnfStyle w:val="000000010000"/>
            <w:tcW w:w="1641" w:type="dxa"/>
          </w:tcPr>
          <w:p w14:paraId="0000008A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Auto</w:t>
            </w:r>
          </w:p>
        </w:tc>
      </w:tr>
    </w:tbl>
    <w:p w14:paraId="0000008B">
      <w:pPr>
        <w:spacing w:after="0" w:line="240" w:lineRule="auto"/>
        <w:ind w:left="720" w:firstLine="720"/>
        <w:rPr>
          <w:rFonts w:ascii="Arial" w:cs="Arial" w:hAnsi="Arial"/>
        </w:rPr>
      </w:pPr>
    </w:p>
    <w:p w14:paraId="0000008C">
      <w:pPr>
        <w:spacing w:after="0" w:line="240" w:lineRule="auto"/>
        <w:ind w:left="720" w:firstLine="720"/>
        <w:rPr>
          <w:rFonts w:ascii="Arial" w:cs="Arial" w:hAnsi="Arial"/>
        </w:rPr>
      </w:pPr>
    </w:p>
    <w:p w14:paraId="0000008D">
      <w:pPr>
        <w:spacing w:after="0" w:line="240" w:lineRule="auto"/>
        <w:rPr>
          <w:rFonts w:ascii="Arial" w:cs="Arial" w:hAnsi="Arial"/>
        </w:rPr>
      </w:pPr>
      <w:r>
        <w:rPr>
          <w:rFonts w:ascii="Arial" w:cs="Arial" w:hAnsi="Arial"/>
          <w:b/>
          <w:bCs/>
        </w:rPr>
        <w:t>PLANNING</w:t>
      </w:r>
    </w:p>
    <w:p w14:paraId="0000008E">
      <w:pPr>
        <w:spacing w:after="0" w:line="240" w:lineRule="auto"/>
        <w:rPr>
          <w:rFonts w:ascii="Arial" w:cs="Arial" w:eastAsiaTheme="majorEastAsia" w:hAnsi="Arial"/>
        </w:rPr>
      </w:pPr>
      <w:r>
        <w:rPr>
          <w:rFonts w:ascii="Arial" w:cs="Arial" w:hAnsi="Arial"/>
        </w:rPr>
        <w:tab/>
      </w:r>
      <w:r>
        <w:rPr>
          <w:rFonts w:ascii="Arial" w:cs="Arial" w:hAnsi="Arial"/>
        </w:rPr>
        <w:tab/>
      </w:r>
      <w:r>
        <w:rPr>
          <w:rFonts w:ascii="Arial" w:cs="Arial" w:eastAsiaTheme="majorEastAsia" w:hAnsi="Arial"/>
        </w:rPr>
        <w:t xml:space="preserve">Planning Applications and Decisions received since the </w:t>
      </w:r>
      <w:r>
        <w:rPr>
          <w:rFonts w:ascii="Arial" w:cs="Arial" w:eastAsiaTheme="majorEastAsia" w:hAnsi="Arial"/>
        </w:rPr>
        <w:t>May</w:t>
      </w:r>
      <w:r>
        <w:rPr>
          <w:rFonts w:ascii="Arial" w:cs="Arial" w:eastAsiaTheme="majorEastAsia" w:hAnsi="Arial"/>
        </w:rPr>
        <w:t xml:space="preserve"> meeting.</w:t>
      </w:r>
    </w:p>
    <w:tbl>
      <w:tblPr>
        <w:tblStyle w:val="TableGrid"/>
        <w:tblW w:w="10490" w:type="dxa"/>
        <w:tblInd w:w="-3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Look w:val="04A0"/>
      </w:tblPr>
      <w:tblGrid>
        <w:gridCol w:w="2049"/>
        <w:gridCol w:w="2062"/>
        <w:gridCol w:w="4678"/>
        <w:gridCol w:w="1701"/>
      </w:tblGrid>
      <w:tr>
        <w:trPr/>
        <w:tc>
          <w:tcPr>
            <w:cnfStyle w:val="101000000000"/>
            <w:tcW w:w="2049" w:type="dxa"/>
          </w:tcPr>
          <w:p w14:paraId="0000008F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RE</w:t>
            </w:r>
            <w:r>
              <w:rPr>
                <w:rFonts w:ascii="Arial" w:cs="Arial" w:hAnsi="Arial"/>
              </w:rPr>
              <w:t>FERENCE</w:t>
            </w:r>
          </w:p>
        </w:tc>
        <w:tc>
          <w:tcPr>
            <w:cnfStyle w:val="100000000000"/>
            <w:tcW w:w="2062" w:type="dxa"/>
          </w:tcPr>
          <w:p w14:paraId="00000090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ADDRESS</w:t>
            </w:r>
          </w:p>
        </w:tc>
        <w:tc>
          <w:tcPr>
            <w:cnfStyle w:val="100000000000"/>
            <w:tcW w:w="4678" w:type="dxa"/>
          </w:tcPr>
          <w:p w14:paraId="00000091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DESCRIPTION</w:t>
            </w:r>
          </w:p>
        </w:tc>
        <w:tc>
          <w:tcPr>
            <w:cnfStyle w:val="100000000000"/>
            <w:tcW w:w="1701" w:type="dxa"/>
          </w:tcPr>
          <w:p w14:paraId="00000092">
            <w:pPr>
              <w:pStyle w:val="NoSpacing"/>
              <w:rPr>
                <w:rFonts w:ascii="Arial" w:cs="Arial" w:hAnsi="Arial"/>
              </w:rPr>
            </w:pPr>
            <w:r>
              <w:rPr>
                <w:rFonts w:ascii="Arial" w:cs="Arial" w:hAnsi="Arial"/>
              </w:rPr>
              <w:t>DECISION</w:t>
            </w:r>
          </w:p>
        </w:tc>
      </w:tr>
      <w:tr>
        <w:trPr/>
        <w:tc>
          <w:tcPr>
            <w:cnfStyle w:val="001000100000"/>
            <w:tcW w:w="2049" w:type="dxa"/>
          </w:tcPr>
          <w:p w14:paraId="00000093">
            <w:pPr>
              <w:pStyle w:val="NoSpacing"/>
              <w:rPr>
                <w:rFonts w:ascii="Arial" w:cs="Arial" w:hAnsi="Arial"/>
                <w:color w:val="000000"/>
              </w:rPr>
            </w:pPr>
          </w:p>
        </w:tc>
        <w:tc>
          <w:tcPr>
            <w:cnfStyle w:val="000000100000"/>
            <w:tcW w:w="2062" w:type="dxa"/>
          </w:tcPr>
          <w:p w14:paraId="00000094">
            <w:pPr>
              <w:pStyle w:val="NoSpacing"/>
              <w:rPr>
                <w:rFonts w:ascii="Arial" w:cs="Arial" w:hAnsi="Arial"/>
                <w:color w:val="000000"/>
              </w:rPr>
            </w:pPr>
          </w:p>
        </w:tc>
        <w:tc>
          <w:tcPr>
            <w:cnfStyle w:val="000000100000"/>
            <w:tcW w:w="4678" w:type="dxa"/>
          </w:tcPr>
          <w:p w14:paraId="00000095">
            <w:pPr>
              <w:pStyle w:val="NoSpacing"/>
              <w:rPr>
                <w:rFonts w:ascii="Arial" w:cs="Arial" w:hAnsi="Arial"/>
                <w:color w:val="000000"/>
              </w:rPr>
            </w:pPr>
          </w:p>
        </w:tc>
        <w:tc>
          <w:tcPr>
            <w:cnfStyle w:val="000000100000"/>
            <w:tcW w:w="1701" w:type="dxa"/>
          </w:tcPr>
          <w:p w14:paraId="00000096">
            <w:pPr>
              <w:pStyle w:val="NoSpacing"/>
              <w:rPr>
                <w:rFonts w:ascii="Arial" w:cs="Arial" w:hAnsi="Arial"/>
                <w:color w:val="000000"/>
              </w:rPr>
            </w:pPr>
          </w:p>
        </w:tc>
      </w:tr>
      <w:tr>
        <w:trPr/>
        <w:tc>
          <w:tcPr>
            <w:cnfStyle w:val="001000010000"/>
            <w:tcW w:w="2049" w:type="dxa"/>
          </w:tcPr>
          <w:p w14:paraId="00000097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 w:cs="Arial" w:hAnsi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cs="Arial" w:hAnsi="Arial"/>
                <w:color w:val="000000"/>
                <w:sz w:val="20"/>
                <w:szCs w:val="20"/>
                <w:rtl w:val="off"/>
                <w:lang w:val="en-US"/>
              </w:rPr>
              <w:t xml:space="preserve">26/02144/FUL </w:t>
            </w:r>
          </w:p>
          <w:p w14:paraId="00000098">
            <w:pPr>
              <w:pStyle w:val="NoSpacing"/>
              <w:rPr>
                <w:rFonts w:ascii="Arial" w:cs="Arial" w:hAnsi="Arial"/>
                <w:color w:val="000000"/>
                <w:sz w:val="20"/>
                <w:szCs w:val="20"/>
              </w:rPr>
            </w:pPr>
          </w:p>
        </w:tc>
        <w:tc>
          <w:tcPr>
            <w:cnfStyle w:val="000000010000"/>
            <w:tcW w:w="2062" w:type="dxa"/>
          </w:tcPr>
          <w:p w14:paraId="00000099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 w:cs="Arial" w:hAnsi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cs="Arial" w:hAnsi="Arial"/>
                <w:color w:val="000000"/>
                <w:sz w:val="20"/>
                <w:szCs w:val="20"/>
                <w:rtl w:val="off"/>
                <w:lang w:val="en-US"/>
              </w:rPr>
              <w:t xml:space="preserve">Wellside Barn Welton Newcastle Upon Tyne Northumberland NE18 0LJ </w:t>
            </w:r>
          </w:p>
          <w:p w14:paraId="0000009A">
            <w:pPr>
              <w:pStyle w:val="NoSpacing"/>
              <w:rPr>
                <w:rFonts w:ascii="Arial" w:cs="Arial" w:hAnsi="Arial"/>
                <w:color w:val="000000"/>
                <w:sz w:val="20"/>
                <w:szCs w:val="20"/>
              </w:rPr>
            </w:pPr>
          </w:p>
        </w:tc>
        <w:tc>
          <w:tcPr>
            <w:cnfStyle w:val="000000010000"/>
            <w:tcW w:w="4678" w:type="dxa"/>
          </w:tcPr>
          <w:p w14:paraId="0000009B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 w:cs="Arial" w:hAnsi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cs="Arial" w:hAnsi="Arial"/>
                <w:color w:val="000000"/>
                <w:sz w:val="20"/>
                <w:szCs w:val="20"/>
                <w:rtl w:val="off"/>
                <w:lang w:val="en-US"/>
              </w:rPr>
              <w:t xml:space="preserve">Single storey extension. </w:t>
            </w:r>
          </w:p>
          <w:p w14:paraId="0000009C">
            <w:pPr>
              <w:pStyle w:val="NoSpacing"/>
              <w:rPr>
                <w:rFonts w:ascii="Arial" w:cs="Arial" w:hAnsi="Arial"/>
                <w:color w:val="000000"/>
                <w:sz w:val="20"/>
                <w:szCs w:val="20"/>
              </w:rPr>
            </w:pPr>
          </w:p>
        </w:tc>
        <w:tc>
          <w:tcPr>
            <w:cnfStyle w:val="000000010000"/>
            <w:tcW w:w="1701" w:type="dxa"/>
          </w:tcPr>
          <w:p w14:paraId="0000009D">
            <w:pPr>
              <w:pStyle w:val="NoSpacing"/>
              <w:rPr>
                <w:rFonts w:ascii="Arial" w:cs="Arial" w:hAnsi="Arial"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color w:val="000000"/>
                <w:sz w:val="20"/>
                <w:szCs w:val="20"/>
              </w:rPr>
              <w:t>Application</w:t>
            </w:r>
          </w:p>
        </w:tc>
      </w:tr>
      <w:tr>
        <w:trPr/>
        <w:tc>
          <w:tcPr>
            <w:cnfStyle w:val="001000100000"/>
            <w:tcW w:w="2049" w:type="dxa"/>
          </w:tcPr>
          <w:p w14:paraId="0000009E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 w:cs="Arial" w:hAnsi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cs="Arial" w:hAnsi="Arial"/>
                <w:color w:val="000000"/>
                <w:sz w:val="20"/>
                <w:szCs w:val="20"/>
                <w:rtl w:val="off"/>
                <w:lang w:val="en-US"/>
              </w:rPr>
              <w:t xml:space="preserve">26/02432/HEGRMN </w:t>
            </w:r>
          </w:p>
          <w:p w14:paraId="0000009F">
            <w:pPr>
              <w:pStyle w:val="NoSpacing"/>
              <w:rPr>
                <w:rFonts w:ascii="Arial" w:cs="Arial" w:hAnsi="Arial"/>
                <w:color w:val="000000"/>
                <w:sz w:val="20"/>
                <w:szCs w:val="20"/>
              </w:rPr>
            </w:pPr>
          </w:p>
        </w:tc>
        <w:tc>
          <w:tcPr>
            <w:cnfStyle w:val="000000100000"/>
            <w:tcW w:w="2062" w:type="dxa"/>
          </w:tcPr>
          <w:p w14:paraId="000000A0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 w:cs="Arial" w:hAnsi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cs="Arial" w:hAnsi="Arial"/>
                <w:color w:val="000000"/>
                <w:sz w:val="20"/>
                <w:szCs w:val="20"/>
                <w:rtl w:val="off"/>
                <w:lang w:val="en-US"/>
              </w:rPr>
              <w:t xml:space="preserve">Land South West Of Stoney Hill Wood Oatens Bank Horsley </w:t>
            </w:r>
          </w:p>
          <w:p w14:paraId="000000A1">
            <w:pPr>
              <w:pStyle w:val="NoSpacing"/>
              <w:rPr>
                <w:rFonts w:ascii="Arial" w:cs="Arial" w:hAnsi="Arial"/>
                <w:color w:val="000000"/>
                <w:sz w:val="20"/>
                <w:szCs w:val="20"/>
              </w:rPr>
            </w:pPr>
          </w:p>
        </w:tc>
        <w:tc>
          <w:tcPr>
            <w:cnfStyle w:val="000000100000"/>
            <w:tcW w:w="4678" w:type="dxa"/>
          </w:tcPr>
          <w:p w14:paraId="000000A2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 w:cs="Arial" w:hAnsi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cs="Arial" w:hAnsi="Arial"/>
                <w:color w:val="000000"/>
                <w:sz w:val="20"/>
                <w:szCs w:val="20"/>
                <w:rtl w:val="off"/>
                <w:lang w:val="en-US"/>
              </w:rPr>
              <w:t xml:space="preserve">Hedgerow Removal Notice: Removal of hedgerow totalling 130m, new hedgerow to be planted along new field boundary </w:t>
            </w:r>
          </w:p>
          <w:p w14:paraId="000000A3">
            <w:pPr>
              <w:pStyle w:val="NoSpacing"/>
              <w:rPr>
                <w:rFonts w:ascii="Arial" w:cs="Arial" w:hAnsi="Arial"/>
                <w:color w:val="000000"/>
                <w:sz w:val="20"/>
                <w:szCs w:val="20"/>
              </w:rPr>
            </w:pPr>
          </w:p>
        </w:tc>
        <w:tc>
          <w:tcPr>
            <w:cnfStyle w:val="000000100000"/>
            <w:tcW w:w="1701" w:type="dxa"/>
          </w:tcPr>
          <w:p w14:paraId="000000A4">
            <w:pPr>
              <w:pStyle w:val="NoSpacing"/>
              <w:rPr>
                <w:rFonts w:ascii="Arial" w:cs="Arial" w:hAnsi="Arial"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color w:val="000000"/>
                <w:sz w:val="20"/>
                <w:szCs w:val="20"/>
              </w:rPr>
              <w:t>Application</w:t>
            </w:r>
          </w:p>
        </w:tc>
      </w:tr>
      <w:tr>
        <w:trPr/>
        <w:tc>
          <w:tcPr>
            <w:cnfStyle w:val="001000010000"/>
            <w:tcW w:w="2049" w:type="dxa"/>
          </w:tcPr>
          <w:p w14:paraId="000000A5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 w:cs="Arial" w:hAnsi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cs="Arial" w:hAnsi="Arial"/>
                <w:color w:val="000000"/>
                <w:sz w:val="20"/>
                <w:szCs w:val="20"/>
                <w:rtl w:val="off"/>
                <w:lang w:val="en-US"/>
              </w:rPr>
              <w:t xml:space="preserve">26/02430/HEGRMN </w:t>
            </w:r>
          </w:p>
          <w:p w14:paraId="000000A6">
            <w:pPr>
              <w:pStyle w:val="NoSpacing"/>
              <w:rPr>
                <w:rFonts w:ascii="Arial" w:cs="Arial" w:hAnsi="Arial"/>
                <w:color w:val="000000"/>
                <w:sz w:val="20"/>
                <w:szCs w:val="20"/>
              </w:rPr>
            </w:pPr>
          </w:p>
        </w:tc>
        <w:tc>
          <w:tcPr>
            <w:cnfStyle w:val="000000010000"/>
            <w:tcW w:w="2062" w:type="dxa"/>
          </w:tcPr>
          <w:p w14:paraId="000000A7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 w:cs="Arial" w:hAnsi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cs="Arial" w:hAnsi="Arial"/>
                <w:color w:val="000000"/>
                <w:sz w:val="20"/>
                <w:szCs w:val="20"/>
                <w:rtl w:val="off"/>
                <w:lang w:val="en-US"/>
              </w:rPr>
              <w:t xml:space="preserve">High Barns Farm Horsley Newcastle Upon Tyne Northumberland </w:t>
            </w:r>
          </w:p>
          <w:p w14:paraId="000000A8">
            <w:pPr>
              <w:pStyle w:val="NoSpacing"/>
              <w:rPr>
                <w:rFonts w:ascii="Arial" w:cs="Arial" w:hAnsi="Arial"/>
                <w:color w:val="000000"/>
                <w:sz w:val="20"/>
                <w:szCs w:val="20"/>
              </w:rPr>
            </w:pPr>
          </w:p>
        </w:tc>
        <w:tc>
          <w:tcPr>
            <w:cnfStyle w:val="000000010000"/>
            <w:tcW w:w="4678" w:type="dxa"/>
          </w:tcPr>
          <w:p w14:paraId="000000A9"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Arial" w:cs="Arial" w:hAnsi="Arial"/>
                <w:color w:val="000000"/>
                <w:sz w:val="20"/>
                <w:szCs w:val="20"/>
                <w:lang w:val="en-US"/>
              </w:rPr>
            </w:pPr>
            <w:r>
              <w:rPr>
                <w:rFonts w:ascii="Arial" w:cs="Arial" w:hAnsi="Arial"/>
                <w:color w:val="000000"/>
                <w:sz w:val="20"/>
                <w:szCs w:val="20"/>
                <w:rtl w:val="off"/>
                <w:lang w:val="en-US"/>
              </w:rPr>
              <w:t xml:space="preserve">Hedgerow Removal Notice: Remove hedge totalling 130m to allow cultivation to western side of grass field and new hedge will be </w:t>
            </w:r>
          </w:p>
          <w:p w14:paraId="000000AA">
            <w:pPr>
              <w:pStyle w:val="NoSpacing"/>
              <w:rPr>
                <w:rFonts w:ascii="Arial" w:cs="Arial" w:hAnsi="Arial"/>
                <w:color w:val="000000"/>
                <w:sz w:val="20"/>
                <w:szCs w:val="20"/>
              </w:rPr>
            </w:pPr>
          </w:p>
        </w:tc>
        <w:tc>
          <w:tcPr>
            <w:cnfStyle w:val="000000010000"/>
            <w:tcW w:w="1701" w:type="dxa"/>
          </w:tcPr>
          <w:p w14:paraId="000000AB">
            <w:pPr>
              <w:pStyle w:val="NoSpacing"/>
              <w:rPr>
                <w:rFonts w:ascii="Arial" w:cs="Arial" w:hAnsi="Arial"/>
                <w:color w:val="000000"/>
                <w:sz w:val="20"/>
                <w:szCs w:val="20"/>
              </w:rPr>
            </w:pPr>
            <w:r>
              <w:rPr>
                <w:rFonts w:ascii="Arial" w:cs="Arial" w:hAnsi="Arial"/>
                <w:color w:val="000000"/>
                <w:sz w:val="20"/>
                <w:szCs w:val="20"/>
              </w:rPr>
              <w:t>Application</w:t>
            </w:r>
          </w:p>
        </w:tc>
      </w:tr>
      <w:tr>
        <w:trPr/>
        <w:tc>
          <w:tcPr>
            <w:cnfStyle w:val="001000100000"/>
            <w:tcW w:w="2049" w:type="dxa"/>
          </w:tcPr>
          <w:p w14:paraId="000000AC">
            <w:pPr>
              <w:pStyle w:val="NoSpacing"/>
              <w:rPr>
                <w:rFonts w:ascii="Arial" w:cs="Arial" w:hAnsi="Arial"/>
                <w:color w:val="000000"/>
              </w:rPr>
            </w:pPr>
          </w:p>
        </w:tc>
        <w:tc>
          <w:tcPr>
            <w:cnfStyle w:val="000000100000"/>
            <w:tcW w:w="2062" w:type="dxa"/>
          </w:tcPr>
          <w:p w14:paraId="000000AD">
            <w:pPr>
              <w:pStyle w:val="NoSpacing"/>
              <w:rPr>
                <w:rFonts w:ascii="Arial" w:cs="Arial" w:hAnsi="Arial"/>
                <w:color w:val="000000"/>
              </w:rPr>
            </w:pPr>
          </w:p>
        </w:tc>
        <w:tc>
          <w:tcPr>
            <w:cnfStyle w:val="000000100000"/>
            <w:tcW w:w="4678" w:type="dxa"/>
          </w:tcPr>
          <w:p w14:paraId="000000AE">
            <w:pPr>
              <w:pStyle w:val="NoSpacing"/>
              <w:rPr>
                <w:rFonts w:ascii="Arial" w:cs="Arial" w:hAnsi="Arial"/>
                <w:color w:val="000000"/>
              </w:rPr>
            </w:pPr>
          </w:p>
        </w:tc>
        <w:tc>
          <w:tcPr>
            <w:cnfStyle w:val="000000100000"/>
            <w:tcW w:w="1701" w:type="dxa"/>
          </w:tcPr>
          <w:p w14:paraId="000000AF">
            <w:pPr>
              <w:pStyle w:val="NoSpacing"/>
              <w:rPr>
                <w:rFonts w:ascii="Arial" w:cs="Arial" w:hAnsi="Arial"/>
                <w:color w:val="000000"/>
              </w:rPr>
            </w:pPr>
          </w:p>
        </w:tc>
      </w:tr>
      <w:tr>
        <w:trPr/>
        <w:tc>
          <w:tcPr>
            <w:cnfStyle w:val="001000010000"/>
            <w:tcW w:w="2049" w:type="dxa"/>
          </w:tcPr>
          <w:p w14:paraId="000000B0">
            <w:pPr>
              <w:pStyle w:val="NoSpacing"/>
              <w:rPr>
                <w:rFonts w:ascii="Arial" w:cs="Arial" w:hAnsi="Arial"/>
                <w:color w:val="000000"/>
              </w:rPr>
            </w:pPr>
          </w:p>
        </w:tc>
        <w:tc>
          <w:tcPr>
            <w:cnfStyle w:val="000000010000"/>
            <w:tcW w:w="2062" w:type="dxa"/>
          </w:tcPr>
          <w:p w14:paraId="000000B1">
            <w:pPr>
              <w:pStyle w:val="NoSpacing"/>
              <w:rPr>
                <w:rFonts w:ascii="Arial" w:cs="Arial" w:hAnsi="Arial"/>
                <w:color w:val="000000"/>
              </w:rPr>
            </w:pPr>
          </w:p>
        </w:tc>
        <w:tc>
          <w:tcPr>
            <w:cnfStyle w:val="000000010000"/>
            <w:tcW w:w="4678" w:type="dxa"/>
          </w:tcPr>
          <w:p w14:paraId="000000B2">
            <w:pPr>
              <w:pStyle w:val="NoSpacing"/>
              <w:rPr>
                <w:rFonts w:ascii="Arial" w:cs="Arial" w:hAnsi="Arial"/>
                <w:color w:val="000000"/>
              </w:rPr>
            </w:pPr>
          </w:p>
        </w:tc>
        <w:tc>
          <w:tcPr>
            <w:cnfStyle w:val="000000010000"/>
            <w:tcW w:w="1701" w:type="dxa"/>
          </w:tcPr>
          <w:p w14:paraId="000000B3">
            <w:pPr>
              <w:pStyle w:val="NoSpacing"/>
              <w:rPr>
                <w:rFonts w:ascii="Arial" w:cs="Arial" w:hAnsi="Arial"/>
                <w:color w:val="000000"/>
              </w:rPr>
            </w:pPr>
          </w:p>
        </w:tc>
      </w:tr>
    </w:tbl>
    <w:p w14:paraId="000000B4">
      <w:pPr>
        <w:pStyle w:val="BodyText2"/>
        <w:spacing w:after="0" w:line="240" w:lineRule="auto"/>
        <w:rPr>
          <w:rFonts w:ascii="Arial" w:cs="Arial" w:hAnsi="Arial"/>
        </w:rPr>
      </w:pPr>
    </w:p>
    <w:sectPr>
      <w:headerReference w:type="default" r:id="rId16"/>
      <w:footerReference w:type="default" r:id="rId17"/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endnote w:type="separator" w:id="0">
    <w:p w14:paraId="00000004">
      <w:pPr>
        <w:spacing w:after="0" w:line="240" w:lineRule="auto"/>
        <w:rPr/>
      </w:pPr>
      <w:r>
        <w:rPr/>
        <w:separator/>
      </w:r>
    </w:p>
  </w:endnote>
  <w:endnote w:type="continuationSeparator" w:id="1">
    <w:p w14:paraId="00000005">
      <w:pPr>
        <w:spacing w:after="0" w:line="240" w:lineRule="auto"/>
        <w:rPr/>
      </w:pPr>
      <w:r>
        <w:rPr/>
        <w:continuationSeparator/>
      </w:r>
    </w:p>
  </w:endnote>
  <w:endnote w:type="continuationNotice" w:id="2">
    <w:p w14:paraId="00000006">
      <w:pPr>
        <w:spacing w:after="0" w:line="240" w:lineRule="auto"/>
        <w:rPr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Tahoma">
    <w:panose1 w:val="020b0604030504040204"/>
    <w:charset w:val="00"/>
    <w:family w:val="swiss"/>
    <w:pitch w:val="variable"/>
    <w:sig w:usb0="00000000" w:usb1="00000000" w:usb2="00000029" w:usb3="00000000" w:csb0="000101ff" w:csb1="00000000"/>
  </w:font>
  <w:font w:name="Cambria">
    <w:panose1 w:val="02040503050406030204"/>
    <w:charset w:val="00"/>
    <w:family w:val="roman"/>
    <w:pitch w:val="variable"/>
    <w:sig w:usb0="00000000" w:usb1="420024ff" w:usb2="02000000" w:usb3="00000000" w:csb0="0000019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  <w:font w:name="Segoe UI">
    <w:charset w:val="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B7">
    <w:pPr>
      <w:pStyle w:val="Footer"/>
      <w:rPr>
        <w:rFonts w:ascii="Arial" w:cs="Arial" w:hAnsi="Arial"/>
        <w:sz w:val="20"/>
        <w:szCs w:val="20"/>
        <w:lang w:val="en-US"/>
      </w:rPr>
    </w:pPr>
    <w:r>
      <w:rPr>
        <w:rFonts w:ascii="Arial" w:cs="Arial" w:hAnsi="Arial"/>
        <w:sz w:val="20"/>
        <w:szCs w:val="20"/>
        <w:lang w:val="en-US"/>
      </w:rPr>
      <w:t>20th July 2026</w:t>
    </w:r>
    <w:r>
      <w:rPr>
        <w:rFonts w:ascii="Arial" w:cs="Arial" w:hAnsi="Arial"/>
        <w:sz w:val="20"/>
        <w:szCs w:val="20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footnote w:type="separator" w:id="0">
    <w:p w14:paraId="00000001">
      <w:pPr>
        <w:spacing w:after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after="0" w:line="240" w:lineRule="auto"/>
        <w:rPr/>
      </w:pPr>
      <w:r>
        <w:rPr/>
        <w:continuationSeparator/>
      </w:r>
    </w:p>
  </w:footnote>
  <w:footnote w:type="continuationNotice" w:id="2">
    <w:p w14:paraId="00000003">
      <w:pPr>
        <w:spacing w:after="0" w:line="240" w:lineRule="auto"/>
        <w:rPr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B5">
    <w:pPr>
      <w:pStyle w:val="Header"/>
      <w:pBdr>
        <w:bottom w:val="thickThinSmallGap" w:color="622422" w:themeColor="accent2" w:themeShade="7f" w:sz="24" w:space="1"/>
      </w:pBdr>
      <w:jc w:val="center"/>
      <w:rPr>
        <w:rFonts w:ascii="Arial" w:cs="Arial" w:eastAsiaTheme="majorEastAsia" w:hAnsi="Arial"/>
        <w:b/>
        <w:sz w:val="24"/>
        <w:szCs w:val="24"/>
      </w:rPr>
    </w:pPr>
  </w:p>
  <w:p w14:paraId="000000B6">
    <w:pPr>
      <w:pStyle w:val="Header"/>
      <w:pBdr>
        <w:bottom w:val="thickThinSmallGap" w:color="622422" w:themeColor="accent2" w:themeShade="7f" w:sz="24" w:space="1"/>
      </w:pBdr>
      <w:jc w:val="center"/>
      <w:rPr>
        <w:rFonts w:ascii="Arial" w:cs="Arial" w:eastAsiaTheme="majorEastAsia" w:hAnsi="Arial"/>
        <w:b/>
        <w:sz w:val="24"/>
        <w:szCs w:val="24"/>
      </w:rPr>
    </w:pPr>
    <w:r>
      <w:rPr>
        <w:rFonts w:ascii="Arial" w:cs="Arial" w:eastAsiaTheme="majorEastAsia" w:hAnsi="Arial"/>
        <w:b/>
        <w:sz w:val="24"/>
        <w:szCs w:val="24"/>
      </w:rPr>
      <w:t>HORSLEY PARISH COUNCIL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522"/>
      <w:numFmt w:val="decimal"/>
      <w:lvlText w:val="%1"/>
      <w:lvlJc w:val="left"/>
      <w:pPr>
        <w:ind w:left="660" w:hanging="660"/>
      </w:pPr>
      <w:rPr>
        <w:rFonts w:hint="default"/>
      </w:rPr>
    </w:lvl>
    <w:lvl w:ilvl="1" w:tentative="0">
      <w:start w:val="1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multiLevelType w:val="multilevel"/>
    <w:lvl w:ilvl="0" w:tentative="0">
      <w:start w:val="523"/>
      <w:numFmt w:val="decimal"/>
      <w:lvlText w:val="%1"/>
      <w:lvlJc w:val="left"/>
      <w:pPr>
        <w:ind w:left="660" w:hanging="660"/>
      </w:pPr>
      <w:rPr>
        <w:rFonts w:hint="default"/>
      </w:rPr>
    </w:lvl>
    <w:lvl w:ilvl="1" w:tentative="0">
      <w:start w:val="1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multiLevelType w:val="multilevel"/>
    <w:lvl w:ilvl="0" w:tentative="0">
      <w:start w:val="723"/>
      <w:numFmt w:val="decimal"/>
      <w:lvlText w:val="%1"/>
      <w:lvlJc w:val="left"/>
      <w:pPr>
        <w:ind w:left="610" w:hanging="610"/>
      </w:pPr>
      <w:rPr>
        <w:rFonts w:cs="Arial" w:hint="default"/>
        <w:b/>
        <w:color w:val="33383f"/>
        <w:sz w:val="20"/>
      </w:rPr>
    </w:lvl>
    <w:lvl w:ilvl="1" w:tentative="0">
      <w:start w:val="4"/>
      <w:numFmt w:val="decimalZero"/>
      <w:lvlText w:val="%1.%2"/>
      <w:lvlJc w:val="left"/>
      <w:pPr>
        <w:ind w:left="610" w:hanging="610"/>
      </w:pPr>
      <w:rPr>
        <w:rFonts w:cs="Arial" w:hint="default"/>
        <w:b/>
        <w:color w:val="33383f"/>
        <w:sz w:val="20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/>
        <w:color w:val="33383f"/>
        <w:sz w:val="20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/>
        <w:color w:val="33383f"/>
        <w:sz w:val="20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/>
        <w:color w:val="33383f"/>
        <w:sz w:val="20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/>
        <w:color w:val="33383f"/>
        <w:sz w:val="20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/>
        <w:color w:val="33383f"/>
        <w:sz w:val="20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/>
        <w:color w:val="33383f"/>
        <w:sz w:val="20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/>
        <w:color w:val="33383f"/>
        <w:sz w:val="20"/>
      </w:rPr>
    </w:lvl>
  </w:abstractNum>
  <w:abstractNum w:abstractNumId="3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 w:tentative="0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211" w:hanging="360"/>
      </w:pPr>
      <w:rPr>
        <w:b w:val="off"/>
        <w:bCs/>
      </w:r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 w:tentative="0">
      <w:start w:val="1"/>
      <w:numFmt w:val="lowerLetter"/>
      <w:lvlText w:val="%1)"/>
      <w:lvlJc w:val="left"/>
      <w:pPr>
        <w:ind w:left="2520" w:hanging="360"/>
      </w:pPr>
    </w:lvl>
    <w:lvl w:ilvl="1" w:tentative="0">
      <w:start w:val="1"/>
      <w:numFmt w:val="lowerLetter"/>
      <w:lvlText w:val="%2)"/>
      <w:lvlJc w:val="left"/>
      <w:pPr>
        <w:ind w:left="3240" w:hanging="360"/>
      </w:pPr>
    </w:lvl>
    <w:lvl w:ilvl="2" w:tentative="1">
      <w:start w:val="1"/>
      <w:numFmt w:val="lowerRoman"/>
      <w:lvlText w:val="%3."/>
      <w:lvlJc w:val="right"/>
      <w:pPr>
        <w:ind w:left="3960" w:hanging="180"/>
      </w:pPr>
    </w:lvl>
    <w:lvl w:ilvl="3" w:tentative="1">
      <w:start w:val="1"/>
      <w:numFmt w:val="decimal"/>
      <w:lvlText w:val="%4."/>
      <w:lvlJc w:val="left"/>
      <w:pPr>
        <w:ind w:left="4680" w:hanging="360"/>
      </w:pPr>
    </w:lvl>
    <w:lvl w:ilvl="4" w:tentative="1">
      <w:start w:val="1"/>
      <w:numFmt w:val="lowerLetter"/>
      <w:lvlText w:val="%5."/>
      <w:lvlJc w:val="left"/>
      <w:pPr>
        <w:ind w:left="5400" w:hanging="360"/>
      </w:pPr>
    </w:lvl>
    <w:lvl w:ilvl="5" w:tentative="1">
      <w:start w:val="1"/>
      <w:numFmt w:val="lowerRoman"/>
      <w:lvlText w:val="%6."/>
      <w:lvlJc w:val="right"/>
      <w:pPr>
        <w:ind w:left="6120" w:hanging="180"/>
      </w:pPr>
    </w:lvl>
    <w:lvl w:ilvl="6" w:tentative="1">
      <w:start w:val="1"/>
      <w:numFmt w:val="decimal"/>
      <w:lvlText w:val="%7."/>
      <w:lvlJc w:val="left"/>
      <w:pPr>
        <w:ind w:left="6840" w:hanging="360"/>
      </w:pPr>
    </w:lvl>
    <w:lvl w:ilvl="7" w:tentative="1">
      <w:start w:val="1"/>
      <w:numFmt w:val="lowerLetter"/>
      <w:lvlText w:val="%8."/>
      <w:lvlJc w:val="left"/>
      <w:pPr>
        <w:ind w:left="7560" w:hanging="360"/>
      </w:pPr>
    </w:lvl>
    <w:lvl w:ilvl="8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>
    <w:multiLevelType w:val="hybridMultilevel"/>
    <w:lvl w:ilvl="0" w:tentative="0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multiLevelType w:val="hybridMultilevel"/>
    <w:lvl w:ilvl="0" w:tentative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multiLevelType w:val="hybridMultilevel"/>
    <w:lvl w:ilvl="0" w:tentative="0">
      <w:start w:val="1"/>
      <w:numFmt w:val="lowerLetter"/>
      <w:lvlText w:val="%1)"/>
      <w:lvlJc w:val="lef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multiLevelType w:val="multilevel"/>
    <w:lvl w:ilvl="0" w:tentative="0">
      <w:start w:val="522"/>
      <w:numFmt w:val="decimal"/>
      <w:lvlText w:val="%1"/>
      <w:lvlJc w:val="left"/>
      <w:pPr>
        <w:ind w:left="660" w:hanging="660"/>
      </w:pPr>
      <w:rPr>
        <w:rFonts w:hint="default"/>
      </w:rPr>
    </w:lvl>
    <w:lvl w:ilvl="1" w:tentative="0">
      <w:start w:val="14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multiLevelType w:val="hybridMultilevel"/>
    <w:lvl w:ilvl="0" w:tentative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multiLevelType w:val="hybridMultilevel"/>
    <w:lvl w:ilvl="0" w:tentative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multiLevelType w:val="hybridMultilevel"/>
    <w:lvl w:ilvl="0" w:tentative="0">
      <w:start w:val="1"/>
      <w:numFmt w:val="lowerLetter"/>
      <w:lvlText w:val="%1)"/>
      <w:lvlJc w:val="left"/>
      <w:pPr>
        <w:ind w:left="1380" w:hanging="360"/>
      </w:pPr>
    </w:lvl>
    <w:lvl w:ilvl="1" w:tentative="1">
      <w:start w:val="1"/>
      <w:numFmt w:val="lowerLetter"/>
      <w:lvlText w:val="%2."/>
      <w:lvlJc w:val="left"/>
      <w:pPr>
        <w:ind w:left="2100" w:hanging="360"/>
      </w:pPr>
    </w:lvl>
    <w:lvl w:ilvl="2" w:tentative="1">
      <w:start w:val="1"/>
      <w:numFmt w:val="lowerRoman"/>
      <w:lvlText w:val="%3."/>
      <w:lvlJc w:val="right"/>
      <w:pPr>
        <w:ind w:left="2820" w:hanging="180"/>
      </w:pPr>
    </w:lvl>
    <w:lvl w:ilvl="3" w:tentative="1">
      <w:start w:val="1"/>
      <w:numFmt w:val="decimal"/>
      <w:lvlText w:val="%4."/>
      <w:lvlJc w:val="left"/>
      <w:pPr>
        <w:ind w:left="3540" w:hanging="360"/>
      </w:pPr>
    </w:lvl>
    <w:lvl w:ilvl="4" w:tentative="1">
      <w:start w:val="1"/>
      <w:numFmt w:val="lowerLetter"/>
      <w:lvlText w:val="%5."/>
      <w:lvlJc w:val="left"/>
      <w:pPr>
        <w:ind w:left="4260" w:hanging="360"/>
      </w:pPr>
    </w:lvl>
    <w:lvl w:ilvl="5" w:tentative="1">
      <w:start w:val="1"/>
      <w:numFmt w:val="lowerRoman"/>
      <w:lvlText w:val="%6."/>
      <w:lvlJc w:val="right"/>
      <w:pPr>
        <w:ind w:left="4980" w:hanging="180"/>
      </w:pPr>
    </w:lvl>
    <w:lvl w:ilvl="6" w:tentative="1">
      <w:start w:val="1"/>
      <w:numFmt w:val="decimal"/>
      <w:lvlText w:val="%7."/>
      <w:lvlJc w:val="left"/>
      <w:pPr>
        <w:ind w:left="5700" w:hanging="360"/>
      </w:pPr>
    </w:lvl>
    <w:lvl w:ilvl="7" w:tentative="1">
      <w:start w:val="1"/>
      <w:numFmt w:val="lowerLetter"/>
      <w:lvlText w:val="%8."/>
      <w:lvlJc w:val="left"/>
      <w:pPr>
        <w:ind w:left="6420" w:hanging="360"/>
      </w:pPr>
    </w:lvl>
    <w:lvl w:ilvl="8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multiLevelType w:val="hybridMultilevel"/>
    <w:lvl w:ilvl="0" w:tentative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multiLevelType w:val="hybridMultilevel"/>
    <w:lvl w:ilvl="0" w:tentative="0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multiLevelType w:val="hybridMultilevel"/>
    <w:lvl w:ilvl="0" w:tentative="0">
      <w:start w:val="1"/>
      <w:numFmt w:val="lowerLetter"/>
      <w:lvlText w:val="%1)"/>
      <w:lvlJc w:val="left"/>
      <w:pPr>
        <w:ind w:left="2520" w:hanging="360"/>
      </w:pPr>
      <w:rPr>
        <w:rFonts w:ascii="Arial" w:cs="Arial" w:hAnsi="Arial" w:hint="default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3240" w:hanging="360"/>
      </w:pPr>
    </w:lvl>
    <w:lvl w:ilvl="2" w:tentative="1">
      <w:start w:val="1"/>
      <w:numFmt w:val="lowerRoman"/>
      <w:lvlText w:val="%3."/>
      <w:lvlJc w:val="right"/>
      <w:pPr>
        <w:ind w:left="3960" w:hanging="180"/>
      </w:pPr>
    </w:lvl>
    <w:lvl w:ilvl="3" w:tentative="1">
      <w:start w:val="1"/>
      <w:numFmt w:val="decimal"/>
      <w:lvlText w:val="%4."/>
      <w:lvlJc w:val="left"/>
      <w:pPr>
        <w:ind w:left="4680" w:hanging="360"/>
      </w:pPr>
    </w:lvl>
    <w:lvl w:ilvl="4" w:tentative="1">
      <w:start w:val="1"/>
      <w:numFmt w:val="lowerLetter"/>
      <w:lvlText w:val="%5."/>
      <w:lvlJc w:val="left"/>
      <w:pPr>
        <w:ind w:left="5400" w:hanging="360"/>
      </w:pPr>
    </w:lvl>
    <w:lvl w:ilvl="5" w:tentative="1">
      <w:start w:val="1"/>
      <w:numFmt w:val="lowerRoman"/>
      <w:lvlText w:val="%6."/>
      <w:lvlJc w:val="right"/>
      <w:pPr>
        <w:ind w:left="6120" w:hanging="180"/>
      </w:pPr>
    </w:lvl>
    <w:lvl w:ilvl="6" w:tentative="1">
      <w:start w:val="1"/>
      <w:numFmt w:val="decimal"/>
      <w:lvlText w:val="%7."/>
      <w:lvlJc w:val="left"/>
      <w:pPr>
        <w:ind w:left="6840" w:hanging="360"/>
      </w:pPr>
    </w:lvl>
    <w:lvl w:ilvl="7" w:tentative="1">
      <w:start w:val="1"/>
      <w:numFmt w:val="lowerLetter"/>
      <w:lvlText w:val="%8."/>
      <w:lvlJc w:val="left"/>
      <w:pPr>
        <w:ind w:left="7560" w:hanging="360"/>
      </w:pPr>
    </w:lvl>
    <w:lvl w:ilvl="8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1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multiLevelType w:val="hybridMultilevel"/>
    <w:lvl w:ilvl="0" w:tentative="0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multiLevelType w:val="hybridMultilevel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 w:tentative="0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multiLevelType w:val="multilevel"/>
    <w:lvl w:ilvl="0" w:tentative="0">
      <w:start w:val="723"/>
      <w:numFmt w:val="decimal"/>
      <w:lvlText w:val="%1"/>
      <w:lvlJc w:val="left"/>
      <w:pPr>
        <w:ind w:left="610" w:hanging="610"/>
      </w:pPr>
      <w:rPr>
        <w:rFonts w:ascii="Arial" w:cs="Arial" w:hAnsi="Arial" w:hint="default"/>
        <w:color w:val="33383f"/>
        <w:sz w:val="20"/>
      </w:rPr>
    </w:lvl>
    <w:lvl w:ilvl="1" w:tentative="0">
      <w:start w:val="7"/>
      <w:numFmt w:val="decimalZero"/>
      <w:lvlText w:val="%1.%2"/>
      <w:lvlJc w:val="left"/>
      <w:pPr>
        <w:ind w:left="610" w:hanging="610"/>
      </w:pPr>
      <w:rPr>
        <w:rFonts w:ascii="Arial" w:cs="Arial" w:hAnsi="Arial" w:hint="default"/>
        <w:color w:val="33383f"/>
        <w:sz w:val="20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ascii="Arial" w:cs="Arial" w:hAnsi="Arial" w:hint="default"/>
        <w:color w:val="33383f"/>
        <w:sz w:val="20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ascii="Arial" w:cs="Arial" w:hAnsi="Arial" w:hint="default"/>
        <w:color w:val="33383f"/>
        <w:sz w:val="20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ascii="Arial" w:cs="Arial" w:hAnsi="Arial" w:hint="default"/>
        <w:color w:val="33383f"/>
        <w:sz w:val="20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ascii="Arial" w:cs="Arial" w:hAnsi="Arial" w:hint="default"/>
        <w:color w:val="33383f"/>
        <w:sz w:val="20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ascii="Arial" w:cs="Arial" w:hAnsi="Arial" w:hint="default"/>
        <w:color w:val="33383f"/>
        <w:sz w:val="20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ascii="Arial" w:cs="Arial" w:hAnsi="Arial" w:hint="default"/>
        <w:color w:val="33383f"/>
        <w:sz w:val="20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ascii="Arial" w:cs="Arial" w:hAnsi="Arial" w:hint="default"/>
        <w:color w:val="33383f"/>
        <w:sz w:val="20"/>
      </w:rPr>
    </w:lvl>
  </w:abstractNum>
  <w:abstractNum w:abstractNumId="26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multiLevelType w:val="hybridMultilevel"/>
    <w:lvl w:ilvl="0" w:tentative="0">
      <w:start w:val="1"/>
      <w:numFmt w:val="lowerLetter"/>
      <w:lvlText w:val="%1)"/>
      <w:lvlJc w:val="left"/>
      <w:pPr>
        <w:ind w:left="2880" w:hanging="360"/>
      </w:pPr>
    </w:lvl>
    <w:lvl w:ilvl="1" w:tentative="0">
      <w:start w:val="1"/>
      <w:numFmt w:val="lowerLetter"/>
      <w:lvlText w:val="%2)"/>
      <w:lvlJc w:val="left"/>
      <w:pPr>
        <w:ind w:left="3600" w:hanging="360"/>
      </w:pPr>
    </w:lvl>
    <w:lvl w:ilvl="2" w:tentative="1">
      <w:start w:val="1"/>
      <w:numFmt w:val="lowerRoman"/>
      <w:lvlText w:val="%3."/>
      <w:lvlJc w:val="right"/>
      <w:pPr>
        <w:ind w:left="4320" w:hanging="180"/>
      </w:pPr>
    </w:lvl>
    <w:lvl w:ilvl="3" w:tentative="1">
      <w:start w:val="1"/>
      <w:numFmt w:val="decimal"/>
      <w:lvlText w:val="%4."/>
      <w:lvlJc w:val="left"/>
      <w:pPr>
        <w:ind w:left="5040" w:hanging="360"/>
      </w:pPr>
    </w:lvl>
    <w:lvl w:ilvl="4" w:tentative="1">
      <w:start w:val="1"/>
      <w:numFmt w:val="lowerLetter"/>
      <w:lvlText w:val="%5."/>
      <w:lvlJc w:val="left"/>
      <w:pPr>
        <w:ind w:left="5760" w:hanging="360"/>
      </w:pPr>
    </w:lvl>
    <w:lvl w:ilvl="5" w:tentative="1">
      <w:start w:val="1"/>
      <w:numFmt w:val="lowerRoman"/>
      <w:lvlText w:val="%6."/>
      <w:lvlJc w:val="right"/>
      <w:pPr>
        <w:ind w:left="6480" w:hanging="180"/>
      </w:pPr>
    </w:lvl>
    <w:lvl w:ilvl="6" w:tentative="1">
      <w:start w:val="1"/>
      <w:numFmt w:val="decimal"/>
      <w:lvlText w:val="%7."/>
      <w:lvlJc w:val="left"/>
      <w:pPr>
        <w:ind w:left="7200" w:hanging="360"/>
      </w:pPr>
    </w:lvl>
    <w:lvl w:ilvl="7" w:tentative="1">
      <w:start w:val="1"/>
      <w:numFmt w:val="lowerLetter"/>
      <w:lvlText w:val="%8."/>
      <w:lvlJc w:val="left"/>
      <w:pPr>
        <w:ind w:left="7920" w:hanging="360"/>
      </w:pPr>
    </w:lvl>
    <w:lvl w:ilvl="8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>
    <w:multiLevelType w:val="hybridMultilevel"/>
    <w:lvl w:ilvl="0" w:tentative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>
    <w:multiLevelType w:val="multilevel"/>
    <w:lvl w:ilvl="0" w:tentative="0">
      <w:start w:val="523"/>
      <w:numFmt w:val="decimal"/>
      <w:lvlText w:val="%1"/>
      <w:lvlJc w:val="left"/>
      <w:pPr>
        <w:ind w:left="660" w:hanging="660"/>
      </w:pPr>
      <w:rPr>
        <w:rFonts w:hint="default"/>
      </w:rPr>
    </w:lvl>
    <w:lvl w:ilvl="1" w:tentative="0">
      <w:start w:val="13"/>
      <w:numFmt w:val="decimalZero"/>
      <w:lvlText w:val="%1.%2"/>
      <w:lvlJc w:val="left"/>
      <w:pPr>
        <w:ind w:left="660" w:hanging="660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multiLevelType w:val="hybridMultilevel"/>
    <w:lvl w:ilvl="0" w:tentative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multiLevelType w:val="hybridMultilevel"/>
    <w:lvl w:ilvl="0" w:tentative="0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7"/>
  </w:num>
  <w:num w:numId="3">
    <w:abstractNumId w:val="7"/>
  </w:num>
  <w:num w:numId="4">
    <w:abstractNumId w:val="23"/>
  </w:num>
  <w:num w:numId="5">
    <w:abstractNumId w:val="0"/>
  </w:num>
  <w:num w:numId="6">
    <w:abstractNumId w:val="14"/>
  </w:num>
  <w:num w:numId="7">
    <w:abstractNumId w:val="11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9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3"/>
  </w:num>
  <w:num w:numId="14">
    <w:abstractNumId w:val="31"/>
  </w:num>
  <w:num w:numId="15">
    <w:abstractNumId w:val="25"/>
  </w:num>
  <w:num w:numId="16">
    <w:abstractNumId w:val="5"/>
  </w:num>
  <w:num w:numId="17">
    <w:abstractNumId w:val="12"/>
  </w:num>
  <w:num w:numId="18">
    <w:abstractNumId w:val="2"/>
  </w:num>
  <w:num w:numId="19">
    <w:abstractNumId w:val="16"/>
  </w:num>
  <w:num w:numId="20">
    <w:abstractNumId w:val="28"/>
  </w:num>
  <w:num w:numId="21">
    <w:abstractNumId w:val="3"/>
  </w:num>
  <w:num w:numId="22">
    <w:abstractNumId w:val="30"/>
  </w:num>
  <w:num w:numId="23">
    <w:abstractNumId w:val="17"/>
  </w:num>
  <w:num w:numId="24">
    <w:abstractNumId w:val="18"/>
  </w:num>
  <w:num w:numId="25">
    <w:abstractNumId w:val="26"/>
  </w:num>
  <w:num w:numId="26">
    <w:abstractNumId w:val="15"/>
  </w:num>
  <w:num w:numId="27">
    <w:abstractNumId w:val="9"/>
  </w:num>
  <w:num w:numId="28">
    <w:abstractNumId w:val="8"/>
  </w:num>
  <w:num w:numId="29">
    <w:abstractNumId w:val="19"/>
  </w:num>
  <w:num w:numId="30">
    <w:abstractNumId w:val="24"/>
  </w:num>
  <w:num w:numId="31">
    <w:abstractNumId w:val="21"/>
  </w:num>
  <w:num w:numId="32">
    <w:abstractNumId w:val="4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201"/>
    <w:rsid w:val="00002293"/>
    <w:rsid w:val="00002325"/>
    <w:rsid w:val="00002DB5"/>
    <w:rsid w:val="00004FC4"/>
    <w:rsid w:val="000062CD"/>
    <w:rsid w:val="00007E7E"/>
    <w:rsid w:val="00010CFB"/>
    <w:rsid w:val="000115DB"/>
    <w:rsid w:val="0001184E"/>
    <w:rsid w:val="000118C7"/>
    <w:rsid w:val="000124A9"/>
    <w:rsid w:val="00012699"/>
    <w:rsid w:val="00014050"/>
    <w:rsid w:val="00014257"/>
    <w:rsid w:val="000144F2"/>
    <w:rsid w:val="00015933"/>
    <w:rsid w:val="000172ED"/>
    <w:rsid w:val="00017322"/>
    <w:rsid w:val="000200CE"/>
    <w:rsid w:val="00020D46"/>
    <w:rsid w:val="000213E2"/>
    <w:rsid w:val="0002237A"/>
    <w:rsid w:val="00022CDC"/>
    <w:rsid w:val="0002433E"/>
    <w:rsid w:val="000249E1"/>
    <w:rsid w:val="00024A87"/>
    <w:rsid w:val="00025967"/>
    <w:rsid w:val="00031F57"/>
    <w:rsid w:val="00032B5B"/>
    <w:rsid w:val="0003368F"/>
    <w:rsid w:val="00036386"/>
    <w:rsid w:val="000367DA"/>
    <w:rsid w:val="00040694"/>
    <w:rsid w:val="00040BC5"/>
    <w:rsid w:val="00040F29"/>
    <w:rsid w:val="00041152"/>
    <w:rsid w:val="0004395C"/>
    <w:rsid w:val="00045909"/>
    <w:rsid w:val="00046E6B"/>
    <w:rsid w:val="00047338"/>
    <w:rsid w:val="0004770C"/>
    <w:rsid w:val="00047AD1"/>
    <w:rsid w:val="00051624"/>
    <w:rsid w:val="00052363"/>
    <w:rsid w:val="000544B6"/>
    <w:rsid w:val="00054E6E"/>
    <w:rsid w:val="00055130"/>
    <w:rsid w:val="00057401"/>
    <w:rsid w:val="0005744B"/>
    <w:rsid w:val="00060073"/>
    <w:rsid w:val="00060141"/>
    <w:rsid w:val="00060738"/>
    <w:rsid w:val="000607F5"/>
    <w:rsid w:val="000618A3"/>
    <w:rsid w:val="00063639"/>
    <w:rsid w:val="00065C97"/>
    <w:rsid w:val="0006627E"/>
    <w:rsid w:val="00066E50"/>
    <w:rsid w:val="000671A8"/>
    <w:rsid w:val="00067D9B"/>
    <w:rsid w:val="00070ECC"/>
    <w:rsid w:val="00071988"/>
    <w:rsid w:val="0007234E"/>
    <w:rsid w:val="00073BAD"/>
    <w:rsid w:val="00073C76"/>
    <w:rsid w:val="00073F66"/>
    <w:rsid w:val="0007493E"/>
    <w:rsid w:val="00074A68"/>
    <w:rsid w:val="000753BF"/>
    <w:rsid w:val="00075FDF"/>
    <w:rsid w:val="000763E0"/>
    <w:rsid w:val="000763F1"/>
    <w:rsid w:val="00076606"/>
    <w:rsid w:val="00077380"/>
    <w:rsid w:val="00077FA1"/>
    <w:rsid w:val="0008081E"/>
    <w:rsid w:val="000810C7"/>
    <w:rsid w:val="00081492"/>
    <w:rsid w:val="00081707"/>
    <w:rsid w:val="00081F35"/>
    <w:rsid w:val="000821FF"/>
    <w:rsid w:val="00084496"/>
    <w:rsid w:val="00084558"/>
    <w:rsid w:val="00084797"/>
    <w:rsid w:val="00084D7F"/>
    <w:rsid w:val="000863DA"/>
    <w:rsid w:val="00087D79"/>
    <w:rsid w:val="00087E03"/>
    <w:rsid w:val="00091432"/>
    <w:rsid w:val="00091D2B"/>
    <w:rsid w:val="000940A6"/>
    <w:rsid w:val="00095923"/>
    <w:rsid w:val="000A026D"/>
    <w:rsid w:val="000A3277"/>
    <w:rsid w:val="000A3C98"/>
    <w:rsid w:val="000A5D18"/>
    <w:rsid w:val="000A7234"/>
    <w:rsid w:val="000A7460"/>
    <w:rsid w:val="000A7D6C"/>
    <w:rsid w:val="000B0BAA"/>
    <w:rsid w:val="000B0DD0"/>
    <w:rsid w:val="000B1788"/>
    <w:rsid w:val="000B1A8B"/>
    <w:rsid w:val="000B3875"/>
    <w:rsid w:val="000B671E"/>
    <w:rsid w:val="000C0732"/>
    <w:rsid w:val="000C1167"/>
    <w:rsid w:val="000C2183"/>
    <w:rsid w:val="000C2401"/>
    <w:rsid w:val="000C462D"/>
    <w:rsid w:val="000C5C39"/>
    <w:rsid w:val="000D0942"/>
    <w:rsid w:val="000D110C"/>
    <w:rsid w:val="000D2081"/>
    <w:rsid w:val="000D29E9"/>
    <w:rsid w:val="000D2F55"/>
    <w:rsid w:val="000D5919"/>
    <w:rsid w:val="000D67FA"/>
    <w:rsid w:val="000D7D0B"/>
    <w:rsid w:val="000D7F0B"/>
    <w:rsid w:val="000E09DF"/>
    <w:rsid w:val="000E1A91"/>
    <w:rsid w:val="000E2636"/>
    <w:rsid w:val="000E36A9"/>
    <w:rsid w:val="000E3907"/>
    <w:rsid w:val="000E4D46"/>
    <w:rsid w:val="000E5439"/>
    <w:rsid w:val="000E594C"/>
    <w:rsid w:val="000E6755"/>
    <w:rsid w:val="000F04A7"/>
    <w:rsid w:val="000F0FF6"/>
    <w:rsid w:val="000F167C"/>
    <w:rsid w:val="000F17F8"/>
    <w:rsid w:val="000F1991"/>
    <w:rsid w:val="000F3565"/>
    <w:rsid w:val="000F3B05"/>
    <w:rsid w:val="000F5901"/>
    <w:rsid w:val="000F69B5"/>
    <w:rsid w:val="000F714F"/>
    <w:rsid w:val="000F7881"/>
    <w:rsid w:val="000F7BA5"/>
    <w:rsid w:val="00101E82"/>
    <w:rsid w:val="00102858"/>
    <w:rsid w:val="00102DED"/>
    <w:rsid w:val="00104DF7"/>
    <w:rsid w:val="00105500"/>
    <w:rsid w:val="001059E8"/>
    <w:rsid w:val="0010632B"/>
    <w:rsid w:val="00107DE8"/>
    <w:rsid w:val="00110578"/>
    <w:rsid w:val="00111842"/>
    <w:rsid w:val="00113E22"/>
    <w:rsid w:val="001148A0"/>
    <w:rsid w:val="00114C33"/>
    <w:rsid w:val="00116080"/>
    <w:rsid w:val="0011694F"/>
    <w:rsid w:val="00117035"/>
    <w:rsid w:val="001178ED"/>
    <w:rsid w:val="0012093F"/>
    <w:rsid w:val="00122170"/>
    <w:rsid w:val="0012390E"/>
    <w:rsid w:val="0012436C"/>
    <w:rsid w:val="00125431"/>
    <w:rsid w:val="00125CB6"/>
    <w:rsid w:val="00125EC9"/>
    <w:rsid w:val="00127965"/>
    <w:rsid w:val="001312FC"/>
    <w:rsid w:val="001313B8"/>
    <w:rsid w:val="001315C5"/>
    <w:rsid w:val="00131A49"/>
    <w:rsid w:val="001327B4"/>
    <w:rsid w:val="00132A25"/>
    <w:rsid w:val="00133181"/>
    <w:rsid w:val="00133243"/>
    <w:rsid w:val="00134305"/>
    <w:rsid w:val="001369EA"/>
    <w:rsid w:val="00137493"/>
    <w:rsid w:val="001402ED"/>
    <w:rsid w:val="00140BB7"/>
    <w:rsid w:val="00140F92"/>
    <w:rsid w:val="00141190"/>
    <w:rsid w:val="00141301"/>
    <w:rsid w:val="00143A45"/>
    <w:rsid w:val="00143B93"/>
    <w:rsid w:val="001443C1"/>
    <w:rsid w:val="00144DFF"/>
    <w:rsid w:val="001461F1"/>
    <w:rsid w:val="0014689B"/>
    <w:rsid w:val="0014749D"/>
    <w:rsid w:val="0014785F"/>
    <w:rsid w:val="00147EF1"/>
    <w:rsid w:val="0015753B"/>
    <w:rsid w:val="001579BA"/>
    <w:rsid w:val="001608D5"/>
    <w:rsid w:val="00163C55"/>
    <w:rsid w:val="00164B3B"/>
    <w:rsid w:val="0016541F"/>
    <w:rsid w:val="001655EE"/>
    <w:rsid w:val="001667AE"/>
    <w:rsid w:val="00166A50"/>
    <w:rsid w:val="0016719B"/>
    <w:rsid w:val="00167FC3"/>
    <w:rsid w:val="00170591"/>
    <w:rsid w:val="00170EF6"/>
    <w:rsid w:val="0017269C"/>
    <w:rsid w:val="001735D6"/>
    <w:rsid w:val="0017415C"/>
    <w:rsid w:val="001744EE"/>
    <w:rsid w:val="00174BB8"/>
    <w:rsid w:val="00175B99"/>
    <w:rsid w:val="00177A68"/>
    <w:rsid w:val="00177AA9"/>
    <w:rsid w:val="001800CB"/>
    <w:rsid w:val="00180C69"/>
    <w:rsid w:val="00181CCD"/>
    <w:rsid w:val="001824AB"/>
    <w:rsid w:val="00182A5B"/>
    <w:rsid w:val="00182AC9"/>
    <w:rsid w:val="00183A7E"/>
    <w:rsid w:val="00183C8D"/>
    <w:rsid w:val="00184A75"/>
    <w:rsid w:val="00185AF4"/>
    <w:rsid w:val="001934B2"/>
    <w:rsid w:val="00196163"/>
    <w:rsid w:val="001961D8"/>
    <w:rsid w:val="001971D1"/>
    <w:rsid w:val="001A01D1"/>
    <w:rsid w:val="001A0523"/>
    <w:rsid w:val="001A0816"/>
    <w:rsid w:val="001A12C4"/>
    <w:rsid w:val="001A1C5A"/>
    <w:rsid w:val="001A292B"/>
    <w:rsid w:val="001A4033"/>
    <w:rsid w:val="001A55E7"/>
    <w:rsid w:val="001A64E9"/>
    <w:rsid w:val="001B156B"/>
    <w:rsid w:val="001B187E"/>
    <w:rsid w:val="001B4833"/>
    <w:rsid w:val="001B6991"/>
    <w:rsid w:val="001B70BC"/>
    <w:rsid w:val="001B794A"/>
    <w:rsid w:val="001B7C33"/>
    <w:rsid w:val="001C059B"/>
    <w:rsid w:val="001C0E05"/>
    <w:rsid w:val="001C179A"/>
    <w:rsid w:val="001C1CA5"/>
    <w:rsid w:val="001C2CE5"/>
    <w:rsid w:val="001C2E56"/>
    <w:rsid w:val="001C30E1"/>
    <w:rsid w:val="001C3397"/>
    <w:rsid w:val="001C4D98"/>
    <w:rsid w:val="001C54B9"/>
    <w:rsid w:val="001C5AF0"/>
    <w:rsid w:val="001C654E"/>
    <w:rsid w:val="001C6AA8"/>
    <w:rsid w:val="001C6E31"/>
    <w:rsid w:val="001C7A99"/>
    <w:rsid w:val="001D0812"/>
    <w:rsid w:val="001D16AA"/>
    <w:rsid w:val="001D3229"/>
    <w:rsid w:val="001D63FE"/>
    <w:rsid w:val="001D6C67"/>
    <w:rsid w:val="001D7CD8"/>
    <w:rsid w:val="001D7F4A"/>
    <w:rsid w:val="001E10EC"/>
    <w:rsid w:val="001E443E"/>
    <w:rsid w:val="001E5FA5"/>
    <w:rsid w:val="001E660F"/>
    <w:rsid w:val="001E70C2"/>
    <w:rsid w:val="001E75C2"/>
    <w:rsid w:val="001F03F2"/>
    <w:rsid w:val="001F0CB9"/>
    <w:rsid w:val="001F14A0"/>
    <w:rsid w:val="001F24CA"/>
    <w:rsid w:val="001F29D6"/>
    <w:rsid w:val="001F2DDC"/>
    <w:rsid w:val="001F3530"/>
    <w:rsid w:val="001F48B0"/>
    <w:rsid w:val="001F4E9F"/>
    <w:rsid w:val="001F65B2"/>
    <w:rsid w:val="001F66F9"/>
    <w:rsid w:val="00200135"/>
    <w:rsid w:val="002001E3"/>
    <w:rsid w:val="0020346B"/>
    <w:rsid w:val="00203F19"/>
    <w:rsid w:val="00204337"/>
    <w:rsid w:val="00204DD1"/>
    <w:rsid w:val="002104DE"/>
    <w:rsid w:val="00214562"/>
    <w:rsid w:val="0021545A"/>
    <w:rsid w:val="00216300"/>
    <w:rsid w:val="00221CD6"/>
    <w:rsid w:val="00223AA8"/>
    <w:rsid w:val="00224C4E"/>
    <w:rsid w:val="002266DB"/>
    <w:rsid w:val="002269A2"/>
    <w:rsid w:val="0022710F"/>
    <w:rsid w:val="00227629"/>
    <w:rsid w:val="00230AF1"/>
    <w:rsid w:val="0023127B"/>
    <w:rsid w:val="0023192D"/>
    <w:rsid w:val="00232281"/>
    <w:rsid w:val="00232A60"/>
    <w:rsid w:val="00232E8A"/>
    <w:rsid w:val="002334F0"/>
    <w:rsid w:val="00234544"/>
    <w:rsid w:val="00234708"/>
    <w:rsid w:val="00237A80"/>
    <w:rsid w:val="00240F58"/>
    <w:rsid w:val="00241B63"/>
    <w:rsid w:val="00241F02"/>
    <w:rsid w:val="00242333"/>
    <w:rsid w:val="002427DC"/>
    <w:rsid w:val="002436B2"/>
    <w:rsid w:val="00245DDA"/>
    <w:rsid w:val="00246618"/>
    <w:rsid w:val="002469ED"/>
    <w:rsid w:val="0025020D"/>
    <w:rsid w:val="002508B8"/>
    <w:rsid w:val="00251055"/>
    <w:rsid w:val="00251A43"/>
    <w:rsid w:val="00253723"/>
    <w:rsid w:val="00254203"/>
    <w:rsid w:val="002543FF"/>
    <w:rsid w:val="002545E8"/>
    <w:rsid w:val="002549A7"/>
    <w:rsid w:val="00255DF0"/>
    <w:rsid w:val="0025689A"/>
    <w:rsid w:val="002575E2"/>
    <w:rsid w:val="002600FC"/>
    <w:rsid w:val="00260325"/>
    <w:rsid w:val="00261174"/>
    <w:rsid w:val="00261CC1"/>
    <w:rsid w:val="00261CE7"/>
    <w:rsid w:val="00262A69"/>
    <w:rsid w:val="00263038"/>
    <w:rsid w:val="002641FB"/>
    <w:rsid w:val="00264306"/>
    <w:rsid w:val="002667B0"/>
    <w:rsid w:val="002670F3"/>
    <w:rsid w:val="002672FB"/>
    <w:rsid w:val="00271A4A"/>
    <w:rsid w:val="00272C05"/>
    <w:rsid w:val="002759BC"/>
    <w:rsid w:val="002770BE"/>
    <w:rsid w:val="00277205"/>
    <w:rsid w:val="00277460"/>
    <w:rsid w:val="00280CF0"/>
    <w:rsid w:val="00281E36"/>
    <w:rsid w:val="002820E2"/>
    <w:rsid w:val="002824C8"/>
    <w:rsid w:val="00283F76"/>
    <w:rsid w:val="00284294"/>
    <w:rsid w:val="00285DE9"/>
    <w:rsid w:val="00285F50"/>
    <w:rsid w:val="00286394"/>
    <w:rsid w:val="00286B13"/>
    <w:rsid w:val="00290C92"/>
    <w:rsid w:val="00290E9E"/>
    <w:rsid w:val="00290FF8"/>
    <w:rsid w:val="00292E56"/>
    <w:rsid w:val="0029401A"/>
    <w:rsid w:val="00294FFF"/>
    <w:rsid w:val="00295EEA"/>
    <w:rsid w:val="002964FF"/>
    <w:rsid w:val="00296DFC"/>
    <w:rsid w:val="00296E6B"/>
    <w:rsid w:val="002978C6"/>
    <w:rsid w:val="002A191A"/>
    <w:rsid w:val="002A2037"/>
    <w:rsid w:val="002A42DC"/>
    <w:rsid w:val="002A6DC1"/>
    <w:rsid w:val="002A7704"/>
    <w:rsid w:val="002B14C1"/>
    <w:rsid w:val="002B2294"/>
    <w:rsid w:val="002B2540"/>
    <w:rsid w:val="002B2AF4"/>
    <w:rsid w:val="002B2D9C"/>
    <w:rsid w:val="002B3616"/>
    <w:rsid w:val="002B62D1"/>
    <w:rsid w:val="002B7ADF"/>
    <w:rsid w:val="002B7D4B"/>
    <w:rsid w:val="002C0C09"/>
    <w:rsid w:val="002C22A7"/>
    <w:rsid w:val="002C2651"/>
    <w:rsid w:val="002C2C2D"/>
    <w:rsid w:val="002C3DC8"/>
    <w:rsid w:val="002C486C"/>
    <w:rsid w:val="002C4DDA"/>
    <w:rsid w:val="002C54E0"/>
    <w:rsid w:val="002C72B3"/>
    <w:rsid w:val="002C7FAA"/>
    <w:rsid w:val="002D0CD0"/>
    <w:rsid w:val="002D24B8"/>
    <w:rsid w:val="002D54CA"/>
    <w:rsid w:val="002D5AA7"/>
    <w:rsid w:val="002D644D"/>
    <w:rsid w:val="002D67A4"/>
    <w:rsid w:val="002E0E0A"/>
    <w:rsid w:val="002E0E14"/>
    <w:rsid w:val="002E0E63"/>
    <w:rsid w:val="002E160C"/>
    <w:rsid w:val="002E277E"/>
    <w:rsid w:val="002E5177"/>
    <w:rsid w:val="002E725F"/>
    <w:rsid w:val="002F0144"/>
    <w:rsid w:val="002F1775"/>
    <w:rsid w:val="002F2840"/>
    <w:rsid w:val="002F2CB0"/>
    <w:rsid w:val="002F4062"/>
    <w:rsid w:val="002F4225"/>
    <w:rsid w:val="002F508B"/>
    <w:rsid w:val="002F5CDF"/>
    <w:rsid w:val="002F7340"/>
    <w:rsid w:val="002F7ED8"/>
    <w:rsid w:val="002F7EF2"/>
    <w:rsid w:val="00301666"/>
    <w:rsid w:val="003028C5"/>
    <w:rsid w:val="00302BFF"/>
    <w:rsid w:val="003043AB"/>
    <w:rsid w:val="0030467A"/>
    <w:rsid w:val="00305243"/>
    <w:rsid w:val="00306D2E"/>
    <w:rsid w:val="0030794D"/>
    <w:rsid w:val="00310B53"/>
    <w:rsid w:val="00312B33"/>
    <w:rsid w:val="0031317E"/>
    <w:rsid w:val="0031584F"/>
    <w:rsid w:val="003165C1"/>
    <w:rsid w:val="0032427F"/>
    <w:rsid w:val="00324B54"/>
    <w:rsid w:val="00324C94"/>
    <w:rsid w:val="003265A1"/>
    <w:rsid w:val="003269B7"/>
    <w:rsid w:val="00326EFB"/>
    <w:rsid w:val="003274CE"/>
    <w:rsid w:val="00330267"/>
    <w:rsid w:val="003304FB"/>
    <w:rsid w:val="00331969"/>
    <w:rsid w:val="0033246E"/>
    <w:rsid w:val="00332DBF"/>
    <w:rsid w:val="0033323F"/>
    <w:rsid w:val="0033377F"/>
    <w:rsid w:val="00334E78"/>
    <w:rsid w:val="00335AC5"/>
    <w:rsid w:val="00336640"/>
    <w:rsid w:val="00336644"/>
    <w:rsid w:val="00337098"/>
    <w:rsid w:val="003405DE"/>
    <w:rsid w:val="00340D51"/>
    <w:rsid w:val="00341390"/>
    <w:rsid w:val="0034218F"/>
    <w:rsid w:val="003438B5"/>
    <w:rsid w:val="00344259"/>
    <w:rsid w:val="003447A5"/>
    <w:rsid w:val="00344F0F"/>
    <w:rsid w:val="00345672"/>
    <w:rsid w:val="00346057"/>
    <w:rsid w:val="00346F43"/>
    <w:rsid w:val="00347CFB"/>
    <w:rsid w:val="0035079C"/>
    <w:rsid w:val="00350DD7"/>
    <w:rsid w:val="00351245"/>
    <w:rsid w:val="003536A4"/>
    <w:rsid w:val="00353F8E"/>
    <w:rsid w:val="00357129"/>
    <w:rsid w:val="003601D1"/>
    <w:rsid w:val="0036089E"/>
    <w:rsid w:val="00361028"/>
    <w:rsid w:val="003615F8"/>
    <w:rsid w:val="00366621"/>
    <w:rsid w:val="00367351"/>
    <w:rsid w:val="00367A7A"/>
    <w:rsid w:val="003736DB"/>
    <w:rsid w:val="00375C9C"/>
    <w:rsid w:val="00376200"/>
    <w:rsid w:val="00377FAD"/>
    <w:rsid w:val="0038057E"/>
    <w:rsid w:val="00380B39"/>
    <w:rsid w:val="00380C3B"/>
    <w:rsid w:val="00381551"/>
    <w:rsid w:val="0038166B"/>
    <w:rsid w:val="0038177F"/>
    <w:rsid w:val="00381C44"/>
    <w:rsid w:val="003822F4"/>
    <w:rsid w:val="00383105"/>
    <w:rsid w:val="00383F23"/>
    <w:rsid w:val="00384B75"/>
    <w:rsid w:val="00385385"/>
    <w:rsid w:val="0038588E"/>
    <w:rsid w:val="00387E64"/>
    <w:rsid w:val="00387EBD"/>
    <w:rsid w:val="00390697"/>
    <w:rsid w:val="003941E2"/>
    <w:rsid w:val="003944C3"/>
    <w:rsid w:val="003A075D"/>
    <w:rsid w:val="003A109B"/>
    <w:rsid w:val="003A1E43"/>
    <w:rsid w:val="003A2368"/>
    <w:rsid w:val="003A23E9"/>
    <w:rsid w:val="003A436A"/>
    <w:rsid w:val="003A6666"/>
    <w:rsid w:val="003A6936"/>
    <w:rsid w:val="003B1089"/>
    <w:rsid w:val="003B1508"/>
    <w:rsid w:val="003B29EB"/>
    <w:rsid w:val="003B2EF2"/>
    <w:rsid w:val="003B383E"/>
    <w:rsid w:val="003B3A69"/>
    <w:rsid w:val="003B5546"/>
    <w:rsid w:val="003B5EEE"/>
    <w:rsid w:val="003B79E7"/>
    <w:rsid w:val="003C07D2"/>
    <w:rsid w:val="003C08C4"/>
    <w:rsid w:val="003C1AF8"/>
    <w:rsid w:val="003C20DA"/>
    <w:rsid w:val="003C3C6A"/>
    <w:rsid w:val="003C6735"/>
    <w:rsid w:val="003D1829"/>
    <w:rsid w:val="003D364D"/>
    <w:rsid w:val="003D5DD8"/>
    <w:rsid w:val="003D5E90"/>
    <w:rsid w:val="003D60AA"/>
    <w:rsid w:val="003D63CF"/>
    <w:rsid w:val="003D64BF"/>
    <w:rsid w:val="003D7B38"/>
    <w:rsid w:val="003D7EAE"/>
    <w:rsid w:val="003E03DB"/>
    <w:rsid w:val="003E15E3"/>
    <w:rsid w:val="003E1F76"/>
    <w:rsid w:val="003E256E"/>
    <w:rsid w:val="003E2A20"/>
    <w:rsid w:val="003E38AC"/>
    <w:rsid w:val="003E3F12"/>
    <w:rsid w:val="003E4BC3"/>
    <w:rsid w:val="003E4FFA"/>
    <w:rsid w:val="003E5E66"/>
    <w:rsid w:val="003E5FEE"/>
    <w:rsid w:val="003E65E0"/>
    <w:rsid w:val="003E6B95"/>
    <w:rsid w:val="003E6D64"/>
    <w:rsid w:val="003E7EF5"/>
    <w:rsid w:val="003F0083"/>
    <w:rsid w:val="003F143F"/>
    <w:rsid w:val="003F2478"/>
    <w:rsid w:val="003F2764"/>
    <w:rsid w:val="003F315E"/>
    <w:rsid w:val="003F393C"/>
    <w:rsid w:val="003F3A6A"/>
    <w:rsid w:val="003F51DE"/>
    <w:rsid w:val="003F56B8"/>
    <w:rsid w:val="003F5C57"/>
    <w:rsid w:val="003F5DC4"/>
    <w:rsid w:val="003F6630"/>
    <w:rsid w:val="003F7334"/>
    <w:rsid w:val="00400E76"/>
    <w:rsid w:val="00401F7F"/>
    <w:rsid w:val="00404072"/>
    <w:rsid w:val="00404433"/>
    <w:rsid w:val="00404628"/>
    <w:rsid w:val="00404F01"/>
    <w:rsid w:val="00405015"/>
    <w:rsid w:val="00406D41"/>
    <w:rsid w:val="00410A1F"/>
    <w:rsid w:val="00412552"/>
    <w:rsid w:val="00412C0D"/>
    <w:rsid w:val="00415C95"/>
    <w:rsid w:val="0041708C"/>
    <w:rsid w:val="00420125"/>
    <w:rsid w:val="00420FE5"/>
    <w:rsid w:val="004229B0"/>
    <w:rsid w:val="00422F1F"/>
    <w:rsid w:val="0042309F"/>
    <w:rsid w:val="00426182"/>
    <w:rsid w:val="00426852"/>
    <w:rsid w:val="004268B7"/>
    <w:rsid w:val="0042776C"/>
    <w:rsid w:val="0043035A"/>
    <w:rsid w:val="004305EA"/>
    <w:rsid w:val="00430DAF"/>
    <w:rsid w:val="00431ACC"/>
    <w:rsid w:val="00432575"/>
    <w:rsid w:val="00433341"/>
    <w:rsid w:val="00437E52"/>
    <w:rsid w:val="004407B7"/>
    <w:rsid w:val="004407DE"/>
    <w:rsid w:val="00441F56"/>
    <w:rsid w:val="004424BA"/>
    <w:rsid w:val="00443423"/>
    <w:rsid w:val="00443EFC"/>
    <w:rsid w:val="004446E1"/>
    <w:rsid w:val="00445EA5"/>
    <w:rsid w:val="00447163"/>
    <w:rsid w:val="00450904"/>
    <w:rsid w:val="00450BE9"/>
    <w:rsid w:val="004512C7"/>
    <w:rsid w:val="00452126"/>
    <w:rsid w:val="00453A7E"/>
    <w:rsid w:val="00454BFA"/>
    <w:rsid w:val="00455198"/>
    <w:rsid w:val="004555E8"/>
    <w:rsid w:val="00460094"/>
    <w:rsid w:val="0046089A"/>
    <w:rsid w:val="004608F0"/>
    <w:rsid w:val="0046305F"/>
    <w:rsid w:val="00463245"/>
    <w:rsid w:val="00463F9B"/>
    <w:rsid w:val="004643F3"/>
    <w:rsid w:val="0046477B"/>
    <w:rsid w:val="00465406"/>
    <w:rsid w:val="0046618C"/>
    <w:rsid w:val="00467A5D"/>
    <w:rsid w:val="00467AB0"/>
    <w:rsid w:val="00467FD2"/>
    <w:rsid w:val="004701C9"/>
    <w:rsid w:val="004707C5"/>
    <w:rsid w:val="00471C2F"/>
    <w:rsid w:val="004721C3"/>
    <w:rsid w:val="00472738"/>
    <w:rsid w:val="0047490E"/>
    <w:rsid w:val="00474C60"/>
    <w:rsid w:val="00474D9D"/>
    <w:rsid w:val="00475F66"/>
    <w:rsid w:val="00476A2E"/>
    <w:rsid w:val="00476AB7"/>
    <w:rsid w:val="0048054D"/>
    <w:rsid w:val="004806C2"/>
    <w:rsid w:val="00480CDD"/>
    <w:rsid w:val="00483742"/>
    <w:rsid w:val="00483E51"/>
    <w:rsid w:val="004845A2"/>
    <w:rsid w:val="00484EA2"/>
    <w:rsid w:val="004876CF"/>
    <w:rsid w:val="00487DA7"/>
    <w:rsid w:val="0049011F"/>
    <w:rsid w:val="004903E5"/>
    <w:rsid w:val="00494736"/>
    <w:rsid w:val="00494E6A"/>
    <w:rsid w:val="00496353"/>
    <w:rsid w:val="00496755"/>
    <w:rsid w:val="00497535"/>
    <w:rsid w:val="00497968"/>
    <w:rsid w:val="00497FF1"/>
    <w:rsid w:val="004A0055"/>
    <w:rsid w:val="004A2D22"/>
    <w:rsid w:val="004A3CC2"/>
    <w:rsid w:val="004A5EC0"/>
    <w:rsid w:val="004A669E"/>
    <w:rsid w:val="004A6C3A"/>
    <w:rsid w:val="004A715A"/>
    <w:rsid w:val="004A78BF"/>
    <w:rsid w:val="004B36BD"/>
    <w:rsid w:val="004B44DD"/>
    <w:rsid w:val="004B4B51"/>
    <w:rsid w:val="004B6D03"/>
    <w:rsid w:val="004B7B16"/>
    <w:rsid w:val="004B7E9A"/>
    <w:rsid w:val="004C1C42"/>
    <w:rsid w:val="004C2FCB"/>
    <w:rsid w:val="004C4E6F"/>
    <w:rsid w:val="004C6217"/>
    <w:rsid w:val="004C6B8E"/>
    <w:rsid w:val="004C76AE"/>
    <w:rsid w:val="004C7FA9"/>
    <w:rsid w:val="004D0036"/>
    <w:rsid w:val="004D00FA"/>
    <w:rsid w:val="004D04CF"/>
    <w:rsid w:val="004D068D"/>
    <w:rsid w:val="004D286A"/>
    <w:rsid w:val="004D286E"/>
    <w:rsid w:val="004D2D4B"/>
    <w:rsid w:val="004D3FD3"/>
    <w:rsid w:val="004D431A"/>
    <w:rsid w:val="004D73D7"/>
    <w:rsid w:val="004D766E"/>
    <w:rsid w:val="004E0300"/>
    <w:rsid w:val="004E0B3A"/>
    <w:rsid w:val="004E14BB"/>
    <w:rsid w:val="004E1D45"/>
    <w:rsid w:val="004E42E7"/>
    <w:rsid w:val="004E4328"/>
    <w:rsid w:val="004E497A"/>
    <w:rsid w:val="004E51E6"/>
    <w:rsid w:val="004E53B9"/>
    <w:rsid w:val="004E58B9"/>
    <w:rsid w:val="004E60EA"/>
    <w:rsid w:val="004E7B9C"/>
    <w:rsid w:val="004F0345"/>
    <w:rsid w:val="004F0A02"/>
    <w:rsid w:val="004F0E42"/>
    <w:rsid w:val="004F1608"/>
    <w:rsid w:val="004F33F5"/>
    <w:rsid w:val="004F3598"/>
    <w:rsid w:val="004F3B48"/>
    <w:rsid w:val="004F50A1"/>
    <w:rsid w:val="004F5284"/>
    <w:rsid w:val="004F6BF6"/>
    <w:rsid w:val="004F75C6"/>
    <w:rsid w:val="00501952"/>
    <w:rsid w:val="00501D97"/>
    <w:rsid w:val="00504AE9"/>
    <w:rsid w:val="00505273"/>
    <w:rsid w:val="00505A81"/>
    <w:rsid w:val="00506DC3"/>
    <w:rsid w:val="00507285"/>
    <w:rsid w:val="005073CB"/>
    <w:rsid w:val="00507A82"/>
    <w:rsid w:val="00507F4A"/>
    <w:rsid w:val="005119AF"/>
    <w:rsid w:val="00511AEB"/>
    <w:rsid w:val="005129A0"/>
    <w:rsid w:val="00512FFC"/>
    <w:rsid w:val="00513BD9"/>
    <w:rsid w:val="005145F5"/>
    <w:rsid w:val="005154A0"/>
    <w:rsid w:val="00515500"/>
    <w:rsid w:val="005155BD"/>
    <w:rsid w:val="00515C6E"/>
    <w:rsid w:val="00515F64"/>
    <w:rsid w:val="00516075"/>
    <w:rsid w:val="00516308"/>
    <w:rsid w:val="00523254"/>
    <w:rsid w:val="005235E5"/>
    <w:rsid w:val="0052507E"/>
    <w:rsid w:val="00525281"/>
    <w:rsid w:val="00525DA3"/>
    <w:rsid w:val="00526221"/>
    <w:rsid w:val="00526CF3"/>
    <w:rsid w:val="005311A6"/>
    <w:rsid w:val="00531377"/>
    <w:rsid w:val="00533019"/>
    <w:rsid w:val="00533999"/>
    <w:rsid w:val="00533A3D"/>
    <w:rsid w:val="0053558A"/>
    <w:rsid w:val="0053559B"/>
    <w:rsid w:val="00536D49"/>
    <w:rsid w:val="00542033"/>
    <w:rsid w:val="005421F1"/>
    <w:rsid w:val="00543A76"/>
    <w:rsid w:val="00544967"/>
    <w:rsid w:val="00544C9B"/>
    <w:rsid w:val="0054529C"/>
    <w:rsid w:val="0054551B"/>
    <w:rsid w:val="00546EA6"/>
    <w:rsid w:val="0055193B"/>
    <w:rsid w:val="00551FFD"/>
    <w:rsid w:val="0055200A"/>
    <w:rsid w:val="005525D1"/>
    <w:rsid w:val="00552E51"/>
    <w:rsid w:val="00554460"/>
    <w:rsid w:val="00557242"/>
    <w:rsid w:val="00557FF0"/>
    <w:rsid w:val="00557FF1"/>
    <w:rsid w:val="005609F7"/>
    <w:rsid w:val="00560AA8"/>
    <w:rsid w:val="00561FCD"/>
    <w:rsid w:val="00564288"/>
    <w:rsid w:val="005652CE"/>
    <w:rsid w:val="00565540"/>
    <w:rsid w:val="005657FE"/>
    <w:rsid w:val="00565F82"/>
    <w:rsid w:val="0056605B"/>
    <w:rsid w:val="00566841"/>
    <w:rsid w:val="00570D0C"/>
    <w:rsid w:val="00572890"/>
    <w:rsid w:val="00572A7C"/>
    <w:rsid w:val="00573D93"/>
    <w:rsid w:val="005764E5"/>
    <w:rsid w:val="005777CC"/>
    <w:rsid w:val="005800E8"/>
    <w:rsid w:val="0058177B"/>
    <w:rsid w:val="00581CFC"/>
    <w:rsid w:val="00582BA3"/>
    <w:rsid w:val="005832CA"/>
    <w:rsid w:val="00583FA4"/>
    <w:rsid w:val="005841E4"/>
    <w:rsid w:val="005842EC"/>
    <w:rsid w:val="0058515E"/>
    <w:rsid w:val="00585220"/>
    <w:rsid w:val="00585510"/>
    <w:rsid w:val="00586390"/>
    <w:rsid w:val="00587F99"/>
    <w:rsid w:val="005906D6"/>
    <w:rsid w:val="00591DAE"/>
    <w:rsid w:val="00594BA1"/>
    <w:rsid w:val="00595595"/>
    <w:rsid w:val="005961E3"/>
    <w:rsid w:val="005A1EB1"/>
    <w:rsid w:val="005A21AB"/>
    <w:rsid w:val="005A236D"/>
    <w:rsid w:val="005A2490"/>
    <w:rsid w:val="005A2A6B"/>
    <w:rsid w:val="005A37C1"/>
    <w:rsid w:val="005A42D3"/>
    <w:rsid w:val="005A5552"/>
    <w:rsid w:val="005A6FB8"/>
    <w:rsid w:val="005B026B"/>
    <w:rsid w:val="005B0D6D"/>
    <w:rsid w:val="005B1EEA"/>
    <w:rsid w:val="005B2460"/>
    <w:rsid w:val="005B2D7F"/>
    <w:rsid w:val="005B3009"/>
    <w:rsid w:val="005B5470"/>
    <w:rsid w:val="005B5A33"/>
    <w:rsid w:val="005B5CF0"/>
    <w:rsid w:val="005B6674"/>
    <w:rsid w:val="005B6695"/>
    <w:rsid w:val="005B67D2"/>
    <w:rsid w:val="005B69B0"/>
    <w:rsid w:val="005B6B95"/>
    <w:rsid w:val="005B6E6C"/>
    <w:rsid w:val="005C13BF"/>
    <w:rsid w:val="005C2209"/>
    <w:rsid w:val="005C4C12"/>
    <w:rsid w:val="005C5CB1"/>
    <w:rsid w:val="005C7072"/>
    <w:rsid w:val="005C75D8"/>
    <w:rsid w:val="005C7834"/>
    <w:rsid w:val="005C78C8"/>
    <w:rsid w:val="005C7913"/>
    <w:rsid w:val="005D179F"/>
    <w:rsid w:val="005D18A6"/>
    <w:rsid w:val="005D2A4F"/>
    <w:rsid w:val="005D2DCE"/>
    <w:rsid w:val="005D32F2"/>
    <w:rsid w:val="005D58C8"/>
    <w:rsid w:val="005D610A"/>
    <w:rsid w:val="005D6985"/>
    <w:rsid w:val="005D6D8A"/>
    <w:rsid w:val="005E147F"/>
    <w:rsid w:val="005E2D72"/>
    <w:rsid w:val="005E2E48"/>
    <w:rsid w:val="005E34E2"/>
    <w:rsid w:val="005E3CCB"/>
    <w:rsid w:val="005E542B"/>
    <w:rsid w:val="005E57C6"/>
    <w:rsid w:val="005E5BCC"/>
    <w:rsid w:val="005E7728"/>
    <w:rsid w:val="005F07F6"/>
    <w:rsid w:val="005F0800"/>
    <w:rsid w:val="005F21BF"/>
    <w:rsid w:val="005F2EFA"/>
    <w:rsid w:val="005F31DA"/>
    <w:rsid w:val="005F3689"/>
    <w:rsid w:val="005F6CD9"/>
    <w:rsid w:val="005F7AE6"/>
    <w:rsid w:val="005F7E4E"/>
    <w:rsid w:val="006002DE"/>
    <w:rsid w:val="00600613"/>
    <w:rsid w:val="00601FE5"/>
    <w:rsid w:val="00602F52"/>
    <w:rsid w:val="00602FED"/>
    <w:rsid w:val="006031CB"/>
    <w:rsid w:val="0060409D"/>
    <w:rsid w:val="00604BC3"/>
    <w:rsid w:val="00605CE5"/>
    <w:rsid w:val="006104C9"/>
    <w:rsid w:val="0061211C"/>
    <w:rsid w:val="00614945"/>
    <w:rsid w:val="00614A75"/>
    <w:rsid w:val="00617A5C"/>
    <w:rsid w:val="00620508"/>
    <w:rsid w:val="00620884"/>
    <w:rsid w:val="00620DFF"/>
    <w:rsid w:val="0062122B"/>
    <w:rsid w:val="00621BE3"/>
    <w:rsid w:val="00624834"/>
    <w:rsid w:val="006252F0"/>
    <w:rsid w:val="006267E0"/>
    <w:rsid w:val="006272F0"/>
    <w:rsid w:val="0063020E"/>
    <w:rsid w:val="00632C62"/>
    <w:rsid w:val="00632ECD"/>
    <w:rsid w:val="006338D9"/>
    <w:rsid w:val="00634CFB"/>
    <w:rsid w:val="00635075"/>
    <w:rsid w:val="0063592F"/>
    <w:rsid w:val="00636005"/>
    <w:rsid w:val="0063666B"/>
    <w:rsid w:val="00637ACB"/>
    <w:rsid w:val="00641A32"/>
    <w:rsid w:val="00642D88"/>
    <w:rsid w:val="006447BD"/>
    <w:rsid w:val="00644840"/>
    <w:rsid w:val="00644A55"/>
    <w:rsid w:val="0064518D"/>
    <w:rsid w:val="00646B06"/>
    <w:rsid w:val="00647676"/>
    <w:rsid w:val="0065120F"/>
    <w:rsid w:val="0065135D"/>
    <w:rsid w:val="006536C7"/>
    <w:rsid w:val="00653849"/>
    <w:rsid w:val="00656042"/>
    <w:rsid w:val="006561F9"/>
    <w:rsid w:val="006562BB"/>
    <w:rsid w:val="006601C4"/>
    <w:rsid w:val="006611F4"/>
    <w:rsid w:val="0066208E"/>
    <w:rsid w:val="00662FC2"/>
    <w:rsid w:val="00663C63"/>
    <w:rsid w:val="00666D07"/>
    <w:rsid w:val="006672A9"/>
    <w:rsid w:val="006679E3"/>
    <w:rsid w:val="00670104"/>
    <w:rsid w:val="0067024E"/>
    <w:rsid w:val="0067103B"/>
    <w:rsid w:val="006736FC"/>
    <w:rsid w:val="00674212"/>
    <w:rsid w:val="00677123"/>
    <w:rsid w:val="00677501"/>
    <w:rsid w:val="006819A3"/>
    <w:rsid w:val="00681B4F"/>
    <w:rsid w:val="00682C1C"/>
    <w:rsid w:val="00682D45"/>
    <w:rsid w:val="00683131"/>
    <w:rsid w:val="006831E1"/>
    <w:rsid w:val="00683744"/>
    <w:rsid w:val="00684B44"/>
    <w:rsid w:val="00685BB0"/>
    <w:rsid w:val="00686E7F"/>
    <w:rsid w:val="00686EA6"/>
    <w:rsid w:val="00687599"/>
    <w:rsid w:val="00687D71"/>
    <w:rsid w:val="00690655"/>
    <w:rsid w:val="00695848"/>
    <w:rsid w:val="00695BC4"/>
    <w:rsid w:val="00695FC5"/>
    <w:rsid w:val="00696DAF"/>
    <w:rsid w:val="006973D3"/>
    <w:rsid w:val="006A03F0"/>
    <w:rsid w:val="006A113F"/>
    <w:rsid w:val="006A2B90"/>
    <w:rsid w:val="006A4361"/>
    <w:rsid w:val="006A4C09"/>
    <w:rsid w:val="006A58A4"/>
    <w:rsid w:val="006A5D86"/>
    <w:rsid w:val="006A61DC"/>
    <w:rsid w:val="006A6487"/>
    <w:rsid w:val="006A6C8F"/>
    <w:rsid w:val="006A76F2"/>
    <w:rsid w:val="006B0094"/>
    <w:rsid w:val="006B2CB2"/>
    <w:rsid w:val="006B30C3"/>
    <w:rsid w:val="006B3D07"/>
    <w:rsid w:val="006B421A"/>
    <w:rsid w:val="006B4484"/>
    <w:rsid w:val="006B58C6"/>
    <w:rsid w:val="006B65F6"/>
    <w:rsid w:val="006B78EA"/>
    <w:rsid w:val="006B7BD7"/>
    <w:rsid w:val="006C167C"/>
    <w:rsid w:val="006C1F60"/>
    <w:rsid w:val="006C43CC"/>
    <w:rsid w:val="006C49F7"/>
    <w:rsid w:val="006C66DF"/>
    <w:rsid w:val="006C7E82"/>
    <w:rsid w:val="006D0A19"/>
    <w:rsid w:val="006D213E"/>
    <w:rsid w:val="006D4508"/>
    <w:rsid w:val="006D4B5D"/>
    <w:rsid w:val="006D5A42"/>
    <w:rsid w:val="006D6B0F"/>
    <w:rsid w:val="006D6D89"/>
    <w:rsid w:val="006E163F"/>
    <w:rsid w:val="006E1F60"/>
    <w:rsid w:val="006E2185"/>
    <w:rsid w:val="006E2D66"/>
    <w:rsid w:val="006E3B7A"/>
    <w:rsid w:val="006E48C0"/>
    <w:rsid w:val="006E7240"/>
    <w:rsid w:val="006E7657"/>
    <w:rsid w:val="006F1FC7"/>
    <w:rsid w:val="006F201B"/>
    <w:rsid w:val="006F52F1"/>
    <w:rsid w:val="006F55C1"/>
    <w:rsid w:val="006F7475"/>
    <w:rsid w:val="006F78A6"/>
    <w:rsid w:val="00700B79"/>
    <w:rsid w:val="00700DAE"/>
    <w:rsid w:val="00702344"/>
    <w:rsid w:val="00703003"/>
    <w:rsid w:val="00704201"/>
    <w:rsid w:val="0070527F"/>
    <w:rsid w:val="00705B66"/>
    <w:rsid w:val="007060CE"/>
    <w:rsid w:val="00706BDF"/>
    <w:rsid w:val="007113E8"/>
    <w:rsid w:val="007143A0"/>
    <w:rsid w:val="007149AA"/>
    <w:rsid w:val="007156E6"/>
    <w:rsid w:val="00715AAF"/>
    <w:rsid w:val="00717A3A"/>
    <w:rsid w:val="00720669"/>
    <w:rsid w:val="00721926"/>
    <w:rsid w:val="00721B7A"/>
    <w:rsid w:val="00721BF4"/>
    <w:rsid w:val="00724782"/>
    <w:rsid w:val="007276CF"/>
    <w:rsid w:val="00732029"/>
    <w:rsid w:val="00732070"/>
    <w:rsid w:val="00732E86"/>
    <w:rsid w:val="0073376F"/>
    <w:rsid w:val="007339E5"/>
    <w:rsid w:val="00733BFE"/>
    <w:rsid w:val="0073480D"/>
    <w:rsid w:val="007358F7"/>
    <w:rsid w:val="00736B79"/>
    <w:rsid w:val="00737142"/>
    <w:rsid w:val="007428CC"/>
    <w:rsid w:val="00743240"/>
    <w:rsid w:val="0074327A"/>
    <w:rsid w:val="00743A9F"/>
    <w:rsid w:val="00745626"/>
    <w:rsid w:val="00745E75"/>
    <w:rsid w:val="0074684B"/>
    <w:rsid w:val="007468AC"/>
    <w:rsid w:val="007476A7"/>
    <w:rsid w:val="00750791"/>
    <w:rsid w:val="00751CAC"/>
    <w:rsid w:val="00752FD8"/>
    <w:rsid w:val="007533EC"/>
    <w:rsid w:val="0075348D"/>
    <w:rsid w:val="00753568"/>
    <w:rsid w:val="00753A53"/>
    <w:rsid w:val="00754368"/>
    <w:rsid w:val="0075503C"/>
    <w:rsid w:val="00756D8F"/>
    <w:rsid w:val="00760B18"/>
    <w:rsid w:val="00761073"/>
    <w:rsid w:val="0076108F"/>
    <w:rsid w:val="00762085"/>
    <w:rsid w:val="00763030"/>
    <w:rsid w:val="007631DB"/>
    <w:rsid w:val="00764655"/>
    <w:rsid w:val="00764D92"/>
    <w:rsid w:val="00766D79"/>
    <w:rsid w:val="00770427"/>
    <w:rsid w:val="00773F1B"/>
    <w:rsid w:val="00774E4F"/>
    <w:rsid w:val="00774E5D"/>
    <w:rsid w:val="00774F04"/>
    <w:rsid w:val="007758A5"/>
    <w:rsid w:val="00775FA5"/>
    <w:rsid w:val="00780063"/>
    <w:rsid w:val="00780A06"/>
    <w:rsid w:val="00780D82"/>
    <w:rsid w:val="00782B9A"/>
    <w:rsid w:val="007854DD"/>
    <w:rsid w:val="007900F5"/>
    <w:rsid w:val="00790EFC"/>
    <w:rsid w:val="00792CC8"/>
    <w:rsid w:val="0079403B"/>
    <w:rsid w:val="00794ADE"/>
    <w:rsid w:val="0079547A"/>
    <w:rsid w:val="007966E9"/>
    <w:rsid w:val="00796D67"/>
    <w:rsid w:val="00797C62"/>
    <w:rsid w:val="007A048E"/>
    <w:rsid w:val="007A0BE9"/>
    <w:rsid w:val="007A12A0"/>
    <w:rsid w:val="007A16AA"/>
    <w:rsid w:val="007A25D1"/>
    <w:rsid w:val="007A43D6"/>
    <w:rsid w:val="007A45A5"/>
    <w:rsid w:val="007A52B9"/>
    <w:rsid w:val="007A5E14"/>
    <w:rsid w:val="007A6B8F"/>
    <w:rsid w:val="007A710B"/>
    <w:rsid w:val="007B1333"/>
    <w:rsid w:val="007B18ED"/>
    <w:rsid w:val="007B2DC4"/>
    <w:rsid w:val="007B4D17"/>
    <w:rsid w:val="007B7C18"/>
    <w:rsid w:val="007B7D89"/>
    <w:rsid w:val="007C0E7D"/>
    <w:rsid w:val="007C1251"/>
    <w:rsid w:val="007C1A2B"/>
    <w:rsid w:val="007C24B0"/>
    <w:rsid w:val="007C2810"/>
    <w:rsid w:val="007C2AD8"/>
    <w:rsid w:val="007C3CE4"/>
    <w:rsid w:val="007C4903"/>
    <w:rsid w:val="007C4B50"/>
    <w:rsid w:val="007C6C56"/>
    <w:rsid w:val="007C75F8"/>
    <w:rsid w:val="007C7858"/>
    <w:rsid w:val="007C7C91"/>
    <w:rsid w:val="007D0E75"/>
    <w:rsid w:val="007D2642"/>
    <w:rsid w:val="007D372B"/>
    <w:rsid w:val="007D3A03"/>
    <w:rsid w:val="007D5B74"/>
    <w:rsid w:val="007D7EED"/>
    <w:rsid w:val="007E091A"/>
    <w:rsid w:val="007E2097"/>
    <w:rsid w:val="007E2245"/>
    <w:rsid w:val="007E30D4"/>
    <w:rsid w:val="007E775F"/>
    <w:rsid w:val="007F04D1"/>
    <w:rsid w:val="007F0C6C"/>
    <w:rsid w:val="007F1206"/>
    <w:rsid w:val="007F1350"/>
    <w:rsid w:val="007F2B7F"/>
    <w:rsid w:val="007F2C0A"/>
    <w:rsid w:val="007F2CFF"/>
    <w:rsid w:val="007F3890"/>
    <w:rsid w:val="007F5051"/>
    <w:rsid w:val="00800D95"/>
    <w:rsid w:val="00801F19"/>
    <w:rsid w:val="00802BB6"/>
    <w:rsid w:val="008038D1"/>
    <w:rsid w:val="00806929"/>
    <w:rsid w:val="008079D7"/>
    <w:rsid w:val="00807DB1"/>
    <w:rsid w:val="00811FF1"/>
    <w:rsid w:val="008124EB"/>
    <w:rsid w:val="00813922"/>
    <w:rsid w:val="008148E8"/>
    <w:rsid w:val="00815149"/>
    <w:rsid w:val="008151B1"/>
    <w:rsid w:val="008152DF"/>
    <w:rsid w:val="008157FF"/>
    <w:rsid w:val="00816659"/>
    <w:rsid w:val="00816E8D"/>
    <w:rsid w:val="008171A0"/>
    <w:rsid w:val="0081798A"/>
    <w:rsid w:val="00817CA8"/>
    <w:rsid w:val="00820402"/>
    <w:rsid w:val="008204F8"/>
    <w:rsid w:val="00820DC5"/>
    <w:rsid w:val="00821235"/>
    <w:rsid w:val="00822160"/>
    <w:rsid w:val="008225D9"/>
    <w:rsid w:val="00823CFE"/>
    <w:rsid w:val="00825620"/>
    <w:rsid w:val="008263C4"/>
    <w:rsid w:val="008265CC"/>
    <w:rsid w:val="008265FE"/>
    <w:rsid w:val="0082734C"/>
    <w:rsid w:val="008305CC"/>
    <w:rsid w:val="008306AA"/>
    <w:rsid w:val="0083203D"/>
    <w:rsid w:val="00832648"/>
    <w:rsid w:val="00835849"/>
    <w:rsid w:val="00837079"/>
    <w:rsid w:val="008371D7"/>
    <w:rsid w:val="0084005E"/>
    <w:rsid w:val="0084087C"/>
    <w:rsid w:val="0084098A"/>
    <w:rsid w:val="0084138D"/>
    <w:rsid w:val="00841935"/>
    <w:rsid w:val="00841E58"/>
    <w:rsid w:val="008465A1"/>
    <w:rsid w:val="00846AB2"/>
    <w:rsid w:val="00853745"/>
    <w:rsid w:val="00855126"/>
    <w:rsid w:val="00855B73"/>
    <w:rsid w:val="00856257"/>
    <w:rsid w:val="008565B8"/>
    <w:rsid w:val="00856733"/>
    <w:rsid w:val="00857E6E"/>
    <w:rsid w:val="00860FE3"/>
    <w:rsid w:val="00861C9F"/>
    <w:rsid w:val="00861CE0"/>
    <w:rsid w:val="008633CA"/>
    <w:rsid w:val="00863777"/>
    <w:rsid w:val="00864693"/>
    <w:rsid w:val="008651F2"/>
    <w:rsid w:val="008664B3"/>
    <w:rsid w:val="00870B23"/>
    <w:rsid w:val="008716DC"/>
    <w:rsid w:val="00875015"/>
    <w:rsid w:val="0087742C"/>
    <w:rsid w:val="008775EA"/>
    <w:rsid w:val="00877956"/>
    <w:rsid w:val="00880F57"/>
    <w:rsid w:val="00881008"/>
    <w:rsid w:val="00881175"/>
    <w:rsid w:val="008830EF"/>
    <w:rsid w:val="008834CB"/>
    <w:rsid w:val="0088360A"/>
    <w:rsid w:val="0088465E"/>
    <w:rsid w:val="00884992"/>
    <w:rsid w:val="00886045"/>
    <w:rsid w:val="00886CC0"/>
    <w:rsid w:val="00890108"/>
    <w:rsid w:val="00890864"/>
    <w:rsid w:val="00890959"/>
    <w:rsid w:val="00893A28"/>
    <w:rsid w:val="008948DC"/>
    <w:rsid w:val="0089505D"/>
    <w:rsid w:val="00895650"/>
    <w:rsid w:val="00895B19"/>
    <w:rsid w:val="008A2560"/>
    <w:rsid w:val="008A3949"/>
    <w:rsid w:val="008A4591"/>
    <w:rsid w:val="008A5161"/>
    <w:rsid w:val="008A528E"/>
    <w:rsid w:val="008A79FF"/>
    <w:rsid w:val="008B2A07"/>
    <w:rsid w:val="008B2D52"/>
    <w:rsid w:val="008B4965"/>
    <w:rsid w:val="008B5127"/>
    <w:rsid w:val="008B605C"/>
    <w:rsid w:val="008B6AB7"/>
    <w:rsid w:val="008B6C77"/>
    <w:rsid w:val="008B77B7"/>
    <w:rsid w:val="008C060B"/>
    <w:rsid w:val="008C19AB"/>
    <w:rsid w:val="008C303A"/>
    <w:rsid w:val="008C31C0"/>
    <w:rsid w:val="008C385B"/>
    <w:rsid w:val="008C50B4"/>
    <w:rsid w:val="008C60C8"/>
    <w:rsid w:val="008C7797"/>
    <w:rsid w:val="008D023C"/>
    <w:rsid w:val="008D201A"/>
    <w:rsid w:val="008D23A5"/>
    <w:rsid w:val="008D29FF"/>
    <w:rsid w:val="008D2F6B"/>
    <w:rsid w:val="008D3584"/>
    <w:rsid w:val="008D53D3"/>
    <w:rsid w:val="008D542A"/>
    <w:rsid w:val="008D60BC"/>
    <w:rsid w:val="008E285A"/>
    <w:rsid w:val="008E2AC2"/>
    <w:rsid w:val="008E2F58"/>
    <w:rsid w:val="008E32D2"/>
    <w:rsid w:val="008E34FD"/>
    <w:rsid w:val="008E541F"/>
    <w:rsid w:val="008E56BC"/>
    <w:rsid w:val="008E59B5"/>
    <w:rsid w:val="008F0C30"/>
    <w:rsid w:val="008F1076"/>
    <w:rsid w:val="008F1553"/>
    <w:rsid w:val="008F17E9"/>
    <w:rsid w:val="008F19E2"/>
    <w:rsid w:val="008F31A8"/>
    <w:rsid w:val="008F32E7"/>
    <w:rsid w:val="008F5C39"/>
    <w:rsid w:val="008F6B58"/>
    <w:rsid w:val="008F74C1"/>
    <w:rsid w:val="008F7F60"/>
    <w:rsid w:val="009007FC"/>
    <w:rsid w:val="00901ADD"/>
    <w:rsid w:val="0090394E"/>
    <w:rsid w:val="00904340"/>
    <w:rsid w:val="0090572F"/>
    <w:rsid w:val="00905CC0"/>
    <w:rsid w:val="0090704D"/>
    <w:rsid w:val="009071A7"/>
    <w:rsid w:val="00911D90"/>
    <w:rsid w:val="00912441"/>
    <w:rsid w:val="0091299A"/>
    <w:rsid w:val="00912B9C"/>
    <w:rsid w:val="00913B56"/>
    <w:rsid w:val="00913C59"/>
    <w:rsid w:val="00913D1C"/>
    <w:rsid w:val="00914115"/>
    <w:rsid w:val="00914D73"/>
    <w:rsid w:val="00915592"/>
    <w:rsid w:val="00916A04"/>
    <w:rsid w:val="00916D6E"/>
    <w:rsid w:val="0091748B"/>
    <w:rsid w:val="00917598"/>
    <w:rsid w:val="009177AE"/>
    <w:rsid w:val="0092279B"/>
    <w:rsid w:val="00922B6D"/>
    <w:rsid w:val="00923ADA"/>
    <w:rsid w:val="009240E7"/>
    <w:rsid w:val="00925705"/>
    <w:rsid w:val="00925FBA"/>
    <w:rsid w:val="00926A42"/>
    <w:rsid w:val="009307C5"/>
    <w:rsid w:val="00930DCE"/>
    <w:rsid w:val="00931806"/>
    <w:rsid w:val="00932837"/>
    <w:rsid w:val="00932BE9"/>
    <w:rsid w:val="0093302D"/>
    <w:rsid w:val="00933974"/>
    <w:rsid w:val="0093534C"/>
    <w:rsid w:val="00935448"/>
    <w:rsid w:val="009368E5"/>
    <w:rsid w:val="00936CD0"/>
    <w:rsid w:val="0093701D"/>
    <w:rsid w:val="009372A0"/>
    <w:rsid w:val="009372B1"/>
    <w:rsid w:val="009377B3"/>
    <w:rsid w:val="00937A3A"/>
    <w:rsid w:val="00937EF3"/>
    <w:rsid w:val="009406CC"/>
    <w:rsid w:val="00943C66"/>
    <w:rsid w:val="00944BFB"/>
    <w:rsid w:val="009458FD"/>
    <w:rsid w:val="00946254"/>
    <w:rsid w:val="00947061"/>
    <w:rsid w:val="00950868"/>
    <w:rsid w:val="0095178D"/>
    <w:rsid w:val="00951A83"/>
    <w:rsid w:val="00953F83"/>
    <w:rsid w:val="00954730"/>
    <w:rsid w:val="00954F8D"/>
    <w:rsid w:val="009553B1"/>
    <w:rsid w:val="00955E33"/>
    <w:rsid w:val="009562AC"/>
    <w:rsid w:val="009567A9"/>
    <w:rsid w:val="00957AE9"/>
    <w:rsid w:val="009626F5"/>
    <w:rsid w:val="00962871"/>
    <w:rsid w:val="00963C79"/>
    <w:rsid w:val="009672C2"/>
    <w:rsid w:val="00970A6A"/>
    <w:rsid w:val="00971DFE"/>
    <w:rsid w:val="009722DC"/>
    <w:rsid w:val="0097373B"/>
    <w:rsid w:val="009743B0"/>
    <w:rsid w:val="00974536"/>
    <w:rsid w:val="00976345"/>
    <w:rsid w:val="00977859"/>
    <w:rsid w:val="00977B01"/>
    <w:rsid w:val="009804BC"/>
    <w:rsid w:val="009810A9"/>
    <w:rsid w:val="00982B56"/>
    <w:rsid w:val="00982BED"/>
    <w:rsid w:val="0098717B"/>
    <w:rsid w:val="00990A04"/>
    <w:rsid w:val="00990BFF"/>
    <w:rsid w:val="009911DA"/>
    <w:rsid w:val="009915EF"/>
    <w:rsid w:val="00991E02"/>
    <w:rsid w:val="00994158"/>
    <w:rsid w:val="0099563B"/>
    <w:rsid w:val="009A0310"/>
    <w:rsid w:val="009A12D4"/>
    <w:rsid w:val="009A5AA3"/>
    <w:rsid w:val="009B0A2D"/>
    <w:rsid w:val="009B25D7"/>
    <w:rsid w:val="009B283D"/>
    <w:rsid w:val="009B2881"/>
    <w:rsid w:val="009B4D5E"/>
    <w:rsid w:val="009B5165"/>
    <w:rsid w:val="009B55D9"/>
    <w:rsid w:val="009B79AB"/>
    <w:rsid w:val="009B7A55"/>
    <w:rsid w:val="009B7A70"/>
    <w:rsid w:val="009C2182"/>
    <w:rsid w:val="009C2EED"/>
    <w:rsid w:val="009C4E6D"/>
    <w:rsid w:val="009C610F"/>
    <w:rsid w:val="009C7CAE"/>
    <w:rsid w:val="009C7DD1"/>
    <w:rsid w:val="009D0DF4"/>
    <w:rsid w:val="009D0EA0"/>
    <w:rsid w:val="009D21DD"/>
    <w:rsid w:val="009D2630"/>
    <w:rsid w:val="009D264A"/>
    <w:rsid w:val="009D2DC4"/>
    <w:rsid w:val="009D38B5"/>
    <w:rsid w:val="009D3AD8"/>
    <w:rsid w:val="009D3D2B"/>
    <w:rsid w:val="009D3F9C"/>
    <w:rsid w:val="009D4408"/>
    <w:rsid w:val="009D4C49"/>
    <w:rsid w:val="009D6F87"/>
    <w:rsid w:val="009D70BB"/>
    <w:rsid w:val="009D7F38"/>
    <w:rsid w:val="009E0538"/>
    <w:rsid w:val="009E1691"/>
    <w:rsid w:val="009E36FA"/>
    <w:rsid w:val="009E4DE7"/>
    <w:rsid w:val="009E583D"/>
    <w:rsid w:val="009E5AE7"/>
    <w:rsid w:val="009E6528"/>
    <w:rsid w:val="009E67CE"/>
    <w:rsid w:val="009E6CB7"/>
    <w:rsid w:val="009F15BC"/>
    <w:rsid w:val="009F19F8"/>
    <w:rsid w:val="009F1ABB"/>
    <w:rsid w:val="009F1E06"/>
    <w:rsid w:val="009F2B97"/>
    <w:rsid w:val="009F3084"/>
    <w:rsid w:val="009F637C"/>
    <w:rsid w:val="009F79D3"/>
    <w:rsid w:val="00A00454"/>
    <w:rsid w:val="00A00AD6"/>
    <w:rsid w:val="00A01C91"/>
    <w:rsid w:val="00A032E9"/>
    <w:rsid w:val="00A0447D"/>
    <w:rsid w:val="00A0728D"/>
    <w:rsid w:val="00A07FDF"/>
    <w:rsid w:val="00A11667"/>
    <w:rsid w:val="00A13E49"/>
    <w:rsid w:val="00A2094B"/>
    <w:rsid w:val="00A20965"/>
    <w:rsid w:val="00A22119"/>
    <w:rsid w:val="00A228A8"/>
    <w:rsid w:val="00A22DDC"/>
    <w:rsid w:val="00A24449"/>
    <w:rsid w:val="00A2453D"/>
    <w:rsid w:val="00A25727"/>
    <w:rsid w:val="00A27C05"/>
    <w:rsid w:val="00A33B0E"/>
    <w:rsid w:val="00A33B73"/>
    <w:rsid w:val="00A33BCA"/>
    <w:rsid w:val="00A3445E"/>
    <w:rsid w:val="00A3613B"/>
    <w:rsid w:val="00A36AB3"/>
    <w:rsid w:val="00A37239"/>
    <w:rsid w:val="00A37555"/>
    <w:rsid w:val="00A37E76"/>
    <w:rsid w:val="00A40EB8"/>
    <w:rsid w:val="00A42AC3"/>
    <w:rsid w:val="00A448D2"/>
    <w:rsid w:val="00A462C3"/>
    <w:rsid w:val="00A514EA"/>
    <w:rsid w:val="00A52017"/>
    <w:rsid w:val="00A527E1"/>
    <w:rsid w:val="00A5401B"/>
    <w:rsid w:val="00A545BA"/>
    <w:rsid w:val="00A556E0"/>
    <w:rsid w:val="00A564A6"/>
    <w:rsid w:val="00A5655C"/>
    <w:rsid w:val="00A571F9"/>
    <w:rsid w:val="00A57654"/>
    <w:rsid w:val="00A6011F"/>
    <w:rsid w:val="00A6087B"/>
    <w:rsid w:val="00A60A76"/>
    <w:rsid w:val="00A61AC8"/>
    <w:rsid w:val="00A65F5B"/>
    <w:rsid w:val="00A67FBC"/>
    <w:rsid w:val="00A70023"/>
    <w:rsid w:val="00A70D83"/>
    <w:rsid w:val="00A71017"/>
    <w:rsid w:val="00A71BB2"/>
    <w:rsid w:val="00A721E2"/>
    <w:rsid w:val="00A72624"/>
    <w:rsid w:val="00A733F8"/>
    <w:rsid w:val="00A7374F"/>
    <w:rsid w:val="00A73B88"/>
    <w:rsid w:val="00A741E6"/>
    <w:rsid w:val="00A748E6"/>
    <w:rsid w:val="00A76CE6"/>
    <w:rsid w:val="00A77096"/>
    <w:rsid w:val="00A774A1"/>
    <w:rsid w:val="00A77883"/>
    <w:rsid w:val="00A81003"/>
    <w:rsid w:val="00A83397"/>
    <w:rsid w:val="00A8598F"/>
    <w:rsid w:val="00A87625"/>
    <w:rsid w:val="00A878D2"/>
    <w:rsid w:val="00A919ED"/>
    <w:rsid w:val="00A921A7"/>
    <w:rsid w:val="00A94672"/>
    <w:rsid w:val="00A9774D"/>
    <w:rsid w:val="00A97EE2"/>
    <w:rsid w:val="00AA1ACD"/>
    <w:rsid w:val="00AA2364"/>
    <w:rsid w:val="00AA34EF"/>
    <w:rsid w:val="00AA42F1"/>
    <w:rsid w:val="00AA4F29"/>
    <w:rsid w:val="00AA5845"/>
    <w:rsid w:val="00AA59C0"/>
    <w:rsid w:val="00AA6387"/>
    <w:rsid w:val="00AA7046"/>
    <w:rsid w:val="00AA7178"/>
    <w:rsid w:val="00AA762A"/>
    <w:rsid w:val="00AB0911"/>
    <w:rsid w:val="00AB0CC0"/>
    <w:rsid w:val="00AB10A8"/>
    <w:rsid w:val="00AB1B24"/>
    <w:rsid w:val="00AB2021"/>
    <w:rsid w:val="00AB28A7"/>
    <w:rsid w:val="00AB2B4E"/>
    <w:rsid w:val="00AB5053"/>
    <w:rsid w:val="00AB54C7"/>
    <w:rsid w:val="00AB745F"/>
    <w:rsid w:val="00AB7F67"/>
    <w:rsid w:val="00AC076E"/>
    <w:rsid w:val="00AC08FA"/>
    <w:rsid w:val="00AC1E0D"/>
    <w:rsid w:val="00AC1E4A"/>
    <w:rsid w:val="00AC2F34"/>
    <w:rsid w:val="00AC396B"/>
    <w:rsid w:val="00AC490B"/>
    <w:rsid w:val="00AC495C"/>
    <w:rsid w:val="00AC4B32"/>
    <w:rsid w:val="00AC69F8"/>
    <w:rsid w:val="00AC7642"/>
    <w:rsid w:val="00AD0ECD"/>
    <w:rsid w:val="00AD13C8"/>
    <w:rsid w:val="00AD2632"/>
    <w:rsid w:val="00AD6FC2"/>
    <w:rsid w:val="00AD75B3"/>
    <w:rsid w:val="00AE10FA"/>
    <w:rsid w:val="00AE11D8"/>
    <w:rsid w:val="00AE1D67"/>
    <w:rsid w:val="00AE3391"/>
    <w:rsid w:val="00AE3822"/>
    <w:rsid w:val="00AE3D11"/>
    <w:rsid w:val="00AE7433"/>
    <w:rsid w:val="00AE761D"/>
    <w:rsid w:val="00AE7901"/>
    <w:rsid w:val="00AF01B7"/>
    <w:rsid w:val="00AF02F3"/>
    <w:rsid w:val="00AF0442"/>
    <w:rsid w:val="00AF1596"/>
    <w:rsid w:val="00AF19C7"/>
    <w:rsid w:val="00AF1BB2"/>
    <w:rsid w:val="00AF4BA2"/>
    <w:rsid w:val="00AF54EC"/>
    <w:rsid w:val="00AF568D"/>
    <w:rsid w:val="00B01BDB"/>
    <w:rsid w:val="00B043F0"/>
    <w:rsid w:val="00B044CD"/>
    <w:rsid w:val="00B05E93"/>
    <w:rsid w:val="00B0656A"/>
    <w:rsid w:val="00B06AEE"/>
    <w:rsid w:val="00B116F9"/>
    <w:rsid w:val="00B12C56"/>
    <w:rsid w:val="00B12D34"/>
    <w:rsid w:val="00B12DAE"/>
    <w:rsid w:val="00B14CA2"/>
    <w:rsid w:val="00B16A16"/>
    <w:rsid w:val="00B17A3B"/>
    <w:rsid w:val="00B20312"/>
    <w:rsid w:val="00B20E30"/>
    <w:rsid w:val="00B2163E"/>
    <w:rsid w:val="00B21D52"/>
    <w:rsid w:val="00B22CA1"/>
    <w:rsid w:val="00B230E5"/>
    <w:rsid w:val="00B23722"/>
    <w:rsid w:val="00B24399"/>
    <w:rsid w:val="00B2503E"/>
    <w:rsid w:val="00B2557C"/>
    <w:rsid w:val="00B25F8D"/>
    <w:rsid w:val="00B26D76"/>
    <w:rsid w:val="00B304EA"/>
    <w:rsid w:val="00B31DD9"/>
    <w:rsid w:val="00B32627"/>
    <w:rsid w:val="00B32679"/>
    <w:rsid w:val="00B326A1"/>
    <w:rsid w:val="00B32BF5"/>
    <w:rsid w:val="00B32C4E"/>
    <w:rsid w:val="00B339B6"/>
    <w:rsid w:val="00B33A21"/>
    <w:rsid w:val="00B34295"/>
    <w:rsid w:val="00B34F2F"/>
    <w:rsid w:val="00B403ED"/>
    <w:rsid w:val="00B406E2"/>
    <w:rsid w:val="00B410FA"/>
    <w:rsid w:val="00B416C7"/>
    <w:rsid w:val="00B43910"/>
    <w:rsid w:val="00B4486C"/>
    <w:rsid w:val="00B4538D"/>
    <w:rsid w:val="00B46300"/>
    <w:rsid w:val="00B47926"/>
    <w:rsid w:val="00B5091E"/>
    <w:rsid w:val="00B50A29"/>
    <w:rsid w:val="00B51E5A"/>
    <w:rsid w:val="00B51FB1"/>
    <w:rsid w:val="00B52923"/>
    <w:rsid w:val="00B54C86"/>
    <w:rsid w:val="00B566B6"/>
    <w:rsid w:val="00B5706D"/>
    <w:rsid w:val="00B60F44"/>
    <w:rsid w:val="00B6149A"/>
    <w:rsid w:val="00B64429"/>
    <w:rsid w:val="00B64656"/>
    <w:rsid w:val="00B64907"/>
    <w:rsid w:val="00B654EB"/>
    <w:rsid w:val="00B65748"/>
    <w:rsid w:val="00B6611B"/>
    <w:rsid w:val="00B66B11"/>
    <w:rsid w:val="00B67088"/>
    <w:rsid w:val="00B70820"/>
    <w:rsid w:val="00B74D1A"/>
    <w:rsid w:val="00B75376"/>
    <w:rsid w:val="00B7655C"/>
    <w:rsid w:val="00B76CF6"/>
    <w:rsid w:val="00B815A3"/>
    <w:rsid w:val="00B818A0"/>
    <w:rsid w:val="00B826D0"/>
    <w:rsid w:val="00B82B6E"/>
    <w:rsid w:val="00B832BD"/>
    <w:rsid w:val="00B8381B"/>
    <w:rsid w:val="00B83921"/>
    <w:rsid w:val="00B8426B"/>
    <w:rsid w:val="00B84A28"/>
    <w:rsid w:val="00B84CA1"/>
    <w:rsid w:val="00B8552D"/>
    <w:rsid w:val="00B86879"/>
    <w:rsid w:val="00B87941"/>
    <w:rsid w:val="00B90DCD"/>
    <w:rsid w:val="00B92281"/>
    <w:rsid w:val="00B92DE4"/>
    <w:rsid w:val="00B93284"/>
    <w:rsid w:val="00B948A6"/>
    <w:rsid w:val="00B97620"/>
    <w:rsid w:val="00BA0237"/>
    <w:rsid w:val="00BA049A"/>
    <w:rsid w:val="00BA0D6F"/>
    <w:rsid w:val="00BA0F25"/>
    <w:rsid w:val="00BA2348"/>
    <w:rsid w:val="00BA36ED"/>
    <w:rsid w:val="00BA4DD7"/>
    <w:rsid w:val="00BA4FA5"/>
    <w:rsid w:val="00BA5271"/>
    <w:rsid w:val="00BA5CF9"/>
    <w:rsid w:val="00BA78BA"/>
    <w:rsid w:val="00BB0EA4"/>
    <w:rsid w:val="00BB1A41"/>
    <w:rsid w:val="00BB3DE4"/>
    <w:rsid w:val="00BB6471"/>
    <w:rsid w:val="00BB737E"/>
    <w:rsid w:val="00BB7EEE"/>
    <w:rsid w:val="00BC067C"/>
    <w:rsid w:val="00BC0746"/>
    <w:rsid w:val="00BC1832"/>
    <w:rsid w:val="00BC1987"/>
    <w:rsid w:val="00BC1A38"/>
    <w:rsid w:val="00BC2520"/>
    <w:rsid w:val="00BC2DE6"/>
    <w:rsid w:val="00BC3CD4"/>
    <w:rsid w:val="00BC4506"/>
    <w:rsid w:val="00BC461A"/>
    <w:rsid w:val="00BC504C"/>
    <w:rsid w:val="00BC51F5"/>
    <w:rsid w:val="00BC6EAA"/>
    <w:rsid w:val="00BD34EE"/>
    <w:rsid w:val="00BD36FF"/>
    <w:rsid w:val="00BD4955"/>
    <w:rsid w:val="00BD4D91"/>
    <w:rsid w:val="00BD5512"/>
    <w:rsid w:val="00BD64F2"/>
    <w:rsid w:val="00BD7A2B"/>
    <w:rsid w:val="00BE0435"/>
    <w:rsid w:val="00BE0592"/>
    <w:rsid w:val="00BE0E7A"/>
    <w:rsid w:val="00BE22AF"/>
    <w:rsid w:val="00BE2845"/>
    <w:rsid w:val="00BE2A82"/>
    <w:rsid w:val="00BE402B"/>
    <w:rsid w:val="00BE456E"/>
    <w:rsid w:val="00BE4AA9"/>
    <w:rsid w:val="00BE4E15"/>
    <w:rsid w:val="00BE5E49"/>
    <w:rsid w:val="00BE6586"/>
    <w:rsid w:val="00BE6E0C"/>
    <w:rsid w:val="00BF011E"/>
    <w:rsid w:val="00BF0BDD"/>
    <w:rsid w:val="00BF1F4B"/>
    <w:rsid w:val="00BF6A01"/>
    <w:rsid w:val="00BF737C"/>
    <w:rsid w:val="00C0102B"/>
    <w:rsid w:val="00C03EB9"/>
    <w:rsid w:val="00C04E16"/>
    <w:rsid w:val="00C05298"/>
    <w:rsid w:val="00C05D9C"/>
    <w:rsid w:val="00C0644B"/>
    <w:rsid w:val="00C06F64"/>
    <w:rsid w:val="00C1301D"/>
    <w:rsid w:val="00C134BC"/>
    <w:rsid w:val="00C161E2"/>
    <w:rsid w:val="00C16CB1"/>
    <w:rsid w:val="00C20339"/>
    <w:rsid w:val="00C207DE"/>
    <w:rsid w:val="00C20C75"/>
    <w:rsid w:val="00C20CDD"/>
    <w:rsid w:val="00C214C3"/>
    <w:rsid w:val="00C2198A"/>
    <w:rsid w:val="00C22348"/>
    <w:rsid w:val="00C23359"/>
    <w:rsid w:val="00C23828"/>
    <w:rsid w:val="00C23D72"/>
    <w:rsid w:val="00C240E1"/>
    <w:rsid w:val="00C25B55"/>
    <w:rsid w:val="00C25DF4"/>
    <w:rsid w:val="00C25ED6"/>
    <w:rsid w:val="00C276C5"/>
    <w:rsid w:val="00C2789B"/>
    <w:rsid w:val="00C27C25"/>
    <w:rsid w:val="00C27F73"/>
    <w:rsid w:val="00C30E94"/>
    <w:rsid w:val="00C31908"/>
    <w:rsid w:val="00C32816"/>
    <w:rsid w:val="00C32C0C"/>
    <w:rsid w:val="00C3340A"/>
    <w:rsid w:val="00C3377D"/>
    <w:rsid w:val="00C33C31"/>
    <w:rsid w:val="00C35033"/>
    <w:rsid w:val="00C37B32"/>
    <w:rsid w:val="00C37E53"/>
    <w:rsid w:val="00C40E55"/>
    <w:rsid w:val="00C41CB9"/>
    <w:rsid w:val="00C425CE"/>
    <w:rsid w:val="00C42E0D"/>
    <w:rsid w:val="00C440FB"/>
    <w:rsid w:val="00C45F6A"/>
    <w:rsid w:val="00C50FF6"/>
    <w:rsid w:val="00C51F47"/>
    <w:rsid w:val="00C52F30"/>
    <w:rsid w:val="00C535F6"/>
    <w:rsid w:val="00C54AA6"/>
    <w:rsid w:val="00C55195"/>
    <w:rsid w:val="00C56628"/>
    <w:rsid w:val="00C569EE"/>
    <w:rsid w:val="00C57EB6"/>
    <w:rsid w:val="00C600D1"/>
    <w:rsid w:val="00C60C0A"/>
    <w:rsid w:val="00C61B22"/>
    <w:rsid w:val="00C62F19"/>
    <w:rsid w:val="00C644DA"/>
    <w:rsid w:val="00C65198"/>
    <w:rsid w:val="00C654AD"/>
    <w:rsid w:val="00C657E9"/>
    <w:rsid w:val="00C65B00"/>
    <w:rsid w:val="00C6601E"/>
    <w:rsid w:val="00C66F5F"/>
    <w:rsid w:val="00C678B3"/>
    <w:rsid w:val="00C67E54"/>
    <w:rsid w:val="00C70D6F"/>
    <w:rsid w:val="00C7132D"/>
    <w:rsid w:val="00C71E16"/>
    <w:rsid w:val="00C7240B"/>
    <w:rsid w:val="00C736E8"/>
    <w:rsid w:val="00C73752"/>
    <w:rsid w:val="00C75630"/>
    <w:rsid w:val="00C75B47"/>
    <w:rsid w:val="00C775A4"/>
    <w:rsid w:val="00C827EE"/>
    <w:rsid w:val="00C84AD6"/>
    <w:rsid w:val="00C90702"/>
    <w:rsid w:val="00C91715"/>
    <w:rsid w:val="00C920E2"/>
    <w:rsid w:val="00C93232"/>
    <w:rsid w:val="00C937B6"/>
    <w:rsid w:val="00C97635"/>
    <w:rsid w:val="00CA049E"/>
    <w:rsid w:val="00CA25FD"/>
    <w:rsid w:val="00CA328E"/>
    <w:rsid w:val="00CA33BB"/>
    <w:rsid w:val="00CA37E8"/>
    <w:rsid w:val="00CA5116"/>
    <w:rsid w:val="00CA5C05"/>
    <w:rsid w:val="00CB0423"/>
    <w:rsid w:val="00CB3E70"/>
    <w:rsid w:val="00CB4383"/>
    <w:rsid w:val="00CB7CA5"/>
    <w:rsid w:val="00CC0B86"/>
    <w:rsid w:val="00CC1583"/>
    <w:rsid w:val="00CC1C3D"/>
    <w:rsid w:val="00CC1FE9"/>
    <w:rsid w:val="00CC38EB"/>
    <w:rsid w:val="00CC3F41"/>
    <w:rsid w:val="00CC4808"/>
    <w:rsid w:val="00CC5740"/>
    <w:rsid w:val="00CC5D66"/>
    <w:rsid w:val="00CC5F6C"/>
    <w:rsid w:val="00CC621F"/>
    <w:rsid w:val="00CC644D"/>
    <w:rsid w:val="00CC64B3"/>
    <w:rsid w:val="00CC6D09"/>
    <w:rsid w:val="00CC6D57"/>
    <w:rsid w:val="00CC738F"/>
    <w:rsid w:val="00CD0381"/>
    <w:rsid w:val="00CD3411"/>
    <w:rsid w:val="00CD5256"/>
    <w:rsid w:val="00CD6097"/>
    <w:rsid w:val="00CD66EC"/>
    <w:rsid w:val="00CD6A58"/>
    <w:rsid w:val="00CE10B0"/>
    <w:rsid w:val="00CE1807"/>
    <w:rsid w:val="00CE19DF"/>
    <w:rsid w:val="00CE1FC1"/>
    <w:rsid w:val="00CE437B"/>
    <w:rsid w:val="00CE5740"/>
    <w:rsid w:val="00CE5BAF"/>
    <w:rsid w:val="00CE7CDA"/>
    <w:rsid w:val="00CF1768"/>
    <w:rsid w:val="00CF519D"/>
    <w:rsid w:val="00CF53D8"/>
    <w:rsid w:val="00CF5D93"/>
    <w:rsid w:val="00CF61C1"/>
    <w:rsid w:val="00CF6437"/>
    <w:rsid w:val="00CF64BE"/>
    <w:rsid w:val="00CF7601"/>
    <w:rsid w:val="00D007F9"/>
    <w:rsid w:val="00D018D9"/>
    <w:rsid w:val="00D02C81"/>
    <w:rsid w:val="00D04C69"/>
    <w:rsid w:val="00D059ED"/>
    <w:rsid w:val="00D0625F"/>
    <w:rsid w:val="00D10571"/>
    <w:rsid w:val="00D109BF"/>
    <w:rsid w:val="00D12038"/>
    <w:rsid w:val="00D12781"/>
    <w:rsid w:val="00D129E6"/>
    <w:rsid w:val="00D13B79"/>
    <w:rsid w:val="00D1589A"/>
    <w:rsid w:val="00D1687B"/>
    <w:rsid w:val="00D170BE"/>
    <w:rsid w:val="00D221EF"/>
    <w:rsid w:val="00D2227F"/>
    <w:rsid w:val="00D23744"/>
    <w:rsid w:val="00D2649E"/>
    <w:rsid w:val="00D26830"/>
    <w:rsid w:val="00D2734F"/>
    <w:rsid w:val="00D27B1B"/>
    <w:rsid w:val="00D27C51"/>
    <w:rsid w:val="00D27D24"/>
    <w:rsid w:val="00D27DA1"/>
    <w:rsid w:val="00D30AA0"/>
    <w:rsid w:val="00D31C9B"/>
    <w:rsid w:val="00D31DDE"/>
    <w:rsid w:val="00D333A3"/>
    <w:rsid w:val="00D35A77"/>
    <w:rsid w:val="00D373C9"/>
    <w:rsid w:val="00D4082C"/>
    <w:rsid w:val="00D40F2B"/>
    <w:rsid w:val="00D4162B"/>
    <w:rsid w:val="00D41E93"/>
    <w:rsid w:val="00D42A6A"/>
    <w:rsid w:val="00D42B04"/>
    <w:rsid w:val="00D438E3"/>
    <w:rsid w:val="00D43BBA"/>
    <w:rsid w:val="00D43E11"/>
    <w:rsid w:val="00D44096"/>
    <w:rsid w:val="00D44689"/>
    <w:rsid w:val="00D45336"/>
    <w:rsid w:val="00D458D1"/>
    <w:rsid w:val="00D465B3"/>
    <w:rsid w:val="00D472DA"/>
    <w:rsid w:val="00D47479"/>
    <w:rsid w:val="00D474F6"/>
    <w:rsid w:val="00D478E7"/>
    <w:rsid w:val="00D47DC4"/>
    <w:rsid w:val="00D500ED"/>
    <w:rsid w:val="00D50AD2"/>
    <w:rsid w:val="00D50B4F"/>
    <w:rsid w:val="00D51E04"/>
    <w:rsid w:val="00D53ECB"/>
    <w:rsid w:val="00D54002"/>
    <w:rsid w:val="00D54E81"/>
    <w:rsid w:val="00D54FDE"/>
    <w:rsid w:val="00D55D53"/>
    <w:rsid w:val="00D561F3"/>
    <w:rsid w:val="00D56404"/>
    <w:rsid w:val="00D65051"/>
    <w:rsid w:val="00D66947"/>
    <w:rsid w:val="00D70009"/>
    <w:rsid w:val="00D71CF6"/>
    <w:rsid w:val="00D7201B"/>
    <w:rsid w:val="00D7374F"/>
    <w:rsid w:val="00D73A1E"/>
    <w:rsid w:val="00D7406C"/>
    <w:rsid w:val="00D750FD"/>
    <w:rsid w:val="00D80E3C"/>
    <w:rsid w:val="00D80ED2"/>
    <w:rsid w:val="00D81C19"/>
    <w:rsid w:val="00D82785"/>
    <w:rsid w:val="00D831FF"/>
    <w:rsid w:val="00D83D68"/>
    <w:rsid w:val="00D84062"/>
    <w:rsid w:val="00D902CE"/>
    <w:rsid w:val="00D92077"/>
    <w:rsid w:val="00D92A80"/>
    <w:rsid w:val="00D936FA"/>
    <w:rsid w:val="00D93773"/>
    <w:rsid w:val="00D94B47"/>
    <w:rsid w:val="00D962C0"/>
    <w:rsid w:val="00D96706"/>
    <w:rsid w:val="00D967DB"/>
    <w:rsid w:val="00D96AF2"/>
    <w:rsid w:val="00D96C18"/>
    <w:rsid w:val="00D96FF4"/>
    <w:rsid w:val="00DA1BA2"/>
    <w:rsid w:val="00DA3959"/>
    <w:rsid w:val="00DA419B"/>
    <w:rsid w:val="00DA4317"/>
    <w:rsid w:val="00DA4AEB"/>
    <w:rsid w:val="00DA6873"/>
    <w:rsid w:val="00DA7DA9"/>
    <w:rsid w:val="00DB1DB5"/>
    <w:rsid w:val="00DB292D"/>
    <w:rsid w:val="00DB3A3D"/>
    <w:rsid w:val="00DB549A"/>
    <w:rsid w:val="00DB6E1C"/>
    <w:rsid w:val="00DB716D"/>
    <w:rsid w:val="00DC0D12"/>
    <w:rsid w:val="00DC0E7B"/>
    <w:rsid w:val="00DC1691"/>
    <w:rsid w:val="00DC266F"/>
    <w:rsid w:val="00DC2A6C"/>
    <w:rsid w:val="00DC32CF"/>
    <w:rsid w:val="00DC33C9"/>
    <w:rsid w:val="00DC3A26"/>
    <w:rsid w:val="00DC4E46"/>
    <w:rsid w:val="00DC5D86"/>
    <w:rsid w:val="00DD03E5"/>
    <w:rsid w:val="00DD084A"/>
    <w:rsid w:val="00DD0E4E"/>
    <w:rsid w:val="00DD0FF8"/>
    <w:rsid w:val="00DD33B6"/>
    <w:rsid w:val="00DD3C4A"/>
    <w:rsid w:val="00DD63D9"/>
    <w:rsid w:val="00DD6874"/>
    <w:rsid w:val="00DE1BAC"/>
    <w:rsid w:val="00DE2062"/>
    <w:rsid w:val="00DE3290"/>
    <w:rsid w:val="00DE45A5"/>
    <w:rsid w:val="00DE4E1D"/>
    <w:rsid w:val="00DE5292"/>
    <w:rsid w:val="00DE588A"/>
    <w:rsid w:val="00DE5F2B"/>
    <w:rsid w:val="00DE75AC"/>
    <w:rsid w:val="00DF0D21"/>
    <w:rsid w:val="00DF3597"/>
    <w:rsid w:val="00DF373D"/>
    <w:rsid w:val="00DF451B"/>
    <w:rsid w:val="00DF4B8D"/>
    <w:rsid w:val="00DF67DC"/>
    <w:rsid w:val="00DF756A"/>
    <w:rsid w:val="00DF7807"/>
    <w:rsid w:val="00DF7E72"/>
    <w:rsid w:val="00E01AA3"/>
    <w:rsid w:val="00E02460"/>
    <w:rsid w:val="00E03C94"/>
    <w:rsid w:val="00E05FF8"/>
    <w:rsid w:val="00E10703"/>
    <w:rsid w:val="00E1088D"/>
    <w:rsid w:val="00E1091E"/>
    <w:rsid w:val="00E117FD"/>
    <w:rsid w:val="00E14825"/>
    <w:rsid w:val="00E14B1D"/>
    <w:rsid w:val="00E1523C"/>
    <w:rsid w:val="00E15CB1"/>
    <w:rsid w:val="00E1728B"/>
    <w:rsid w:val="00E203B9"/>
    <w:rsid w:val="00E2046D"/>
    <w:rsid w:val="00E21B43"/>
    <w:rsid w:val="00E23C6C"/>
    <w:rsid w:val="00E25E39"/>
    <w:rsid w:val="00E26377"/>
    <w:rsid w:val="00E26FF7"/>
    <w:rsid w:val="00E274DF"/>
    <w:rsid w:val="00E27C54"/>
    <w:rsid w:val="00E31879"/>
    <w:rsid w:val="00E3210D"/>
    <w:rsid w:val="00E3275F"/>
    <w:rsid w:val="00E34C0E"/>
    <w:rsid w:val="00E3516E"/>
    <w:rsid w:val="00E35779"/>
    <w:rsid w:val="00E35A10"/>
    <w:rsid w:val="00E35C63"/>
    <w:rsid w:val="00E35CDB"/>
    <w:rsid w:val="00E36199"/>
    <w:rsid w:val="00E36FC7"/>
    <w:rsid w:val="00E3799E"/>
    <w:rsid w:val="00E37C17"/>
    <w:rsid w:val="00E37D72"/>
    <w:rsid w:val="00E4149E"/>
    <w:rsid w:val="00E4196D"/>
    <w:rsid w:val="00E426FA"/>
    <w:rsid w:val="00E43BEB"/>
    <w:rsid w:val="00E44173"/>
    <w:rsid w:val="00E4572D"/>
    <w:rsid w:val="00E46A72"/>
    <w:rsid w:val="00E5086C"/>
    <w:rsid w:val="00E524F0"/>
    <w:rsid w:val="00E52F0E"/>
    <w:rsid w:val="00E53295"/>
    <w:rsid w:val="00E53B4A"/>
    <w:rsid w:val="00E544D2"/>
    <w:rsid w:val="00E54815"/>
    <w:rsid w:val="00E55839"/>
    <w:rsid w:val="00E56121"/>
    <w:rsid w:val="00E5667D"/>
    <w:rsid w:val="00E6037D"/>
    <w:rsid w:val="00E60D4A"/>
    <w:rsid w:val="00E62C0A"/>
    <w:rsid w:val="00E62C87"/>
    <w:rsid w:val="00E63757"/>
    <w:rsid w:val="00E65AB8"/>
    <w:rsid w:val="00E65AFC"/>
    <w:rsid w:val="00E66B7E"/>
    <w:rsid w:val="00E7094D"/>
    <w:rsid w:val="00E71946"/>
    <w:rsid w:val="00E72508"/>
    <w:rsid w:val="00E7418C"/>
    <w:rsid w:val="00E74C8A"/>
    <w:rsid w:val="00E755DC"/>
    <w:rsid w:val="00E76303"/>
    <w:rsid w:val="00E770E4"/>
    <w:rsid w:val="00E77281"/>
    <w:rsid w:val="00E80152"/>
    <w:rsid w:val="00E8052F"/>
    <w:rsid w:val="00E80B60"/>
    <w:rsid w:val="00E80CEB"/>
    <w:rsid w:val="00E81309"/>
    <w:rsid w:val="00E81944"/>
    <w:rsid w:val="00E821A0"/>
    <w:rsid w:val="00E8336D"/>
    <w:rsid w:val="00E83B18"/>
    <w:rsid w:val="00E8527E"/>
    <w:rsid w:val="00E857B6"/>
    <w:rsid w:val="00E85FF4"/>
    <w:rsid w:val="00E87D9D"/>
    <w:rsid w:val="00E87FFB"/>
    <w:rsid w:val="00E90469"/>
    <w:rsid w:val="00E904CE"/>
    <w:rsid w:val="00E905C1"/>
    <w:rsid w:val="00E90736"/>
    <w:rsid w:val="00E90B4B"/>
    <w:rsid w:val="00E90E61"/>
    <w:rsid w:val="00E90FD2"/>
    <w:rsid w:val="00E91715"/>
    <w:rsid w:val="00E92D19"/>
    <w:rsid w:val="00E93477"/>
    <w:rsid w:val="00E939D5"/>
    <w:rsid w:val="00E95480"/>
    <w:rsid w:val="00E970BF"/>
    <w:rsid w:val="00E973CC"/>
    <w:rsid w:val="00E9749B"/>
    <w:rsid w:val="00EA20BE"/>
    <w:rsid w:val="00EA22AC"/>
    <w:rsid w:val="00EA4F65"/>
    <w:rsid w:val="00EA5B7A"/>
    <w:rsid w:val="00EA61CE"/>
    <w:rsid w:val="00EA6778"/>
    <w:rsid w:val="00EA71D2"/>
    <w:rsid w:val="00EA7C0F"/>
    <w:rsid w:val="00EB0843"/>
    <w:rsid w:val="00EB1744"/>
    <w:rsid w:val="00EB2371"/>
    <w:rsid w:val="00EB2BCF"/>
    <w:rsid w:val="00EB4A4F"/>
    <w:rsid w:val="00EB4E86"/>
    <w:rsid w:val="00EB4F26"/>
    <w:rsid w:val="00EB567B"/>
    <w:rsid w:val="00EB6455"/>
    <w:rsid w:val="00EB6824"/>
    <w:rsid w:val="00EB7AA6"/>
    <w:rsid w:val="00EC02FD"/>
    <w:rsid w:val="00EC2DA9"/>
    <w:rsid w:val="00EC3C86"/>
    <w:rsid w:val="00EC3E4B"/>
    <w:rsid w:val="00EC444E"/>
    <w:rsid w:val="00EC4E0B"/>
    <w:rsid w:val="00EC55B7"/>
    <w:rsid w:val="00EC625D"/>
    <w:rsid w:val="00EC634F"/>
    <w:rsid w:val="00EC6C20"/>
    <w:rsid w:val="00ED021D"/>
    <w:rsid w:val="00ED0317"/>
    <w:rsid w:val="00ED0854"/>
    <w:rsid w:val="00ED2120"/>
    <w:rsid w:val="00ED324B"/>
    <w:rsid w:val="00ED55AE"/>
    <w:rsid w:val="00ED5D68"/>
    <w:rsid w:val="00EE0017"/>
    <w:rsid w:val="00EE0040"/>
    <w:rsid w:val="00EE06AF"/>
    <w:rsid w:val="00EE14DC"/>
    <w:rsid w:val="00EE152A"/>
    <w:rsid w:val="00EE18DA"/>
    <w:rsid w:val="00EE2DE1"/>
    <w:rsid w:val="00EE2F38"/>
    <w:rsid w:val="00EE3A98"/>
    <w:rsid w:val="00EE638F"/>
    <w:rsid w:val="00EE7B75"/>
    <w:rsid w:val="00EF0E2D"/>
    <w:rsid w:val="00EF31F7"/>
    <w:rsid w:val="00EF446B"/>
    <w:rsid w:val="00EF5AD3"/>
    <w:rsid w:val="00EF5BD3"/>
    <w:rsid w:val="00EF7726"/>
    <w:rsid w:val="00F00327"/>
    <w:rsid w:val="00F00FD4"/>
    <w:rsid w:val="00F0119F"/>
    <w:rsid w:val="00F0346E"/>
    <w:rsid w:val="00F03737"/>
    <w:rsid w:val="00F10450"/>
    <w:rsid w:val="00F10C44"/>
    <w:rsid w:val="00F10E17"/>
    <w:rsid w:val="00F110E0"/>
    <w:rsid w:val="00F11ACF"/>
    <w:rsid w:val="00F11E22"/>
    <w:rsid w:val="00F16F6C"/>
    <w:rsid w:val="00F17795"/>
    <w:rsid w:val="00F209BD"/>
    <w:rsid w:val="00F2183D"/>
    <w:rsid w:val="00F2289B"/>
    <w:rsid w:val="00F2313E"/>
    <w:rsid w:val="00F2412A"/>
    <w:rsid w:val="00F2700A"/>
    <w:rsid w:val="00F272A0"/>
    <w:rsid w:val="00F31A8E"/>
    <w:rsid w:val="00F32693"/>
    <w:rsid w:val="00F33567"/>
    <w:rsid w:val="00F33C05"/>
    <w:rsid w:val="00F345DF"/>
    <w:rsid w:val="00F34E67"/>
    <w:rsid w:val="00F37141"/>
    <w:rsid w:val="00F40D8A"/>
    <w:rsid w:val="00F41618"/>
    <w:rsid w:val="00F41BA6"/>
    <w:rsid w:val="00F42898"/>
    <w:rsid w:val="00F42B45"/>
    <w:rsid w:val="00F42F0F"/>
    <w:rsid w:val="00F430CF"/>
    <w:rsid w:val="00F431B6"/>
    <w:rsid w:val="00F437F4"/>
    <w:rsid w:val="00F43E5D"/>
    <w:rsid w:val="00F45DAE"/>
    <w:rsid w:val="00F468E8"/>
    <w:rsid w:val="00F46AB2"/>
    <w:rsid w:val="00F46C7E"/>
    <w:rsid w:val="00F46DC6"/>
    <w:rsid w:val="00F502A8"/>
    <w:rsid w:val="00F50326"/>
    <w:rsid w:val="00F50758"/>
    <w:rsid w:val="00F50976"/>
    <w:rsid w:val="00F5157A"/>
    <w:rsid w:val="00F51A3C"/>
    <w:rsid w:val="00F51E08"/>
    <w:rsid w:val="00F534FE"/>
    <w:rsid w:val="00F55698"/>
    <w:rsid w:val="00F55A56"/>
    <w:rsid w:val="00F5669C"/>
    <w:rsid w:val="00F579FE"/>
    <w:rsid w:val="00F6173E"/>
    <w:rsid w:val="00F631D5"/>
    <w:rsid w:val="00F64311"/>
    <w:rsid w:val="00F64AE1"/>
    <w:rsid w:val="00F64DC6"/>
    <w:rsid w:val="00F674DE"/>
    <w:rsid w:val="00F67DED"/>
    <w:rsid w:val="00F712AE"/>
    <w:rsid w:val="00F719BE"/>
    <w:rsid w:val="00F72C3B"/>
    <w:rsid w:val="00F731C1"/>
    <w:rsid w:val="00F73AA9"/>
    <w:rsid w:val="00F73E7A"/>
    <w:rsid w:val="00F73E84"/>
    <w:rsid w:val="00F75D0D"/>
    <w:rsid w:val="00F7676C"/>
    <w:rsid w:val="00F84706"/>
    <w:rsid w:val="00F85152"/>
    <w:rsid w:val="00F85F64"/>
    <w:rsid w:val="00F86302"/>
    <w:rsid w:val="00F87571"/>
    <w:rsid w:val="00F878C1"/>
    <w:rsid w:val="00F87C73"/>
    <w:rsid w:val="00F91EC8"/>
    <w:rsid w:val="00F92CDE"/>
    <w:rsid w:val="00F95B06"/>
    <w:rsid w:val="00F95D70"/>
    <w:rsid w:val="00F962E1"/>
    <w:rsid w:val="00FA17D9"/>
    <w:rsid w:val="00FA1B20"/>
    <w:rsid w:val="00FA1FB0"/>
    <w:rsid w:val="00FA2166"/>
    <w:rsid w:val="00FA2A2F"/>
    <w:rsid w:val="00FA3B93"/>
    <w:rsid w:val="00FA4524"/>
    <w:rsid w:val="00FA4DF9"/>
    <w:rsid w:val="00FA5698"/>
    <w:rsid w:val="00FA7D9E"/>
    <w:rsid w:val="00FB20D0"/>
    <w:rsid w:val="00FB3BB5"/>
    <w:rsid w:val="00FB5B35"/>
    <w:rsid w:val="00FB5C63"/>
    <w:rsid w:val="00FB64F1"/>
    <w:rsid w:val="00FB724F"/>
    <w:rsid w:val="00FB77D9"/>
    <w:rsid w:val="00FC0CD8"/>
    <w:rsid w:val="00FC3739"/>
    <w:rsid w:val="00FC5020"/>
    <w:rsid w:val="00FC6AB0"/>
    <w:rsid w:val="00FD0802"/>
    <w:rsid w:val="00FD23F5"/>
    <w:rsid w:val="00FD3E06"/>
    <w:rsid w:val="00FD41EA"/>
    <w:rsid w:val="00FD444F"/>
    <w:rsid w:val="00FD4B70"/>
    <w:rsid w:val="00FD6A31"/>
    <w:rsid w:val="00FE0599"/>
    <w:rsid w:val="00FE0AA8"/>
    <w:rsid w:val="00FE2861"/>
    <w:rsid w:val="00FE59DD"/>
    <w:rsid w:val="00FE69F3"/>
    <w:rsid w:val="00FE6A01"/>
    <w:rsid w:val="00FF09B8"/>
    <w:rsid w:val="00FF10B0"/>
    <w:rsid w:val="00FF3001"/>
    <w:rsid w:val="00FF6762"/>
    <w:rsid w:val="00FF716A"/>
    <w:rsid w:val="00FF7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218012"/>
  <w15:docId w15:val="{E23279B5-ECCF-4915-B324-86C81542E5FA}"/>
  <w:footnotePr>
    <w:footnote w:id="0"/>
    <w:footnote w:id="1"/>
    <w:footnote w:id="2"/>
  </w:footnotePr>
  <w:endnotePr>
    <w:endnote w:id="0"/>
    <w:endnote w:id="1"/>
    <w:endnote w:id="2"/>
  </w:endnotePr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GB" w:bidi="ar-SA" w:eastAsia="en-US"/>
      </w:rPr>
    </w:rPrDefault>
    <w:pPrDefault>
      <w:pPr>
        <w:spacing w:after="200" w:line="276" w:lineRule="auto"/>
      </w:pPr>
    </w:pPrDefault>
  </w:docDefaults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f81bd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240" w:after="0"/>
    </w:pPr>
    <w:rPr>
      <w:rFonts w:ascii="Arial" w:cstheme="majorBidi" w:eastAsiaTheme="majorEastAsia" w:hAnsi="Arial"/>
      <w:sz w:val="2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 w:val="on"/>
    <w:qFormat w:val="on"/>
    <w:pPr>
      <w:keepNext w:val="on"/>
      <w:keepLines w:val="on"/>
      <w:spacing w:before="40" w:after="0"/>
    </w:pPr>
    <w:rPr>
      <w:rFonts w:ascii="Arial" w:cstheme="majorBidi" w:eastAsiaTheme="majorEastAsia" w:hAnsi="Arial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 w:val="on"/>
    <w:qFormat w:val="on"/>
    <w:pPr>
      <w:keepNext w:val="on"/>
      <w:keepLines w:val="on"/>
      <w:spacing w:before="40" w:after="0"/>
    </w:pPr>
    <w:rPr>
      <w:rFonts w:ascii="Arial" w:cstheme="majorBidi" w:eastAsiaTheme="majorEastAsia" w:hAnsi="Arial"/>
      <w:sz w:val="20"/>
      <w:szCs w:val="24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customStyle="1" w:styleId="Default">
    <w:name w:val="Default"/>
    <w:uiPriority w:val="99"/>
    <w:pPr>
      <w:spacing w:after="0" w:line="240" w:lineRule="auto"/>
    </w:pPr>
    <w:rPr>
      <w:rFonts w:ascii="Arial" w:cs="Arial" w:hAnsi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o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 w:val="on"/>
    <w:unhideWhenUsed w:val="on"/>
    <w:pPr>
      <w:spacing w:after="0" w:line="240" w:lineRule="auto"/>
    </w:pPr>
    <w:rPr>
      <w:rFonts w:ascii="Tahoma" w:cs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Normal1">
    <w:name w:val="Normal1"/>
    <w:uiPriority w:val="99"/>
    <w:pPr>
      <w:spacing w:after="0" w:line="240" w:lineRule="auto"/>
    </w:pPr>
    <w:rPr>
      <w:rFonts w:ascii="Times New Roman" w:cs="Times New Roman" w:eastAsia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character" w:styleId="Hyperlink">
    <w:name w:val="Hyperlink"/>
    <w:basedOn w:val="DefaultParagraphFont"/>
    <w:uiPriority w:val="99"/>
    <w:unhideWhenUsed w:val="on"/>
    <w:rPr>
      <w:color w:val="0000ff"/>
      <w:u w:val="single"/>
    </w:rPr>
  </w:style>
  <w:style w:type="paragraph" w:styleId="Normal(Web)">
    <w:name w:val="Normal (Web)"/>
    <w:basedOn w:val="Normal"/>
    <w:uiPriority w:val="99"/>
    <w:unhideWhenUsed w:val="on"/>
    <w:pPr>
      <w:spacing w:before="100" w:after="100" w:line="240" w:lineRule="auto"/>
    </w:pPr>
    <w:rPr>
      <w:rFonts w:ascii="Calibri" w:cs="Calibri" w:hAnsi="Calibri"/>
      <w:lang w:eastAsia="en-GB"/>
    </w:rPr>
  </w:style>
  <w:style w:type="character" w:styleId="UnresolvedMention">
    <w:name w:val="Unresolved Mention"/>
    <w:basedOn w:val="DefaultParagraphFont"/>
    <w:uiPriority w:val="99"/>
    <w:semiHidden w:val="on"/>
    <w:unhideWhenUsed w:val="on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cstheme="majorBidi" w:eastAsiaTheme="majorEastAsia" w:hAnsi="Arial"/>
      <w:sz w:val="2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cstheme="majorBidi" w:eastAsiaTheme="majorEastAsia" w:hAnsi="Arial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cstheme="majorBidi" w:eastAsiaTheme="majorEastAsia" w:hAnsi="Arial"/>
      <w:sz w:val="20"/>
      <w:szCs w:val="24"/>
    </w:rPr>
  </w:style>
  <w:style w:type="table" w:styleId="PlainTable1">
    <w:name w:val="Plain Table 1"/>
    <w:basedOn w:val="NormalTable"/>
    <w:uiPriority w:val="41"/>
    <w:pPr>
      <w:spacing w:after="0" w:line="240" w:lineRule="auto"/>
    </w:p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Light">
    <w:name w:val="Grid Table Light"/>
    <w:basedOn w:val="NormalTable"/>
    <w:uiPriority w:val="40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BodyText2">
    <w:name w:val="Body Text 2"/>
    <w:basedOn w:val="Normal"/>
    <w:link w:val="BodyText2Char"/>
    <w:uiPriority w:val="99"/>
    <w:unhideWhenUsed w:val="on"/>
    <w:pPr>
      <w:spacing w:after="120" w:line="480" w:lineRule="auto"/>
    </w:pPr>
    <w:rPr>
      <w:rFonts w:ascii="Times New Roman" w:cs="Times New Roman" w:eastAsia="Times New Roman" w:hAnsi="Times New Roman"/>
      <w:sz w:val="20"/>
      <w:szCs w:val="20"/>
      <w:lang w:eastAsia="en-GB"/>
    </w:rPr>
  </w:style>
  <w:style w:type="character" w:customStyle="1" w:styleId="BodyText2Char">
    <w:name w:val="Body Text 2 Char"/>
    <w:basedOn w:val="DefaultParagraphFont"/>
    <w:link w:val="BodyText2"/>
    <w:uiPriority w:val="99"/>
    <w:rPr>
      <w:rFonts w:ascii="Times New Roman" w:cs="Times New Roman" w:eastAsia="Times New Roman" w:hAnsi="Times New Roman"/>
      <w:sz w:val="20"/>
      <w:szCs w:val="20"/>
      <w:lang w:eastAsia="en-GB"/>
    </w:rPr>
  </w:style>
  <w:style w:type="paragraph" w:styleId="NoSpacing">
    <w:name w:val="No Spacing"/>
    <w:uiPriority w:val="1"/>
    <w:qFormat w:val="on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8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76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975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87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3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endnotes" Target="endnotes.xml"/><Relationship Id="rId13" Type="http://schemas.openxmlformats.org/officeDocument/2006/relationships/fontTable" Target="fontTable.xml"/><Relationship Id="rId15" Type="http://schemas.openxmlformats.org/officeDocument/2006/relationships/theme" Target="theme/theme1.xml"/><Relationship Id="rId16" Type="http://schemas.openxmlformats.org/officeDocument/2006/relationships/header" Target="header1.xml"/><Relationship Id="rId17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9" Type="http://schemas.openxmlformats.org/officeDocument/2006/relationships/footnotes" Target="footnotes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8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C8596711E845CB8C0E0ADFAE708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0047D-DB46-4C78-8078-4C380CF4252C}"/>
      </w:docPartPr>
      <w:docPartBody>
        <w:p w:rsidR="00A4643B" w:rsidRDefault="009276B6" w:rsidP="009276B6">
          <w:pPr>
            <w:pStyle w:val="17C8596711E845CB8C0E0ADFAE70868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661C"/>
    <w:rsid w:val="000005B4"/>
    <w:rsid w:val="00000D44"/>
    <w:rsid w:val="00001512"/>
    <w:rsid w:val="0000266A"/>
    <w:rsid w:val="00004245"/>
    <w:rsid w:val="00004E26"/>
    <w:rsid w:val="0001180A"/>
    <w:rsid w:val="000136A1"/>
    <w:rsid w:val="0001405C"/>
    <w:rsid w:val="00015155"/>
    <w:rsid w:val="0001718C"/>
    <w:rsid w:val="00022276"/>
    <w:rsid w:val="000224C3"/>
    <w:rsid w:val="00022FF8"/>
    <w:rsid w:val="00023AE5"/>
    <w:rsid w:val="00023D78"/>
    <w:rsid w:val="00023E2B"/>
    <w:rsid w:val="00024ED8"/>
    <w:rsid w:val="000270A4"/>
    <w:rsid w:val="00030281"/>
    <w:rsid w:val="00033C47"/>
    <w:rsid w:val="00034A9F"/>
    <w:rsid w:val="00041DDB"/>
    <w:rsid w:val="0004746E"/>
    <w:rsid w:val="0005290D"/>
    <w:rsid w:val="0007199B"/>
    <w:rsid w:val="00071BF6"/>
    <w:rsid w:val="00072602"/>
    <w:rsid w:val="00074CE1"/>
    <w:rsid w:val="00076B40"/>
    <w:rsid w:val="00077E24"/>
    <w:rsid w:val="00077FA1"/>
    <w:rsid w:val="00081BC5"/>
    <w:rsid w:val="00086613"/>
    <w:rsid w:val="0009193D"/>
    <w:rsid w:val="00097F4D"/>
    <w:rsid w:val="000A2A41"/>
    <w:rsid w:val="000A75DB"/>
    <w:rsid w:val="000A7ACB"/>
    <w:rsid w:val="000B47AA"/>
    <w:rsid w:val="000C1C73"/>
    <w:rsid w:val="000C329E"/>
    <w:rsid w:val="000C388E"/>
    <w:rsid w:val="000C3A06"/>
    <w:rsid w:val="000C5581"/>
    <w:rsid w:val="000C5E5A"/>
    <w:rsid w:val="000C7F02"/>
    <w:rsid w:val="000E24D3"/>
    <w:rsid w:val="000E2D19"/>
    <w:rsid w:val="000E7B62"/>
    <w:rsid w:val="000F43C4"/>
    <w:rsid w:val="000F73F9"/>
    <w:rsid w:val="001131C9"/>
    <w:rsid w:val="00130616"/>
    <w:rsid w:val="00134243"/>
    <w:rsid w:val="00134849"/>
    <w:rsid w:val="0014044D"/>
    <w:rsid w:val="00140AD0"/>
    <w:rsid w:val="0015448B"/>
    <w:rsid w:val="00164A57"/>
    <w:rsid w:val="001653C3"/>
    <w:rsid w:val="00166CD8"/>
    <w:rsid w:val="00166F20"/>
    <w:rsid w:val="0016798A"/>
    <w:rsid w:val="001704EE"/>
    <w:rsid w:val="00171AA1"/>
    <w:rsid w:val="001800EF"/>
    <w:rsid w:val="00183F3A"/>
    <w:rsid w:val="00185D21"/>
    <w:rsid w:val="00197AC9"/>
    <w:rsid w:val="001A0439"/>
    <w:rsid w:val="001A75BB"/>
    <w:rsid w:val="001A7E5F"/>
    <w:rsid w:val="001B33EC"/>
    <w:rsid w:val="001B742E"/>
    <w:rsid w:val="001C4FAC"/>
    <w:rsid w:val="001C62CB"/>
    <w:rsid w:val="001C7671"/>
    <w:rsid w:val="001D55F4"/>
    <w:rsid w:val="001E225F"/>
    <w:rsid w:val="001E2502"/>
    <w:rsid w:val="001E5C13"/>
    <w:rsid w:val="001F1EB0"/>
    <w:rsid w:val="001F4AE0"/>
    <w:rsid w:val="001F5B59"/>
    <w:rsid w:val="001F7425"/>
    <w:rsid w:val="001F7AC8"/>
    <w:rsid w:val="00202788"/>
    <w:rsid w:val="00204FCA"/>
    <w:rsid w:val="0020550F"/>
    <w:rsid w:val="00207A82"/>
    <w:rsid w:val="00211D6E"/>
    <w:rsid w:val="00212223"/>
    <w:rsid w:val="002131C8"/>
    <w:rsid w:val="002163FD"/>
    <w:rsid w:val="002172C7"/>
    <w:rsid w:val="002214BF"/>
    <w:rsid w:val="00222937"/>
    <w:rsid w:val="0022583D"/>
    <w:rsid w:val="002320EF"/>
    <w:rsid w:val="00234997"/>
    <w:rsid w:val="002369F0"/>
    <w:rsid w:val="00241C04"/>
    <w:rsid w:val="00244229"/>
    <w:rsid w:val="002449EE"/>
    <w:rsid w:val="00251478"/>
    <w:rsid w:val="00257086"/>
    <w:rsid w:val="00260D1E"/>
    <w:rsid w:val="0026411C"/>
    <w:rsid w:val="00266C20"/>
    <w:rsid w:val="00271017"/>
    <w:rsid w:val="00271CBD"/>
    <w:rsid w:val="002751DF"/>
    <w:rsid w:val="00281A23"/>
    <w:rsid w:val="00283FF8"/>
    <w:rsid w:val="002853CA"/>
    <w:rsid w:val="00291457"/>
    <w:rsid w:val="002921BA"/>
    <w:rsid w:val="002936A1"/>
    <w:rsid w:val="002A159F"/>
    <w:rsid w:val="002A3220"/>
    <w:rsid w:val="002A4813"/>
    <w:rsid w:val="002A5C63"/>
    <w:rsid w:val="002B62D1"/>
    <w:rsid w:val="002C0235"/>
    <w:rsid w:val="002C2708"/>
    <w:rsid w:val="002D5AA7"/>
    <w:rsid w:val="002D644D"/>
    <w:rsid w:val="002D65BF"/>
    <w:rsid w:val="002D69C9"/>
    <w:rsid w:val="002D719A"/>
    <w:rsid w:val="002D7540"/>
    <w:rsid w:val="002E4E97"/>
    <w:rsid w:val="002E53D3"/>
    <w:rsid w:val="002E725F"/>
    <w:rsid w:val="002F4F6A"/>
    <w:rsid w:val="002F6EA7"/>
    <w:rsid w:val="0030430E"/>
    <w:rsid w:val="003078C3"/>
    <w:rsid w:val="00310CBC"/>
    <w:rsid w:val="0031175E"/>
    <w:rsid w:val="0031317E"/>
    <w:rsid w:val="0031668B"/>
    <w:rsid w:val="00320746"/>
    <w:rsid w:val="00320DAE"/>
    <w:rsid w:val="003236E4"/>
    <w:rsid w:val="00330863"/>
    <w:rsid w:val="003324B9"/>
    <w:rsid w:val="0034172D"/>
    <w:rsid w:val="00362AC9"/>
    <w:rsid w:val="0036514B"/>
    <w:rsid w:val="00373AFA"/>
    <w:rsid w:val="00382609"/>
    <w:rsid w:val="00384B5F"/>
    <w:rsid w:val="003850E1"/>
    <w:rsid w:val="00390079"/>
    <w:rsid w:val="00393C54"/>
    <w:rsid w:val="003A3032"/>
    <w:rsid w:val="003A62C9"/>
    <w:rsid w:val="003A6C2D"/>
    <w:rsid w:val="003A73B2"/>
    <w:rsid w:val="003A7E1E"/>
    <w:rsid w:val="003B0135"/>
    <w:rsid w:val="003B0453"/>
    <w:rsid w:val="003B49E5"/>
    <w:rsid w:val="003B7A7F"/>
    <w:rsid w:val="003C5CEF"/>
    <w:rsid w:val="003D0E1B"/>
    <w:rsid w:val="003D1262"/>
    <w:rsid w:val="003D1BA8"/>
    <w:rsid w:val="003D73B3"/>
    <w:rsid w:val="003D7872"/>
    <w:rsid w:val="003E0992"/>
    <w:rsid w:val="003E4ED3"/>
    <w:rsid w:val="003E6969"/>
    <w:rsid w:val="003F2294"/>
    <w:rsid w:val="003F4973"/>
    <w:rsid w:val="00404628"/>
    <w:rsid w:val="00414AD8"/>
    <w:rsid w:val="00415831"/>
    <w:rsid w:val="004168C1"/>
    <w:rsid w:val="00416F00"/>
    <w:rsid w:val="00421930"/>
    <w:rsid w:val="00423BDC"/>
    <w:rsid w:val="004249BC"/>
    <w:rsid w:val="00425179"/>
    <w:rsid w:val="004251C6"/>
    <w:rsid w:val="0043343C"/>
    <w:rsid w:val="00434D96"/>
    <w:rsid w:val="0043542F"/>
    <w:rsid w:val="00437F78"/>
    <w:rsid w:val="0044366E"/>
    <w:rsid w:val="00446F03"/>
    <w:rsid w:val="00455382"/>
    <w:rsid w:val="00456D71"/>
    <w:rsid w:val="00460C2A"/>
    <w:rsid w:val="00463D86"/>
    <w:rsid w:val="00463F9B"/>
    <w:rsid w:val="004736BF"/>
    <w:rsid w:val="0047786C"/>
    <w:rsid w:val="004778E4"/>
    <w:rsid w:val="00487790"/>
    <w:rsid w:val="0049523A"/>
    <w:rsid w:val="004A1931"/>
    <w:rsid w:val="004A217F"/>
    <w:rsid w:val="004A2CCA"/>
    <w:rsid w:val="004A4022"/>
    <w:rsid w:val="004A4CA4"/>
    <w:rsid w:val="004B728E"/>
    <w:rsid w:val="004B799F"/>
    <w:rsid w:val="004D047F"/>
    <w:rsid w:val="004D34F9"/>
    <w:rsid w:val="004D35CF"/>
    <w:rsid w:val="004D408B"/>
    <w:rsid w:val="004D6C27"/>
    <w:rsid w:val="004E3048"/>
    <w:rsid w:val="004F2055"/>
    <w:rsid w:val="004F36E3"/>
    <w:rsid w:val="005003D9"/>
    <w:rsid w:val="00501D97"/>
    <w:rsid w:val="00502878"/>
    <w:rsid w:val="00507FF2"/>
    <w:rsid w:val="005112E9"/>
    <w:rsid w:val="005151C7"/>
    <w:rsid w:val="00516DB7"/>
    <w:rsid w:val="00523254"/>
    <w:rsid w:val="00527B49"/>
    <w:rsid w:val="0053425B"/>
    <w:rsid w:val="00536971"/>
    <w:rsid w:val="00540598"/>
    <w:rsid w:val="00540B46"/>
    <w:rsid w:val="0054262D"/>
    <w:rsid w:val="00545B12"/>
    <w:rsid w:val="005462CF"/>
    <w:rsid w:val="005540C4"/>
    <w:rsid w:val="0055512B"/>
    <w:rsid w:val="00556F01"/>
    <w:rsid w:val="00562F78"/>
    <w:rsid w:val="0056440A"/>
    <w:rsid w:val="00566FF0"/>
    <w:rsid w:val="00567747"/>
    <w:rsid w:val="00567F8D"/>
    <w:rsid w:val="005710AB"/>
    <w:rsid w:val="005735CC"/>
    <w:rsid w:val="005775C0"/>
    <w:rsid w:val="00581BB3"/>
    <w:rsid w:val="00582C53"/>
    <w:rsid w:val="005962FC"/>
    <w:rsid w:val="00597805"/>
    <w:rsid w:val="00597D32"/>
    <w:rsid w:val="005A059A"/>
    <w:rsid w:val="005A7C0C"/>
    <w:rsid w:val="005B04E5"/>
    <w:rsid w:val="005B08B5"/>
    <w:rsid w:val="005B5693"/>
    <w:rsid w:val="005B7816"/>
    <w:rsid w:val="005B7F19"/>
    <w:rsid w:val="005C0B40"/>
    <w:rsid w:val="005C1B83"/>
    <w:rsid w:val="005C1C28"/>
    <w:rsid w:val="005C3F20"/>
    <w:rsid w:val="005C5ACB"/>
    <w:rsid w:val="005C662E"/>
    <w:rsid w:val="005C76F3"/>
    <w:rsid w:val="005D0354"/>
    <w:rsid w:val="005D5F0F"/>
    <w:rsid w:val="005E1483"/>
    <w:rsid w:val="005E4219"/>
    <w:rsid w:val="005E72C9"/>
    <w:rsid w:val="005F1715"/>
    <w:rsid w:val="005F3A68"/>
    <w:rsid w:val="005F7864"/>
    <w:rsid w:val="00601069"/>
    <w:rsid w:val="00601AFF"/>
    <w:rsid w:val="00601C99"/>
    <w:rsid w:val="006063F7"/>
    <w:rsid w:val="0060783F"/>
    <w:rsid w:val="00607D3B"/>
    <w:rsid w:val="006102BB"/>
    <w:rsid w:val="0061363D"/>
    <w:rsid w:val="00626AFC"/>
    <w:rsid w:val="00627BBA"/>
    <w:rsid w:val="00635000"/>
    <w:rsid w:val="006463E1"/>
    <w:rsid w:val="00650704"/>
    <w:rsid w:val="00651CC9"/>
    <w:rsid w:val="00652D07"/>
    <w:rsid w:val="00656836"/>
    <w:rsid w:val="006623A4"/>
    <w:rsid w:val="00662990"/>
    <w:rsid w:val="006725FE"/>
    <w:rsid w:val="00677AB2"/>
    <w:rsid w:val="0068648C"/>
    <w:rsid w:val="00686F43"/>
    <w:rsid w:val="00690D41"/>
    <w:rsid w:val="00693331"/>
    <w:rsid w:val="006A13BE"/>
    <w:rsid w:val="006A4127"/>
    <w:rsid w:val="006A43A7"/>
    <w:rsid w:val="006A71DC"/>
    <w:rsid w:val="006B4A69"/>
    <w:rsid w:val="006B75D0"/>
    <w:rsid w:val="006C017C"/>
    <w:rsid w:val="006C2040"/>
    <w:rsid w:val="006C2618"/>
    <w:rsid w:val="006D3BF8"/>
    <w:rsid w:val="006E2DE7"/>
    <w:rsid w:val="006E5299"/>
    <w:rsid w:val="006E5DB8"/>
    <w:rsid w:val="006E663B"/>
    <w:rsid w:val="006E7E56"/>
    <w:rsid w:val="006F1CC4"/>
    <w:rsid w:val="006F5158"/>
    <w:rsid w:val="006F74EA"/>
    <w:rsid w:val="00701271"/>
    <w:rsid w:val="007044C1"/>
    <w:rsid w:val="00710F5E"/>
    <w:rsid w:val="00711E74"/>
    <w:rsid w:val="00715E4E"/>
    <w:rsid w:val="0071678B"/>
    <w:rsid w:val="0071741E"/>
    <w:rsid w:val="00723AD4"/>
    <w:rsid w:val="00723C40"/>
    <w:rsid w:val="007262EA"/>
    <w:rsid w:val="0073198A"/>
    <w:rsid w:val="0073452A"/>
    <w:rsid w:val="007368C7"/>
    <w:rsid w:val="00737B61"/>
    <w:rsid w:val="00742FBF"/>
    <w:rsid w:val="0074488F"/>
    <w:rsid w:val="00745992"/>
    <w:rsid w:val="00746D5C"/>
    <w:rsid w:val="0074739F"/>
    <w:rsid w:val="00756226"/>
    <w:rsid w:val="00761299"/>
    <w:rsid w:val="00762438"/>
    <w:rsid w:val="00765C0D"/>
    <w:rsid w:val="00767BFD"/>
    <w:rsid w:val="007760FE"/>
    <w:rsid w:val="007763B2"/>
    <w:rsid w:val="0077667E"/>
    <w:rsid w:val="00782733"/>
    <w:rsid w:val="00783F5A"/>
    <w:rsid w:val="00786C57"/>
    <w:rsid w:val="007903BF"/>
    <w:rsid w:val="00792BE7"/>
    <w:rsid w:val="007947CC"/>
    <w:rsid w:val="00794B2F"/>
    <w:rsid w:val="007966E9"/>
    <w:rsid w:val="007A55A3"/>
    <w:rsid w:val="007A6519"/>
    <w:rsid w:val="007B1525"/>
    <w:rsid w:val="007B1973"/>
    <w:rsid w:val="007B1B55"/>
    <w:rsid w:val="007B48C4"/>
    <w:rsid w:val="007B6B5C"/>
    <w:rsid w:val="007C1BFE"/>
    <w:rsid w:val="007C2A5C"/>
    <w:rsid w:val="007C5721"/>
    <w:rsid w:val="007C6E00"/>
    <w:rsid w:val="007D3E0B"/>
    <w:rsid w:val="007E19CB"/>
    <w:rsid w:val="007E5F5F"/>
    <w:rsid w:val="007E67AE"/>
    <w:rsid w:val="007F71CA"/>
    <w:rsid w:val="008117BD"/>
    <w:rsid w:val="008221A0"/>
    <w:rsid w:val="00822C4E"/>
    <w:rsid w:val="008235F3"/>
    <w:rsid w:val="00830F37"/>
    <w:rsid w:val="008334F4"/>
    <w:rsid w:val="00834962"/>
    <w:rsid w:val="00834F55"/>
    <w:rsid w:val="008416BC"/>
    <w:rsid w:val="00842E92"/>
    <w:rsid w:val="0084564E"/>
    <w:rsid w:val="008457C2"/>
    <w:rsid w:val="00845CF5"/>
    <w:rsid w:val="00847D4A"/>
    <w:rsid w:val="00850A2F"/>
    <w:rsid w:val="0085238A"/>
    <w:rsid w:val="00854C27"/>
    <w:rsid w:val="008576F4"/>
    <w:rsid w:val="00862495"/>
    <w:rsid w:val="00862C07"/>
    <w:rsid w:val="00863850"/>
    <w:rsid w:val="0086424F"/>
    <w:rsid w:val="0086661C"/>
    <w:rsid w:val="00866D31"/>
    <w:rsid w:val="0086732B"/>
    <w:rsid w:val="0088325E"/>
    <w:rsid w:val="00886045"/>
    <w:rsid w:val="00893E4C"/>
    <w:rsid w:val="00894299"/>
    <w:rsid w:val="008948DC"/>
    <w:rsid w:val="00897800"/>
    <w:rsid w:val="008A083B"/>
    <w:rsid w:val="008A1966"/>
    <w:rsid w:val="008A345C"/>
    <w:rsid w:val="008A3949"/>
    <w:rsid w:val="008A45C4"/>
    <w:rsid w:val="008B150A"/>
    <w:rsid w:val="008B36E0"/>
    <w:rsid w:val="008B787F"/>
    <w:rsid w:val="008C26B2"/>
    <w:rsid w:val="008C52A8"/>
    <w:rsid w:val="008E2C85"/>
    <w:rsid w:val="008E5B8A"/>
    <w:rsid w:val="009064D6"/>
    <w:rsid w:val="00906E15"/>
    <w:rsid w:val="0090708A"/>
    <w:rsid w:val="00911031"/>
    <w:rsid w:val="009128F2"/>
    <w:rsid w:val="00915806"/>
    <w:rsid w:val="00916B2A"/>
    <w:rsid w:val="00921938"/>
    <w:rsid w:val="00921A18"/>
    <w:rsid w:val="00927305"/>
    <w:rsid w:val="009276B6"/>
    <w:rsid w:val="00932133"/>
    <w:rsid w:val="00934CD7"/>
    <w:rsid w:val="00936AEC"/>
    <w:rsid w:val="00937521"/>
    <w:rsid w:val="00941307"/>
    <w:rsid w:val="00941BBF"/>
    <w:rsid w:val="009453FA"/>
    <w:rsid w:val="009454B9"/>
    <w:rsid w:val="00954730"/>
    <w:rsid w:val="00954B8F"/>
    <w:rsid w:val="009571C5"/>
    <w:rsid w:val="00967B4E"/>
    <w:rsid w:val="00971396"/>
    <w:rsid w:val="00971BCD"/>
    <w:rsid w:val="00973331"/>
    <w:rsid w:val="00973D02"/>
    <w:rsid w:val="00974672"/>
    <w:rsid w:val="00974B28"/>
    <w:rsid w:val="00977CB7"/>
    <w:rsid w:val="00981AA5"/>
    <w:rsid w:val="0098723F"/>
    <w:rsid w:val="00994524"/>
    <w:rsid w:val="00994E8E"/>
    <w:rsid w:val="00995BB3"/>
    <w:rsid w:val="009A1C42"/>
    <w:rsid w:val="009A2FE3"/>
    <w:rsid w:val="009A3E63"/>
    <w:rsid w:val="009B2628"/>
    <w:rsid w:val="009B5DBB"/>
    <w:rsid w:val="009C3140"/>
    <w:rsid w:val="009E0E27"/>
    <w:rsid w:val="009E0E6B"/>
    <w:rsid w:val="009E74B6"/>
    <w:rsid w:val="009F4C42"/>
    <w:rsid w:val="009F70F6"/>
    <w:rsid w:val="009F7639"/>
    <w:rsid w:val="009F7F6B"/>
    <w:rsid w:val="00A016C4"/>
    <w:rsid w:val="00A17ADA"/>
    <w:rsid w:val="00A3045A"/>
    <w:rsid w:val="00A42C10"/>
    <w:rsid w:val="00A4643B"/>
    <w:rsid w:val="00A5271B"/>
    <w:rsid w:val="00A533B2"/>
    <w:rsid w:val="00A54515"/>
    <w:rsid w:val="00A6087B"/>
    <w:rsid w:val="00A61B16"/>
    <w:rsid w:val="00A63D40"/>
    <w:rsid w:val="00A76B5C"/>
    <w:rsid w:val="00A84D0A"/>
    <w:rsid w:val="00A8653E"/>
    <w:rsid w:val="00A92025"/>
    <w:rsid w:val="00AA4E87"/>
    <w:rsid w:val="00AA7457"/>
    <w:rsid w:val="00AB45A3"/>
    <w:rsid w:val="00AB757B"/>
    <w:rsid w:val="00AC01A0"/>
    <w:rsid w:val="00AC22BF"/>
    <w:rsid w:val="00AC2522"/>
    <w:rsid w:val="00AD5ACD"/>
    <w:rsid w:val="00AF02A8"/>
    <w:rsid w:val="00AF69E7"/>
    <w:rsid w:val="00B062E2"/>
    <w:rsid w:val="00B21DE8"/>
    <w:rsid w:val="00B32C71"/>
    <w:rsid w:val="00B32D06"/>
    <w:rsid w:val="00B3301C"/>
    <w:rsid w:val="00B33A21"/>
    <w:rsid w:val="00B35E11"/>
    <w:rsid w:val="00B41418"/>
    <w:rsid w:val="00B5087B"/>
    <w:rsid w:val="00B5536A"/>
    <w:rsid w:val="00B57911"/>
    <w:rsid w:val="00B66EB5"/>
    <w:rsid w:val="00B711FF"/>
    <w:rsid w:val="00B72F49"/>
    <w:rsid w:val="00B744F0"/>
    <w:rsid w:val="00B77368"/>
    <w:rsid w:val="00B8681C"/>
    <w:rsid w:val="00B869BB"/>
    <w:rsid w:val="00B91C22"/>
    <w:rsid w:val="00B96EFE"/>
    <w:rsid w:val="00BA2F6C"/>
    <w:rsid w:val="00BB441C"/>
    <w:rsid w:val="00BB56A5"/>
    <w:rsid w:val="00BC0A5D"/>
    <w:rsid w:val="00BC561A"/>
    <w:rsid w:val="00BD2891"/>
    <w:rsid w:val="00BE1167"/>
    <w:rsid w:val="00BE6B95"/>
    <w:rsid w:val="00BE7686"/>
    <w:rsid w:val="00BF2FEF"/>
    <w:rsid w:val="00BF5455"/>
    <w:rsid w:val="00BF68A1"/>
    <w:rsid w:val="00C020F7"/>
    <w:rsid w:val="00C02381"/>
    <w:rsid w:val="00C031C4"/>
    <w:rsid w:val="00C05547"/>
    <w:rsid w:val="00C108B3"/>
    <w:rsid w:val="00C1795C"/>
    <w:rsid w:val="00C206DF"/>
    <w:rsid w:val="00C34712"/>
    <w:rsid w:val="00C35C27"/>
    <w:rsid w:val="00C410D6"/>
    <w:rsid w:val="00C535F6"/>
    <w:rsid w:val="00C538AE"/>
    <w:rsid w:val="00C6032D"/>
    <w:rsid w:val="00C60FCA"/>
    <w:rsid w:val="00C66981"/>
    <w:rsid w:val="00C705E8"/>
    <w:rsid w:val="00C71AC7"/>
    <w:rsid w:val="00C73809"/>
    <w:rsid w:val="00C85510"/>
    <w:rsid w:val="00C85CD5"/>
    <w:rsid w:val="00C9044D"/>
    <w:rsid w:val="00C9137B"/>
    <w:rsid w:val="00C937C2"/>
    <w:rsid w:val="00C9417F"/>
    <w:rsid w:val="00C94E39"/>
    <w:rsid w:val="00C95C09"/>
    <w:rsid w:val="00CA0FA0"/>
    <w:rsid w:val="00CA47F7"/>
    <w:rsid w:val="00CA57ED"/>
    <w:rsid w:val="00CB0D42"/>
    <w:rsid w:val="00CB3F10"/>
    <w:rsid w:val="00CC6AF8"/>
    <w:rsid w:val="00CD224D"/>
    <w:rsid w:val="00CD4381"/>
    <w:rsid w:val="00CD6D95"/>
    <w:rsid w:val="00CE11F9"/>
    <w:rsid w:val="00CE2AE5"/>
    <w:rsid w:val="00CE2B96"/>
    <w:rsid w:val="00CE524C"/>
    <w:rsid w:val="00CE6C7F"/>
    <w:rsid w:val="00CF148D"/>
    <w:rsid w:val="00CF1735"/>
    <w:rsid w:val="00D01CC3"/>
    <w:rsid w:val="00D022A2"/>
    <w:rsid w:val="00D04FAF"/>
    <w:rsid w:val="00D14CF6"/>
    <w:rsid w:val="00D21F73"/>
    <w:rsid w:val="00D255CA"/>
    <w:rsid w:val="00D27B60"/>
    <w:rsid w:val="00D32B40"/>
    <w:rsid w:val="00D33FF8"/>
    <w:rsid w:val="00D34AB8"/>
    <w:rsid w:val="00D36B8C"/>
    <w:rsid w:val="00D406D9"/>
    <w:rsid w:val="00D45358"/>
    <w:rsid w:val="00D45A68"/>
    <w:rsid w:val="00D46A4F"/>
    <w:rsid w:val="00D47DE1"/>
    <w:rsid w:val="00D5327E"/>
    <w:rsid w:val="00D7269F"/>
    <w:rsid w:val="00D82DE3"/>
    <w:rsid w:val="00D871A2"/>
    <w:rsid w:val="00DA75E6"/>
    <w:rsid w:val="00DB21DF"/>
    <w:rsid w:val="00DB6D57"/>
    <w:rsid w:val="00DC6783"/>
    <w:rsid w:val="00DD2CE0"/>
    <w:rsid w:val="00DD3DE5"/>
    <w:rsid w:val="00DD4928"/>
    <w:rsid w:val="00DD4FAF"/>
    <w:rsid w:val="00DD56EE"/>
    <w:rsid w:val="00DD7F3E"/>
    <w:rsid w:val="00DE2ED4"/>
    <w:rsid w:val="00DE50F3"/>
    <w:rsid w:val="00DE7F71"/>
    <w:rsid w:val="00DF0901"/>
    <w:rsid w:val="00DF252E"/>
    <w:rsid w:val="00DF2595"/>
    <w:rsid w:val="00DF667A"/>
    <w:rsid w:val="00E01AD6"/>
    <w:rsid w:val="00E02460"/>
    <w:rsid w:val="00E042A6"/>
    <w:rsid w:val="00E06648"/>
    <w:rsid w:val="00E104C8"/>
    <w:rsid w:val="00E12840"/>
    <w:rsid w:val="00E17228"/>
    <w:rsid w:val="00E20634"/>
    <w:rsid w:val="00E20E54"/>
    <w:rsid w:val="00E21BCA"/>
    <w:rsid w:val="00E21CCF"/>
    <w:rsid w:val="00E241D0"/>
    <w:rsid w:val="00E315C8"/>
    <w:rsid w:val="00E31BCE"/>
    <w:rsid w:val="00E3210D"/>
    <w:rsid w:val="00E34AA3"/>
    <w:rsid w:val="00E35B88"/>
    <w:rsid w:val="00E4572D"/>
    <w:rsid w:val="00E4712E"/>
    <w:rsid w:val="00E52F06"/>
    <w:rsid w:val="00E60126"/>
    <w:rsid w:val="00E60382"/>
    <w:rsid w:val="00E61306"/>
    <w:rsid w:val="00E61561"/>
    <w:rsid w:val="00E63035"/>
    <w:rsid w:val="00E71B77"/>
    <w:rsid w:val="00E73C82"/>
    <w:rsid w:val="00E76155"/>
    <w:rsid w:val="00E81714"/>
    <w:rsid w:val="00E82CBD"/>
    <w:rsid w:val="00E8370C"/>
    <w:rsid w:val="00EA01C6"/>
    <w:rsid w:val="00EA0D92"/>
    <w:rsid w:val="00EA31DB"/>
    <w:rsid w:val="00EA7DAE"/>
    <w:rsid w:val="00EB2605"/>
    <w:rsid w:val="00EB567F"/>
    <w:rsid w:val="00EB6EEB"/>
    <w:rsid w:val="00EC19B2"/>
    <w:rsid w:val="00EC3E4B"/>
    <w:rsid w:val="00EC7A24"/>
    <w:rsid w:val="00ED3181"/>
    <w:rsid w:val="00ED49AD"/>
    <w:rsid w:val="00ED7A90"/>
    <w:rsid w:val="00EE1CCA"/>
    <w:rsid w:val="00EE2F38"/>
    <w:rsid w:val="00EE3017"/>
    <w:rsid w:val="00EE3735"/>
    <w:rsid w:val="00EE397C"/>
    <w:rsid w:val="00EF087F"/>
    <w:rsid w:val="00EF0AC3"/>
    <w:rsid w:val="00EF2874"/>
    <w:rsid w:val="00EF3FA8"/>
    <w:rsid w:val="00F0001D"/>
    <w:rsid w:val="00F13E7F"/>
    <w:rsid w:val="00F14AD6"/>
    <w:rsid w:val="00F167CB"/>
    <w:rsid w:val="00F245C9"/>
    <w:rsid w:val="00F24E72"/>
    <w:rsid w:val="00F32693"/>
    <w:rsid w:val="00F41695"/>
    <w:rsid w:val="00F437F0"/>
    <w:rsid w:val="00F43BD3"/>
    <w:rsid w:val="00F51243"/>
    <w:rsid w:val="00F512B4"/>
    <w:rsid w:val="00F62F41"/>
    <w:rsid w:val="00F634CA"/>
    <w:rsid w:val="00F63961"/>
    <w:rsid w:val="00F66CA9"/>
    <w:rsid w:val="00F675A7"/>
    <w:rsid w:val="00F8629C"/>
    <w:rsid w:val="00F92545"/>
    <w:rsid w:val="00F9495E"/>
    <w:rsid w:val="00F955EC"/>
    <w:rsid w:val="00FB515B"/>
    <w:rsid w:val="00FB65F0"/>
    <w:rsid w:val="00FC1E6C"/>
    <w:rsid w:val="00FC7B98"/>
    <w:rsid w:val="00FD0802"/>
    <w:rsid w:val="00FD2DEE"/>
    <w:rsid w:val="00FD4FD2"/>
    <w:rsid w:val="00FD69D6"/>
    <w:rsid w:val="00FD74FE"/>
    <w:rsid w:val="00FE01E5"/>
    <w:rsid w:val="00FE1559"/>
    <w:rsid w:val="00FE1DF3"/>
    <w:rsid w:val="00FE220A"/>
    <w:rsid w:val="00FE471F"/>
    <w:rsid w:val="00FE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2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7C8596711E845CB8C0E0ADFAE708685">
    <w:name w:val="17C8596711E845CB8C0E0ADFAE708685"/>
    <w:rsid w:val="009276B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131A1F6150CC4B807C33F675BCD71E" ma:contentTypeVersion="17" ma:contentTypeDescription="Create a new document." ma:contentTypeScope="" ma:versionID="1ce9f8c719a76dc49fad508f5195f37e">
  <xsd:schema xmlns:xsd="http://www.w3.org/2001/XMLSchema" xmlns:xs="http://www.w3.org/2001/XMLSchema" xmlns:p="http://schemas.microsoft.com/office/2006/metadata/properties" xmlns:ns3="8616008a-688c-4a6e-80fe-c82cd33daa89" xmlns:ns4="726e9bdf-7cae-4ab9-912a-8558fe4aa4fd" targetNamespace="http://schemas.microsoft.com/office/2006/metadata/properties" ma:root="true" ma:fieldsID="c826195ef4481e9b8bb345d9fd567510" ns3:_="" ns4:_="">
    <xsd:import namespace="8616008a-688c-4a6e-80fe-c82cd33daa89"/>
    <xsd:import namespace="726e9bdf-7cae-4ab9-912a-8558fe4aa4f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6008a-688c-4a6e-80fe-c82cd33da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6e9bdf-7cae-4ab9-912a-8558fe4aa4f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616008a-688c-4a6e-80fe-c82cd33daa89" xsi:nil="true"/>
  </documentManagement>
</p:properties>
</file>

<file path=customXml/itemProps1.xml><?xml version="1.0" encoding="utf-8"?>
<ds:datastoreItem xmlns:ds="http://schemas.openxmlformats.org/officeDocument/2006/customXml" ds:itemID="{731A8E8D-EEA8-4D0A-A820-E4B0F6508B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07AE89-A8C3-4DBF-8F22-501D06457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16008a-688c-4a6e-80fe-c82cd33daa89"/>
    <ds:schemaRef ds:uri="726e9bdf-7cae-4ab9-912a-8558fe4aa4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70B5EA-25EB-4D8A-A98D-A1108994E3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44122A-896C-4103-81D9-6F8F23D14113}">
  <ds:schemaRefs>
    <ds:schemaRef ds:uri="http://schemas.microsoft.com/office/2006/metadata/properties"/>
    <ds:schemaRef ds:uri="http://schemas.microsoft.com/office/infopath/2007/PartnerControls"/>
    <ds:schemaRef ds:uri="8616008a-688c-4a6e-80fe-c82cd33daa89"/>
  </ds:schemaRefs>
</ds:datastoreItem>
</file>

<file path=docMetadata/LabelInfo.xml><?xml version="1.0" encoding="utf-8"?>
<clbl:labelList xmlns:clbl="http://schemas.microsoft.com/office/2020/mipLabelMetadata">
  <clbl:label id="{b2dbb8f9-1906-490d-aaa5-14ebb3c79a5b}" enabled="1" method="Privileged" siteId="{59927d0c-c8a8-4495-9443-6403dc1c7a6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313</Words>
  <Characters>1757</Characters>
  <Application>Microsoft Office Word</Application>
  <DocSecurity>0</DocSecurity>
  <Lines>117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HORSLEY PARISH COUNCIL</vt:lpstr>
    </vt:vector>
  </TitlesOfParts>
  <Company>Microsoft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HORSLEY PARISH COUNCIL</dc:title>
  <dc:creator>Mandy Senior</dc:creator>
  <cp:lastModifiedBy>Alan Turnbull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0x010100E8131A1F6150CC4B807C33F675BCD71E</vt:lpwstr>
  </property>
</Properties>
</file>