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0329A" w14:textId="77777777" w:rsidR="004D0999" w:rsidRDefault="004D0999"/>
    <w:p w14:paraId="704B2E6B" w14:textId="77777777" w:rsidR="00DA1C05" w:rsidRDefault="00DA1C05"/>
    <w:p w14:paraId="5F9E82F9" w14:textId="77777777" w:rsidR="00DA1C05" w:rsidRPr="009F1AF9" w:rsidRDefault="00DA1C05" w:rsidP="00DA1C05">
      <w:pPr>
        <w:pStyle w:val="NoSpacing"/>
        <w:rPr>
          <w:rFonts w:ascii="Arial" w:hAnsi="Arial" w:cs="Arial"/>
          <w:b/>
          <w:sz w:val="28"/>
          <w:szCs w:val="28"/>
        </w:rPr>
      </w:pPr>
      <w:r w:rsidRPr="009F1AF9">
        <w:rPr>
          <w:rFonts w:ascii="Arial" w:hAnsi="Arial" w:cs="Arial"/>
          <w:b/>
          <w:sz w:val="28"/>
          <w:szCs w:val="28"/>
        </w:rPr>
        <w:t>MODEL FINANCIAL REGULATIONS FOR LOCAL COUNCILS</w:t>
      </w:r>
    </w:p>
    <w:p w14:paraId="5F13766D" w14:textId="77777777" w:rsidR="00DA1C05" w:rsidRPr="009F1AF9" w:rsidRDefault="00DA1C05" w:rsidP="00DA1C05">
      <w:pPr>
        <w:pStyle w:val="NoSpacing"/>
        <w:rPr>
          <w:rFonts w:ascii="Arial" w:hAnsi="Arial" w:cs="Arial"/>
          <w:b/>
        </w:rPr>
      </w:pPr>
    </w:p>
    <w:p w14:paraId="08B329FD" w14:textId="77777777" w:rsidR="00DA1C05" w:rsidRPr="009F1AF9" w:rsidRDefault="00DA1C05" w:rsidP="00DA1C05">
      <w:pPr>
        <w:pStyle w:val="NoSpacing"/>
        <w:rPr>
          <w:rFonts w:ascii="Arial" w:hAnsi="Arial" w:cs="Arial"/>
          <w:b/>
        </w:rPr>
      </w:pPr>
    </w:p>
    <w:p w14:paraId="5C5E8216" w14:textId="77777777" w:rsidR="00DA1C05" w:rsidRPr="009F1AF9" w:rsidRDefault="00DA1C05" w:rsidP="00DA1C05">
      <w:pPr>
        <w:rPr>
          <w:rFonts w:ascii="Arial" w:hAnsi="Arial" w:cs="Arial"/>
        </w:rPr>
      </w:pPr>
      <w:r w:rsidRPr="009F1AF9">
        <w:rPr>
          <w:rFonts w:ascii="Arial" w:hAnsi="Arial" w:cs="Arial"/>
        </w:rPr>
        <w:t xml:space="preserve">This Model Financial Regulations template was produced by the National Association of Local Councils (NALC) in </w:t>
      </w:r>
      <w:r>
        <w:rPr>
          <w:rFonts w:ascii="Arial" w:hAnsi="Arial" w:cs="Arial"/>
        </w:rPr>
        <w:t>March</w:t>
      </w:r>
      <w:r w:rsidRPr="009F1AF9">
        <w:rPr>
          <w:rFonts w:ascii="Arial" w:hAnsi="Arial" w:cs="Arial"/>
        </w:rPr>
        <w:t xml:space="preserve"> 202</w:t>
      </w:r>
      <w:r>
        <w:rPr>
          <w:rFonts w:ascii="Arial" w:hAnsi="Arial" w:cs="Arial"/>
        </w:rPr>
        <w:t>5</w:t>
      </w:r>
      <w:r w:rsidRPr="009F1AF9">
        <w:rPr>
          <w:rFonts w:ascii="Arial" w:hAnsi="Arial" w:cs="Arial"/>
        </w:rPr>
        <w:t xml:space="preserve"> for the purpose of its member councils and county associations. Every effort has been made to ensure that the contents of this document are correct at time of publication. NALC cannot accept responsibility for errors, omissions and changes to information </w:t>
      </w:r>
      <w:proofErr w:type="gramStart"/>
      <w:r w:rsidRPr="009F1AF9">
        <w:rPr>
          <w:rFonts w:ascii="Arial" w:hAnsi="Arial" w:cs="Arial"/>
        </w:rPr>
        <w:t>subsequent to</w:t>
      </w:r>
      <w:proofErr w:type="gramEnd"/>
      <w:r w:rsidRPr="009F1AF9">
        <w:rPr>
          <w:rFonts w:ascii="Arial" w:hAnsi="Arial" w:cs="Arial"/>
        </w:rPr>
        <w:t xml:space="preserve"> publication.</w:t>
      </w:r>
    </w:p>
    <w:p w14:paraId="30B16228" w14:textId="77777777" w:rsidR="00DA1C05" w:rsidRPr="009F1AF9" w:rsidRDefault="00DA1C05" w:rsidP="00DA1C05">
      <w:pPr>
        <w:rPr>
          <w:rFonts w:ascii="Arial" w:hAnsi="Arial" w:cs="Arial"/>
        </w:rPr>
      </w:pPr>
      <w:r w:rsidRPr="009F1AF9">
        <w:rPr>
          <w:rFonts w:ascii="Arial" w:hAnsi="Arial" w:cs="Arial"/>
        </w:rPr>
        <w:t>Notes to assist in the use of this template:</w:t>
      </w:r>
    </w:p>
    <w:p w14:paraId="200F5C0B"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Pr>
          <w:rFonts w:ascii="Arial" w:hAnsi="Arial" w:cs="Arial"/>
        </w:rPr>
        <w:t>.</w:t>
      </w:r>
    </w:p>
    <w:p w14:paraId="084ADEBA"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3B4F390C"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For the rest, each council needs to adapt the model to suit its size and structure.  For example, some councils have both a clerk and RFO, possibly with several more staff, while others have a single employee as clerk/RFO.  Some councils have committees, some have a high level of delegation and some make all decisions at full council meetings.  Many now use online payment methods, but others still rely on cheques.</w:t>
      </w:r>
    </w:p>
    <w:p w14:paraId="694C5307"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 xml:space="preserve">Curly brackets indicate words, sentences or sections that can be removed if not </w:t>
      </w:r>
      <w:proofErr w:type="gramStart"/>
      <w:r w:rsidRPr="009F1AF9">
        <w:rPr>
          <w:rFonts w:ascii="Arial" w:hAnsi="Arial" w:cs="Arial"/>
        </w:rPr>
        <w:t>applicable, or</w:t>
      </w:r>
      <w:proofErr w:type="gramEnd"/>
      <w:r w:rsidRPr="009F1AF9">
        <w:rPr>
          <w:rFonts w:ascii="Arial" w:hAnsi="Arial" w:cs="Arial"/>
        </w:rPr>
        <w:t xml:space="preserve"> amended to fit the council’s circumstances.  An example of this is the phrase {or duly delegated committee}, which can be deleted if there are no committees.</w:t>
      </w:r>
    </w:p>
    <w:p w14:paraId="301A334C"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Specific areas that may need adapting:</w:t>
      </w:r>
    </w:p>
    <w:p w14:paraId="782EB8D5"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1.5 – is the Clerk the RFO?</w:t>
      </w:r>
    </w:p>
    <w:p w14:paraId="3375B57F"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3.3 and 3.4, the words “Governance and Accountability” do not apply in Wales</w:t>
      </w:r>
    </w:p>
    <w:p w14:paraId="45C09530"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section 4, does the council have committees</w:t>
      </w:r>
      <w:r>
        <w:rPr>
          <w:rFonts w:ascii="Arial" w:hAnsi="Arial" w:cs="Arial"/>
        </w:rPr>
        <w:t xml:space="preserve"> and </w:t>
      </w:r>
      <w:r w:rsidRPr="009F1AF9">
        <w:rPr>
          <w:rFonts w:ascii="Arial" w:hAnsi="Arial" w:cs="Arial"/>
        </w:rPr>
        <w:t xml:space="preserve">how many years </w:t>
      </w:r>
      <w:r>
        <w:rPr>
          <w:rFonts w:ascii="Arial" w:hAnsi="Arial" w:cs="Arial"/>
        </w:rPr>
        <w:t xml:space="preserve">are </w:t>
      </w:r>
      <w:r w:rsidRPr="009F1AF9">
        <w:rPr>
          <w:rFonts w:ascii="Arial" w:hAnsi="Arial" w:cs="Arial"/>
        </w:rPr>
        <w:t>forecast</w:t>
      </w:r>
      <w:r>
        <w:rPr>
          <w:rFonts w:ascii="Arial" w:hAnsi="Arial" w:cs="Arial"/>
        </w:rPr>
        <w:t>?</w:t>
      </w:r>
      <w:r w:rsidRPr="009F1AF9">
        <w:rPr>
          <w:rFonts w:ascii="Arial" w:hAnsi="Arial" w:cs="Arial"/>
        </w:rPr>
        <w:t xml:space="preserve"> </w:t>
      </w:r>
    </w:p>
    <w:p w14:paraId="08283A4B"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0A50F949"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5.9, are online prices acceptable evidence?</w:t>
      </w:r>
    </w:p>
    <w:p w14:paraId="5F78152C"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5.13, 5.15 and 5.17, does the council have committees?</w:t>
      </w:r>
    </w:p>
    <w:p w14:paraId="1CD126E8"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5.16, will a councillor ever be instructed to place an order?</w:t>
      </w:r>
    </w:p>
    <w:p w14:paraId="1ECE57AB"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5.20, is there a minimum level for official orders?</w:t>
      </w:r>
    </w:p>
    <w:p w14:paraId="6D05F63D"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lastRenderedPageBreak/>
        <w:t>Section 6 includes several alternatives to cover delegation to committees or to officers, approval of invoices individually or in batches, or for approval of regular contractual payments at the beginning of the year.</w:t>
      </w:r>
    </w:p>
    <w:p w14:paraId="18C46811"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41D908DA"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 xml:space="preserve">Section 10 gives two alternatives, </w:t>
      </w:r>
      <w:r>
        <w:rPr>
          <w:rFonts w:ascii="Arial" w:hAnsi="Arial" w:cs="Arial"/>
        </w:rPr>
        <w:t>with or without</w:t>
      </w:r>
      <w:r w:rsidRPr="009F1AF9">
        <w:rPr>
          <w:rFonts w:ascii="Arial" w:hAnsi="Arial" w:cs="Arial"/>
        </w:rPr>
        <w:t xml:space="preserve"> petty cash.</w:t>
      </w:r>
    </w:p>
    <w:p w14:paraId="3E356145"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20E1783F"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13.7 and 13.8 are removable if they don’t apply to the council.</w:t>
      </w:r>
    </w:p>
    <w:p w14:paraId="04CEDD1C"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Much of Section 16 can be deleted if not applicable.</w:t>
      </w:r>
    </w:p>
    <w:p w14:paraId="0F0534F2"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 xml:space="preserve">17.3, is the Clerk the RFO or will the RFO consult the Clerk?  </w:t>
      </w:r>
    </w:p>
    <w:p w14:paraId="55CCDD1D"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2F4B7A07"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4.1 and 4.7, select the wording for England or Wales</w:t>
      </w:r>
      <w:r>
        <w:rPr>
          <w:rFonts w:ascii="Arial" w:hAnsi="Arial" w:cs="Arial"/>
        </w:rPr>
        <w:t>,</w:t>
      </w:r>
      <w:r w:rsidRPr="009F1AF9">
        <w:rPr>
          <w:rFonts w:ascii="Arial" w:hAnsi="Arial" w:cs="Arial"/>
        </w:rPr>
        <w:t xml:space="preserve"> based on your location.</w:t>
      </w:r>
    </w:p>
    <w:p w14:paraId="7D9525DF"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5DDAD937"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proper officer, but one spending £5 million a year might regard £5,000 as a reasonable limit.  Each council needs to determine its own limits, that help, rather than hinder, its operations.     </w:t>
      </w:r>
    </w:p>
    <w:p w14:paraId="2FCC00E7"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Key limits to set:</w:t>
      </w:r>
    </w:p>
    <w:p w14:paraId="404B634D"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272D6275"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1326E20C"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5.9, at what level can smaller purchases be made without competition?</w:t>
      </w:r>
    </w:p>
    <w:p w14:paraId="55BA9B08"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2DA7658"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5.18, how much can the clerk commit to spending in an emergency?</w:t>
      </w:r>
    </w:p>
    <w:p w14:paraId="41FAF226"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6.9, can payment of invoices (for purchases that have already been authorised) be authorised by an officer under delegated authority as a general principle, or only to avoid problems?</w:t>
      </w:r>
    </w:p>
    <w:p w14:paraId="53287019"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Section 9, what are the limits for card payments?</w:t>
      </w:r>
    </w:p>
    <w:p w14:paraId="5161562F" w14:textId="77777777" w:rsidR="00DA1C05" w:rsidRPr="009F1AF9" w:rsidRDefault="00DA1C05" w:rsidP="00DA1C05">
      <w:pPr>
        <w:pStyle w:val="ListParagraph"/>
        <w:numPr>
          <w:ilvl w:val="1"/>
          <w:numId w:val="52"/>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1E342085"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50D040D1"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lastRenderedPageBreak/>
        <w:t xml:space="preserve">Once this model has been tailored to fit the council’s needs, the resulting Financial Regulations (with the insertion of the council’s name at the top) should be adopted at a meeting of the full council.  The date of adoption should be inserted </w:t>
      </w:r>
      <w:r>
        <w:rPr>
          <w:rFonts w:ascii="Arial" w:hAnsi="Arial" w:cs="Arial"/>
        </w:rPr>
        <w:t>below</w:t>
      </w:r>
      <w:r w:rsidRPr="009F1AF9">
        <w:rPr>
          <w:rFonts w:ascii="Arial" w:hAnsi="Arial" w:cs="Arial"/>
        </w:rPr>
        <w:t xml:space="preserve"> the </w:t>
      </w:r>
      <w:r>
        <w:rPr>
          <w:rFonts w:ascii="Arial" w:hAnsi="Arial" w:cs="Arial"/>
        </w:rPr>
        <w:t>Contents</w:t>
      </w:r>
      <w:r w:rsidRPr="009F1AF9">
        <w:rPr>
          <w:rFonts w:ascii="Arial" w:hAnsi="Arial" w:cs="Arial"/>
        </w:rPr>
        <w:t>.  Any subsequent proposal for amendment should also be made to the full council.</w:t>
      </w:r>
    </w:p>
    <w:p w14:paraId="60537C19" w14:textId="77777777" w:rsidR="00DA1C05" w:rsidRPr="009F1AF9" w:rsidRDefault="00DA1C05" w:rsidP="00DA1C05">
      <w:pPr>
        <w:pStyle w:val="ListParagraph"/>
        <w:numPr>
          <w:ilvl w:val="0"/>
          <w:numId w:val="52"/>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Pr>
          <w:rFonts w:ascii="Arial" w:hAnsi="Arial" w:cs="Arial"/>
        </w:rPr>
        <w:t xml:space="preserve">and update </w:t>
      </w:r>
      <w:r w:rsidRPr="009F1AF9">
        <w:rPr>
          <w:rFonts w:ascii="Arial" w:hAnsi="Arial" w:cs="Arial"/>
        </w:rPr>
        <w:t>its Financial Regulations annually.</w:t>
      </w:r>
    </w:p>
    <w:p w14:paraId="7DCCB3AE" w14:textId="77777777" w:rsidR="00DA1C05" w:rsidRPr="00D04B81" w:rsidRDefault="00DA1C05" w:rsidP="00DA1C05">
      <w:pPr>
        <w:pStyle w:val="ListParagraph"/>
        <w:numPr>
          <w:ilvl w:val="0"/>
          <w:numId w:val="52"/>
        </w:numPr>
        <w:spacing w:after="120"/>
        <w:contextualSpacing w:val="0"/>
        <w:rPr>
          <w:rFonts w:ascii="Arial" w:hAnsi="Arial" w:cs="Arial"/>
        </w:rPr>
      </w:pPr>
      <w:r w:rsidRPr="00D04B81">
        <w:rPr>
          <w:rFonts w:ascii="Arial" w:hAnsi="Arial" w:cs="Arial"/>
        </w:rPr>
        <w:t>Please ensure that the latest approved version is published on the council’s website.</w:t>
      </w:r>
    </w:p>
    <w:p w14:paraId="311609EE" w14:textId="77777777" w:rsidR="00DA1C05" w:rsidRPr="009F1AF9" w:rsidRDefault="00DA1C05" w:rsidP="00DA1C05">
      <w:pPr>
        <w:rPr>
          <w:rFonts w:ascii="Arial" w:hAnsi="Arial" w:cs="Arial"/>
        </w:rPr>
      </w:pPr>
    </w:p>
    <w:p w14:paraId="3587C2B5" w14:textId="39CCFE15" w:rsidR="00DA1C05" w:rsidRPr="009F1AF9" w:rsidRDefault="00DA1C05" w:rsidP="00DA1C05">
      <w:pPr>
        <w:rPr>
          <w:rFonts w:ascii="Arial" w:hAnsi="Arial" w:cs="Arial"/>
        </w:rPr>
      </w:pPr>
      <w:r>
        <w:rPr>
          <w:rFonts w:ascii="Arial" w:hAnsi="Arial" w:cs="Arial"/>
        </w:rPr>
        <w:t>AZERLEY PARISH COUNCIL</w:t>
      </w:r>
      <w:r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34456C07" w14:textId="77777777" w:rsidR="00DA1C05" w:rsidRPr="009F1AF9" w:rsidRDefault="00DA1C05" w:rsidP="00DA1C05">
          <w:pPr>
            <w:pStyle w:val="TOCHeading"/>
            <w:rPr>
              <w:rFonts w:ascii="Arial" w:hAnsi="Arial" w:cs="Arial"/>
            </w:rPr>
          </w:pPr>
          <w:r w:rsidRPr="009F1AF9">
            <w:rPr>
              <w:rFonts w:ascii="Arial" w:hAnsi="Arial" w:cs="Arial"/>
            </w:rPr>
            <w:t>Contents</w:t>
          </w:r>
        </w:p>
        <w:p w14:paraId="664E0CF3" w14:textId="77777777" w:rsidR="00DA1C05" w:rsidRDefault="00DA1C05" w:rsidP="00DA1C05">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Pr="001763C0">
              <w:rPr>
                <w:rStyle w:val="Hyperlink"/>
                <w:rFonts w:ascii="Arial" w:hAnsi="Arial" w:cs="Arial"/>
                <w:noProof/>
              </w:rPr>
              <w:t>1.</w:t>
            </w:r>
            <w:r>
              <w:rPr>
                <w:rFonts w:eastAsiaTheme="minorEastAsia"/>
                <w:noProof/>
                <w:kern w:val="2"/>
                <w:sz w:val="24"/>
                <w:szCs w:val="24"/>
                <w:lang w:eastAsia="en-GB"/>
                <w14:ligatures w14:val="standardContextual"/>
              </w:rPr>
              <w:tab/>
            </w:r>
            <w:r w:rsidRPr="001763C0">
              <w:rPr>
                <w:rStyle w:val="Hyperlink"/>
                <w:rFonts w:ascii="Arial" w:hAnsi="Arial" w:cs="Arial"/>
                <w:noProof/>
              </w:rPr>
              <w:t>General</w:t>
            </w:r>
            <w:r>
              <w:rPr>
                <w:noProof/>
                <w:webHidden/>
              </w:rPr>
              <w:tab/>
            </w:r>
            <w:r>
              <w:rPr>
                <w:noProof/>
                <w:webHidden/>
              </w:rPr>
              <w:fldChar w:fldCharType="begin"/>
            </w:r>
            <w:r>
              <w:rPr>
                <w:noProof/>
                <w:webHidden/>
              </w:rPr>
              <w:instrText xml:space="preserve"> PAGEREF _Toc165549952 \h </w:instrText>
            </w:r>
            <w:r>
              <w:rPr>
                <w:noProof/>
                <w:webHidden/>
              </w:rPr>
            </w:r>
            <w:r>
              <w:rPr>
                <w:noProof/>
                <w:webHidden/>
              </w:rPr>
              <w:fldChar w:fldCharType="separate"/>
            </w:r>
            <w:r>
              <w:rPr>
                <w:noProof/>
                <w:webHidden/>
              </w:rPr>
              <w:t>4</w:t>
            </w:r>
            <w:r>
              <w:rPr>
                <w:noProof/>
                <w:webHidden/>
              </w:rPr>
              <w:fldChar w:fldCharType="end"/>
            </w:r>
          </w:hyperlink>
        </w:p>
        <w:p w14:paraId="5B53C042" w14:textId="77777777" w:rsidR="00DA1C05" w:rsidRDefault="00DA1C05" w:rsidP="00DA1C05">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37039917" w14:textId="77777777" w:rsidR="00DA1C05" w:rsidRDefault="00DA1C05" w:rsidP="00DA1C05">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2014DD86" w14:textId="77777777" w:rsidR="00DA1C05" w:rsidRDefault="00DA1C05" w:rsidP="00DA1C05">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5B83332C" w14:textId="77777777" w:rsidR="00DA1C05" w:rsidRDefault="00DA1C05" w:rsidP="00DA1C05">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534F027D" w14:textId="77777777" w:rsidR="00DA1C05" w:rsidRDefault="00DA1C05" w:rsidP="00DA1C05">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191F57A5" w14:textId="77777777" w:rsidR="00DA1C05" w:rsidRDefault="00DA1C05" w:rsidP="00DA1C05">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62720D70" w14:textId="77777777" w:rsidR="00DA1C05" w:rsidRDefault="00DA1C05" w:rsidP="00DA1C05">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4C7A59E1" w14:textId="77777777" w:rsidR="00DA1C05" w:rsidRDefault="00DA1C05" w:rsidP="00DA1C05">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0CD6DE90" w14:textId="77777777" w:rsidR="00DA1C05" w:rsidRDefault="00DA1C05" w:rsidP="00DA1C05">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2A24FB47" w14:textId="77777777" w:rsidR="00DA1C05" w:rsidRDefault="00DA1C05" w:rsidP="00DA1C05">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67C898C6" w14:textId="77777777" w:rsidR="00DA1C05" w:rsidRDefault="00DA1C05" w:rsidP="00DA1C05">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1599D6CC" w14:textId="77777777" w:rsidR="00DA1C05" w:rsidRDefault="00DA1C05" w:rsidP="00DA1C05">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49D2150B" w14:textId="77777777" w:rsidR="00DA1C05" w:rsidRDefault="00DA1C05" w:rsidP="00DA1C05">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1B7E2509" w14:textId="77777777" w:rsidR="00DA1C05" w:rsidRDefault="00DA1C05" w:rsidP="00DA1C05">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515F7C2C" w14:textId="77777777" w:rsidR="00DA1C05" w:rsidRDefault="00DA1C05" w:rsidP="00DA1C05">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572B7CC6" w14:textId="77777777" w:rsidR="00DA1C05" w:rsidRDefault="00DA1C05" w:rsidP="00DA1C05">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3A5E9B23" w14:textId="77777777" w:rsidR="00DA1C05" w:rsidRDefault="00DA1C05" w:rsidP="00DA1C05">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5A725412" w14:textId="77777777" w:rsidR="00DA1C05" w:rsidRDefault="00DA1C05" w:rsidP="00DA1C05">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6F1025E1" w14:textId="77777777" w:rsidR="00DA1C05" w:rsidRDefault="00DA1C05" w:rsidP="00DA1C05">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598A25CB" w14:textId="77777777" w:rsidR="00DA1C05" w:rsidRPr="009F1AF9" w:rsidRDefault="00DA1C05" w:rsidP="00DA1C05">
          <w:pPr>
            <w:rPr>
              <w:rFonts w:ascii="Arial" w:hAnsi="Arial" w:cs="Arial"/>
            </w:rPr>
          </w:pPr>
          <w:r w:rsidRPr="009F1AF9">
            <w:rPr>
              <w:rFonts w:ascii="Arial" w:hAnsi="Arial" w:cs="Arial"/>
              <w:b/>
              <w:bCs/>
              <w:noProof/>
            </w:rPr>
            <w:fldChar w:fldCharType="end"/>
          </w:r>
        </w:p>
      </w:sdtContent>
    </w:sdt>
    <w:p w14:paraId="23D8BCBB" w14:textId="44A10B68" w:rsidR="00DA1C05" w:rsidRPr="009F1AF9" w:rsidRDefault="00DA1C05" w:rsidP="00DA1C05">
      <w:pPr>
        <w:rPr>
          <w:rFonts w:ascii="Arial" w:hAnsi="Arial" w:cs="Arial"/>
        </w:rPr>
      </w:pPr>
      <w:r w:rsidRPr="009F1AF9">
        <w:rPr>
          <w:rFonts w:ascii="Arial" w:hAnsi="Arial" w:cs="Arial"/>
        </w:rPr>
        <w:t xml:space="preserve">These Financial Regulations were adopted by the council at its meeting held on </w:t>
      </w:r>
      <w:r>
        <w:rPr>
          <w:rFonts w:ascii="Arial" w:hAnsi="Arial" w:cs="Arial"/>
        </w:rPr>
        <w:t>02.04.2026</w:t>
      </w:r>
      <w:r w:rsidRPr="009F1AF9">
        <w:rPr>
          <w:rFonts w:ascii="Arial" w:hAnsi="Arial" w:cs="Arial"/>
        </w:rPr>
        <w:t>.</w:t>
      </w:r>
    </w:p>
    <w:p w14:paraId="4CCD1F8F" w14:textId="77777777" w:rsidR="00DA1C05" w:rsidRPr="009F1AF9" w:rsidRDefault="00DA1C05" w:rsidP="00DA1C05">
      <w:pPr>
        <w:rPr>
          <w:rFonts w:ascii="Arial" w:hAnsi="Arial" w:cs="Arial"/>
        </w:rPr>
      </w:pPr>
    </w:p>
    <w:p w14:paraId="744091AE" w14:textId="77777777" w:rsidR="00DA1C05" w:rsidRPr="009F1AF9" w:rsidRDefault="00DA1C05" w:rsidP="00DA1C05">
      <w:pPr>
        <w:rPr>
          <w:rFonts w:ascii="Arial" w:hAnsi="Arial" w:cs="Arial"/>
          <w:b/>
        </w:rPr>
      </w:pPr>
      <w:r w:rsidRPr="009F1AF9">
        <w:rPr>
          <w:rFonts w:ascii="Arial" w:hAnsi="Arial" w:cs="Arial"/>
        </w:rPr>
        <w:br w:type="page"/>
      </w:r>
    </w:p>
    <w:p w14:paraId="6C21AD28" w14:textId="77777777" w:rsidR="00DA1C05" w:rsidRPr="009F1AF9" w:rsidRDefault="00DA1C05" w:rsidP="00DA1C05">
      <w:pPr>
        <w:pStyle w:val="Heading1"/>
        <w:rPr>
          <w:rFonts w:ascii="Arial" w:hAnsi="Arial" w:cs="Arial"/>
        </w:rPr>
      </w:pPr>
      <w:bookmarkStart w:id="0" w:name="_Toc165549952"/>
      <w:r w:rsidRPr="009F1AF9">
        <w:rPr>
          <w:rFonts w:ascii="Arial" w:hAnsi="Arial" w:cs="Arial"/>
        </w:rPr>
        <w:lastRenderedPageBreak/>
        <w:t>General</w:t>
      </w:r>
      <w:bookmarkEnd w:id="0"/>
      <w:r w:rsidRPr="009F1AF9">
        <w:rPr>
          <w:rFonts w:ascii="Arial" w:hAnsi="Arial" w:cs="Arial"/>
        </w:rPr>
        <w:t xml:space="preserve">  </w:t>
      </w:r>
    </w:p>
    <w:p w14:paraId="62FCB59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These Financial Regulations govern the financial management of the council and may only be amended or varied by resolution of the council. They are one of the council’s governing documents and shall be observed in conjunction with the council’s Standing Orders. </w:t>
      </w:r>
    </w:p>
    <w:p w14:paraId="13CE540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Councillors are expected to follow these regulations and not to entice employees to breach them. Failure to follow these regulations brings the office of councillor into disrepute.</w:t>
      </w:r>
    </w:p>
    <w:p w14:paraId="6D79FD36"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Wilful breach of these regulations by an employee may result in disciplinary proceedings.</w:t>
      </w:r>
    </w:p>
    <w:p w14:paraId="7BF3DFB3"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In these Financial Regulations:</w:t>
      </w:r>
    </w:p>
    <w:p w14:paraId="55D9C332"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1E224808"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rPr>
        <w:t>“Approve” refers to an online action, allowing an electronic transaction to take place.</w:t>
      </w:r>
    </w:p>
    <w:p w14:paraId="24321FD8"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rPr>
        <w:t>“Authorise” refers to a decision by the council, or a committee or an officer, to allow something to happen.</w:t>
      </w:r>
    </w:p>
    <w:p w14:paraId="31FC5924"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38F49258"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refers to the guide issued by the Joint Panel on Accountability and Governance</w:t>
      </w:r>
      <w:r w:rsidRPr="009F1AF9" w:rsidDel="00660DC8">
        <w:rPr>
          <w:rFonts w:ascii="Arial" w:hAnsi="Arial" w:cs="Arial"/>
        </w:rPr>
        <w:t xml:space="preserve"> </w:t>
      </w:r>
      <w:r w:rsidRPr="009F1AF9">
        <w:rPr>
          <w:rFonts w:ascii="Arial" w:hAnsi="Arial" w:cs="Arial"/>
        </w:rPr>
        <w:t>(JPAG) and published by NALC in England or Governance and Accountability for Local Councils in Wales – A Practitioners Guide jointly published by One Voice Wales and the Society of Local Council Clerks in Wales.</w:t>
      </w:r>
    </w:p>
    <w:p w14:paraId="199F12C3"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rPr>
        <w:t xml:space="preserve">‘Must’ and </w:t>
      </w:r>
      <w:r w:rsidRPr="009F1AF9">
        <w:rPr>
          <w:rFonts w:ascii="Arial" w:hAnsi="Arial" w:cs="Arial"/>
          <w:b/>
          <w:bCs/>
        </w:rPr>
        <w:t>bold text</w:t>
      </w:r>
      <w:r w:rsidRPr="009F1AF9">
        <w:rPr>
          <w:rFonts w:ascii="Arial" w:hAnsi="Arial" w:cs="Arial"/>
        </w:rPr>
        <w:t xml:space="preserve"> refer to a statutory obligation the council cannot change. </w:t>
      </w:r>
    </w:p>
    <w:p w14:paraId="069F7FAF" w14:textId="77777777" w:rsidR="00DA1C05" w:rsidRPr="009F1AF9" w:rsidRDefault="00DA1C05" w:rsidP="00DA1C05">
      <w:pPr>
        <w:pStyle w:val="ListParagraph"/>
        <w:numPr>
          <w:ilvl w:val="0"/>
          <w:numId w:val="46"/>
        </w:numPr>
        <w:spacing w:after="120"/>
        <w:ind w:left="1276" w:hanging="283"/>
        <w:rPr>
          <w:rFonts w:ascii="Arial" w:hAnsi="Arial" w:cs="Arial"/>
        </w:rPr>
      </w:pPr>
      <w:r w:rsidRPr="009F1AF9">
        <w:rPr>
          <w:rFonts w:ascii="Arial" w:hAnsi="Arial" w:cs="Arial"/>
        </w:rPr>
        <w:t>‘Shall’ refers to a non-statutory instruction by the council to its members and staff.</w:t>
      </w:r>
    </w:p>
    <w:p w14:paraId="2FF222EF" w14:textId="77777777" w:rsidR="00DA1C05" w:rsidRPr="009F1AF9" w:rsidRDefault="00DA1C05" w:rsidP="00DA1C05">
      <w:pPr>
        <w:pStyle w:val="ListParagraph"/>
        <w:spacing w:after="120"/>
        <w:ind w:left="1276"/>
        <w:rPr>
          <w:rFonts w:ascii="Arial" w:hAnsi="Arial" w:cs="Arial"/>
        </w:rPr>
      </w:pPr>
    </w:p>
    <w:p w14:paraId="7732F3CD"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Responsible Financial Officer (RFO) holds a statutory office, appointed by the council. [The Clerk has been appointed as RFO and these regulations apply accordingly.]  The </w:t>
      </w:r>
      <w:proofErr w:type="gramStart"/>
      <w:r w:rsidRPr="009F1AF9">
        <w:rPr>
          <w:rFonts w:ascii="Arial" w:hAnsi="Arial" w:cs="Arial"/>
        </w:rPr>
        <w:t>RFO;</w:t>
      </w:r>
      <w:proofErr w:type="gramEnd"/>
    </w:p>
    <w:p w14:paraId="78BFFC86" w14:textId="77777777" w:rsidR="00DA1C05" w:rsidRPr="009F1AF9"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7847A706" w14:textId="77777777" w:rsidR="00DA1C05" w:rsidRPr="009F1AF9"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Acts, Regulations and proper </w:t>
      </w:r>
      <w:proofErr w:type="gramStart"/>
      <w:r w:rsidRPr="009F1AF9">
        <w:rPr>
          <w:rFonts w:ascii="Arial" w:hAnsi="Arial" w:cs="Arial"/>
        </w:rPr>
        <w:t>practices;</w:t>
      </w:r>
      <w:proofErr w:type="gramEnd"/>
    </w:p>
    <w:p w14:paraId="6FDF853E" w14:textId="77777777" w:rsidR="00DA1C05" w:rsidRPr="009F1AF9"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6D07834C" w14:textId="77777777" w:rsidR="00DA1C05" w:rsidRPr="009F1AF9"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5444EA7A" w14:textId="77777777" w:rsidR="00DA1C05" w:rsidRPr="009F1AF9"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 xml:space="preserve">ensures the accounting records are kept up to </w:t>
      </w:r>
      <w:proofErr w:type="gramStart"/>
      <w:r w:rsidRPr="009F1AF9">
        <w:rPr>
          <w:rFonts w:ascii="Arial" w:hAnsi="Arial" w:cs="Arial"/>
        </w:rPr>
        <w:t>date;</w:t>
      </w:r>
      <w:proofErr w:type="gramEnd"/>
    </w:p>
    <w:p w14:paraId="72E42B80" w14:textId="77777777" w:rsidR="00DA1C05" w:rsidRPr="009F1AF9"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seeks economy, efficiency and effectiveness in the use of council resources; and</w:t>
      </w:r>
    </w:p>
    <w:p w14:paraId="3665BDE5" w14:textId="77777777" w:rsidR="00DA1C05" w:rsidRDefault="00DA1C05" w:rsidP="00DA1C05">
      <w:pPr>
        <w:pStyle w:val="ListParagraph"/>
        <w:numPr>
          <w:ilvl w:val="0"/>
          <w:numId w:val="23"/>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7832BF59" w14:textId="77777777" w:rsidR="00DA1C05" w:rsidRPr="009F1AF9" w:rsidRDefault="00DA1C05" w:rsidP="00DA1C05">
      <w:pPr>
        <w:pStyle w:val="ListParagraph"/>
        <w:spacing w:after="120" w:line="240" w:lineRule="auto"/>
        <w:ind w:left="1276"/>
        <w:contextualSpacing w:val="0"/>
        <w:rPr>
          <w:rFonts w:ascii="Arial" w:hAnsi="Arial" w:cs="Arial"/>
        </w:rPr>
      </w:pPr>
    </w:p>
    <w:p w14:paraId="4DE3AC46" w14:textId="77777777" w:rsidR="00DA1C05" w:rsidRPr="009F1AF9" w:rsidRDefault="00DA1C05" w:rsidP="00DA1C05">
      <w:pPr>
        <w:pStyle w:val="ListParagraph"/>
        <w:numPr>
          <w:ilvl w:val="1"/>
          <w:numId w:val="0"/>
        </w:numPr>
        <w:spacing w:after="120"/>
        <w:ind w:left="851" w:hanging="511"/>
        <w:contextualSpacing w:val="0"/>
        <w:rPr>
          <w:rFonts w:ascii="Arial" w:hAnsi="Arial" w:cs="Arial"/>
          <w:b/>
          <w:bCs/>
        </w:rPr>
      </w:pPr>
      <w:r w:rsidRPr="009F1AF9">
        <w:rPr>
          <w:rFonts w:ascii="Arial" w:hAnsi="Arial" w:cs="Arial"/>
          <w:b/>
          <w:bCs/>
        </w:rPr>
        <w:t>The council must not delegate any decision regarding:</w:t>
      </w:r>
    </w:p>
    <w:p w14:paraId="3254C57C"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7928E788"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3147432B"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15E89EB7"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181DA102"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3B68AFD"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4CFEEDC4" w14:textId="77777777" w:rsidR="00DA1C05" w:rsidRPr="009F1AF9" w:rsidRDefault="00DA1C05" w:rsidP="00DA1C05">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AF45A9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In addition, the council shall:</w:t>
      </w:r>
    </w:p>
    <w:p w14:paraId="3B43F2ED" w14:textId="77777777" w:rsidR="00DA1C05" w:rsidRPr="009F1AF9" w:rsidRDefault="00DA1C05" w:rsidP="00DA1C05">
      <w:pPr>
        <w:pStyle w:val="ListParagraph"/>
        <w:numPr>
          <w:ilvl w:val="0"/>
          <w:numId w:val="27"/>
        </w:numPr>
        <w:spacing w:after="120"/>
        <w:ind w:left="1276" w:hanging="283"/>
        <w:contextualSpacing w:val="0"/>
        <w:rPr>
          <w:rFonts w:ascii="Arial" w:hAnsi="Arial" w:cs="Arial"/>
        </w:rPr>
      </w:pPr>
      <w:r w:rsidRPr="009F1AF9">
        <w:rPr>
          <w:rFonts w:ascii="Arial" w:hAnsi="Arial" w:cs="Arial"/>
        </w:rPr>
        <w:t xml:space="preserve">determine and regularly review the bank mandate for all council bank </w:t>
      </w:r>
      <w:proofErr w:type="gramStart"/>
      <w:r w:rsidRPr="009F1AF9">
        <w:rPr>
          <w:rFonts w:ascii="Arial" w:hAnsi="Arial" w:cs="Arial"/>
        </w:rPr>
        <w:t>accounts;</w:t>
      </w:r>
      <w:proofErr w:type="gramEnd"/>
    </w:p>
    <w:p w14:paraId="38CB3E0C" w14:textId="77777777" w:rsidR="00DA1C05" w:rsidRPr="009F1AF9" w:rsidRDefault="00DA1C05" w:rsidP="00DA1C05">
      <w:pPr>
        <w:pStyle w:val="ListParagraph"/>
        <w:numPr>
          <w:ilvl w:val="0"/>
          <w:numId w:val="27"/>
        </w:numPr>
        <w:spacing w:after="120"/>
        <w:ind w:left="1276" w:hanging="283"/>
        <w:contextualSpacing w:val="0"/>
        <w:rPr>
          <w:rFonts w:ascii="Arial" w:hAnsi="Arial" w:cs="Arial"/>
        </w:rPr>
      </w:pPr>
      <w:r w:rsidRPr="009F1AF9">
        <w:rPr>
          <w:rFonts w:ascii="Arial" w:hAnsi="Arial" w:cs="Arial"/>
        </w:rPr>
        <w:t xml:space="preserve">authorise any grant or single commitment </w:t>
      </w:r>
      <w:proofErr w:type="gramStart"/>
      <w:r w:rsidRPr="009F1AF9">
        <w:rPr>
          <w:rFonts w:ascii="Arial" w:hAnsi="Arial" w:cs="Arial"/>
        </w:rPr>
        <w:t>in excess of</w:t>
      </w:r>
      <w:proofErr w:type="gramEnd"/>
      <w:r w:rsidRPr="009F1AF9">
        <w:rPr>
          <w:rFonts w:ascii="Arial" w:hAnsi="Arial" w:cs="Arial"/>
        </w:rPr>
        <w:t xml:space="preserve"> [£5,000</w:t>
      </w:r>
      <w:proofErr w:type="gramStart"/>
      <w:r w:rsidRPr="009F1AF9">
        <w:rPr>
          <w:rFonts w:ascii="Arial" w:hAnsi="Arial" w:cs="Arial"/>
        </w:rPr>
        <w:t>];</w:t>
      </w:r>
      <w:proofErr w:type="gramEnd"/>
      <w:r w:rsidRPr="009F1AF9">
        <w:rPr>
          <w:rFonts w:ascii="Arial" w:hAnsi="Arial" w:cs="Arial"/>
        </w:rPr>
        <w:t xml:space="preserve"> </w:t>
      </w:r>
    </w:p>
    <w:p w14:paraId="681824EE" w14:textId="77777777" w:rsidR="00DA1C05" w:rsidRPr="009F1AF9" w:rsidRDefault="00DA1C05" w:rsidP="00DA1C05">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 and internal control</w:t>
      </w:r>
      <w:bookmarkEnd w:id="81"/>
    </w:p>
    <w:p w14:paraId="014D9EBF"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19CFC886"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534C8CE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3AC75A0B"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0CD63669" w14:textId="77777777" w:rsidR="00DA1C05" w:rsidRPr="009F1AF9" w:rsidRDefault="00DA1C05" w:rsidP="00DA1C05">
      <w:pPr>
        <w:pStyle w:val="ListParagraph"/>
        <w:numPr>
          <w:ilvl w:val="1"/>
          <w:numId w:val="0"/>
        </w:numPr>
        <w:spacing w:after="120"/>
        <w:ind w:left="851" w:hanging="511"/>
        <w:contextualSpacing w:val="0"/>
        <w:rPr>
          <w:rFonts w:ascii="Arial" w:hAnsi="Arial" w:cs="Arial"/>
          <w:b/>
          <w:bCs/>
        </w:rPr>
      </w:pPr>
      <w:r w:rsidRPr="009F1AF9">
        <w:rPr>
          <w:rFonts w:ascii="Arial" w:hAnsi="Arial" w:cs="Arial"/>
          <w:b/>
          <w:bCs/>
        </w:rPr>
        <w:t>The accounting control systems determined by the RFO must include measures to:</w:t>
      </w:r>
    </w:p>
    <w:p w14:paraId="10F20887" w14:textId="77777777" w:rsidR="00DA1C05" w:rsidRPr="009F1AF9" w:rsidRDefault="00DA1C05" w:rsidP="00DA1C05">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proofErr w:type="gramEnd"/>
      <w:r w:rsidRPr="009F1AF9">
        <w:rPr>
          <w:rFonts w:ascii="Arial" w:hAnsi="Arial" w:cs="Arial"/>
        </w:rPr>
        <w:t xml:space="preserve"> </w:t>
      </w:r>
    </w:p>
    <w:p w14:paraId="303DE73B" w14:textId="77777777" w:rsidR="00DA1C05" w:rsidRPr="009F1AF9" w:rsidRDefault="00DA1C05" w:rsidP="00DA1C05">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ensure the prompt, accurate recording of financial </w:t>
      </w:r>
      <w:proofErr w:type="gramStart"/>
      <w:r w:rsidRPr="009F1AF9">
        <w:rPr>
          <w:rFonts w:ascii="Arial" w:hAnsi="Arial" w:cs="Arial"/>
          <w:b/>
          <w:bCs/>
        </w:rPr>
        <w:t>transactions;</w:t>
      </w:r>
      <w:proofErr w:type="gramEnd"/>
    </w:p>
    <w:p w14:paraId="51DC8126" w14:textId="77777777" w:rsidR="00DA1C05" w:rsidRPr="009F1AF9" w:rsidRDefault="00DA1C05" w:rsidP="00DA1C05">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135369EC" w14:textId="77777777" w:rsidR="00DA1C05" w:rsidRPr="009F1AF9" w:rsidRDefault="00DA1C05" w:rsidP="00DA1C05">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0213316B" w14:textId="77777777" w:rsidR="00DA1C05" w:rsidRPr="009F1AF9" w:rsidRDefault="00DA1C05" w:rsidP="00DA1C05">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355B8F91" w14:textId="77777777" w:rsidR="00DA1C05" w:rsidRPr="009F1AF9" w:rsidRDefault="00DA1C05" w:rsidP="00DA1C05">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149F8246"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At least [once in each quarter], and at each financial year end, a member other than the Chair {or a cheque signatory} shall be appointed to verify bank reconciliations (for all accounts) produced by the RFO. The member shall sign and date the reconciliations and the original bank statements (or similar document) as evidence of this. This activity, including any exceptions, shall be reported to and noted by the council {Finance Committee}.</w:t>
      </w:r>
    </w:p>
    <w:p w14:paraId="465584A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Regular back-up copies shall be made of the records on any council computer and stored either online or in a separate location from the computer.  The council shall </w:t>
      </w:r>
      <w:r w:rsidRPr="009F1AF9">
        <w:rPr>
          <w:rFonts w:ascii="Arial" w:hAnsi="Arial" w:cs="Arial"/>
        </w:rPr>
        <w:lastRenderedPageBreak/>
        <w:t>put measures in place to ensure that the ability to access any council computer is not lost if an employee leaves or is incapacitated for any reason.</w:t>
      </w:r>
    </w:p>
    <w:p w14:paraId="59CFEB77" w14:textId="77777777" w:rsidR="00DA1C05" w:rsidRPr="009F1AF9" w:rsidRDefault="00DA1C05" w:rsidP="00DA1C05">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Accounts and audit</w:t>
      </w:r>
      <w:bookmarkEnd w:id="94"/>
    </w:p>
    <w:p w14:paraId="18890F6C"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All accounting procedures and financial records of the council shall be determined by the RFO in accordance with the Accounts and Audit Regulations. </w:t>
      </w:r>
    </w:p>
    <w:p w14:paraId="5D2157E2" w14:textId="77777777" w:rsidR="00DA1C05" w:rsidRPr="009F1AF9" w:rsidRDefault="00DA1C05" w:rsidP="00DA1C05">
      <w:pPr>
        <w:pStyle w:val="ListParagraph"/>
        <w:numPr>
          <w:ilvl w:val="1"/>
          <w:numId w:val="0"/>
        </w:numPr>
        <w:spacing w:after="120"/>
        <w:ind w:left="851" w:hanging="511"/>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w:t>
      </w:r>
      <w:r>
        <w:rPr>
          <w:rFonts w:ascii="Arial" w:hAnsi="Arial" w:cs="Arial"/>
          <w:b/>
          <w:bCs/>
        </w:rPr>
        <w:t>e</w:t>
      </w:r>
      <w:r w:rsidRPr="009F1AF9">
        <w:rPr>
          <w:rFonts w:ascii="Arial" w:hAnsi="Arial" w:cs="Arial"/>
          <w:b/>
          <w:bCs/>
        </w:rPr>
        <w:t xml:space="preserve">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63355509" w14:textId="77777777" w:rsidR="00DA1C05" w:rsidRPr="009F1AF9" w:rsidRDefault="00DA1C05" w:rsidP="00DA1C05">
      <w:pPr>
        <w:pStyle w:val="ListParagraph"/>
        <w:numPr>
          <w:ilvl w:val="0"/>
          <w:numId w:val="24"/>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100C359B" w14:textId="77777777" w:rsidR="00DA1C05" w:rsidRPr="009F1AF9" w:rsidRDefault="00DA1C05" w:rsidP="00DA1C05">
      <w:pPr>
        <w:pStyle w:val="ListParagraph"/>
        <w:numPr>
          <w:ilvl w:val="0"/>
          <w:numId w:val="24"/>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3F712E0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73FFE7FB"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RFO shall complete and certify the annual Accounting Statements of the council contained in the Annual {Governance and Accountability} Return in accordance with proper practices, as soon as practicable after the end of the financial year.  Having certified the Accounting Statements, the RFO shall submit them (with any related documents) to the council, within the timescales required by the Accounts and Audit Regulations.</w:t>
      </w:r>
    </w:p>
    <w:p w14:paraId="3B738AC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b/>
          <w:bCs/>
        </w:rPr>
        <w:t>The council must ensure that there is an adequate and effective system of internal audit of its accounting records and internal control system in accordance with proper practices</w:t>
      </w:r>
      <w:r w:rsidRPr="009F1AF9">
        <w:rPr>
          <w:rFonts w:ascii="Arial" w:hAnsi="Arial" w:cs="Arial"/>
        </w:rPr>
        <w:t xml:space="preserve">. </w:t>
      </w:r>
    </w:p>
    <w:p w14:paraId="5AA00B92"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b/>
          <w:bCs/>
        </w:rPr>
        <w:t>Any officer or member of the council must make available such documents and records as the internal or external auditor consider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p>
    <w:p w14:paraId="48E8D5F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internal auditor shall be appointed by [the council] and shall carry out their work to evaluate the effectiveness of the council’s risk management, control and governance processes</w:t>
      </w:r>
      <w:r w:rsidRPr="009F1AF9" w:rsidDel="008C7D95">
        <w:rPr>
          <w:rFonts w:ascii="Arial" w:hAnsi="Arial" w:cs="Arial"/>
        </w:rPr>
        <w:t xml:space="preserve"> </w:t>
      </w:r>
      <w:r w:rsidRPr="009F1AF9">
        <w:rPr>
          <w:rFonts w:ascii="Arial" w:hAnsi="Arial" w:cs="Arial"/>
        </w:rPr>
        <w:t>in accordance with proper practices specified in the Practitioners’ Guide.</w:t>
      </w:r>
    </w:p>
    <w:p w14:paraId="2765ADE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council shall ensure that the internal auditor:</w:t>
      </w:r>
    </w:p>
    <w:p w14:paraId="02CDB889" w14:textId="77777777" w:rsidR="00DA1C05" w:rsidRPr="009F1AF9" w:rsidRDefault="00DA1C05" w:rsidP="00DA1C05">
      <w:pPr>
        <w:pStyle w:val="ListParagraph"/>
        <w:numPr>
          <w:ilvl w:val="0"/>
          <w:numId w:val="29"/>
        </w:numPr>
        <w:spacing w:after="120"/>
        <w:contextualSpacing w:val="0"/>
        <w:rPr>
          <w:rFonts w:ascii="Arial" w:hAnsi="Arial" w:cs="Arial"/>
        </w:rPr>
      </w:pPr>
      <w:r w:rsidRPr="009F1AF9">
        <w:rPr>
          <w:rFonts w:ascii="Arial" w:hAnsi="Arial" w:cs="Arial"/>
        </w:rPr>
        <w:t xml:space="preserve">is competent and independent of the financial operations of the </w:t>
      </w:r>
      <w:proofErr w:type="gramStart"/>
      <w:r w:rsidRPr="009F1AF9">
        <w:rPr>
          <w:rFonts w:ascii="Arial" w:hAnsi="Arial" w:cs="Arial"/>
        </w:rPr>
        <w:t>council;</w:t>
      </w:r>
      <w:proofErr w:type="gramEnd"/>
    </w:p>
    <w:p w14:paraId="292D2109" w14:textId="77777777" w:rsidR="00DA1C05" w:rsidRPr="009F1AF9" w:rsidRDefault="00DA1C05" w:rsidP="00DA1C05">
      <w:pPr>
        <w:pStyle w:val="ListParagraph"/>
        <w:numPr>
          <w:ilvl w:val="0"/>
          <w:numId w:val="29"/>
        </w:numPr>
        <w:spacing w:after="120"/>
        <w:contextualSpacing w:val="0"/>
        <w:rPr>
          <w:rFonts w:ascii="Arial" w:hAnsi="Arial" w:cs="Arial"/>
        </w:rPr>
      </w:pPr>
      <w:r w:rsidRPr="009F1AF9">
        <w:rPr>
          <w:rFonts w:ascii="Arial" w:hAnsi="Arial" w:cs="Arial"/>
        </w:rPr>
        <w:t xml:space="preserve">reports to council in writing, or in person, on a regular basis with a minimum of one written report during each financial </w:t>
      </w:r>
      <w:proofErr w:type="gramStart"/>
      <w:r w:rsidRPr="009F1AF9">
        <w:rPr>
          <w:rFonts w:ascii="Arial" w:hAnsi="Arial" w:cs="Arial"/>
        </w:rPr>
        <w:t>year;</w:t>
      </w:r>
      <w:proofErr w:type="gramEnd"/>
    </w:p>
    <w:p w14:paraId="435911C4" w14:textId="77777777" w:rsidR="00DA1C05" w:rsidRPr="009F1AF9" w:rsidRDefault="00DA1C05" w:rsidP="00DA1C05">
      <w:pPr>
        <w:pStyle w:val="ListParagraph"/>
        <w:numPr>
          <w:ilvl w:val="0"/>
          <w:numId w:val="29"/>
        </w:numPr>
        <w:spacing w:after="120"/>
        <w:contextualSpacing w:val="0"/>
        <w:rPr>
          <w:rFonts w:ascii="Arial" w:hAnsi="Arial" w:cs="Arial"/>
        </w:rPr>
      </w:pPr>
      <w:r w:rsidRPr="009F1AF9">
        <w:rPr>
          <w:rFonts w:ascii="Arial" w:hAnsi="Arial" w:cs="Arial"/>
        </w:rPr>
        <w:t>can demonstrate competence, objectivity and independence, free from any actual or perceived conflicts of interest, including those arising from family relationships; and</w:t>
      </w:r>
    </w:p>
    <w:p w14:paraId="4B0B5F39" w14:textId="77777777" w:rsidR="00DA1C05" w:rsidRPr="009F1AF9" w:rsidRDefault="00DA1C05" w:rsidP="00DA1C05">
      <w:pPr>
        <w:pStyle w:val="ListParagraph"/>
        <w:numPr>
          <w:ilvl w:val="0"/>
          <w:numId w:val="29"/>
        </w:numPr>
        <w:spacing w:after="120"/>
        <w:contextualSpacing w:val="0"/>
        <w:rPr>
          <w:rFonts w:ascii="Arial" w:hAnsi="Arial" w:cs="Arial"/>
        </w:rPr>
      </w:pPr>
      <w:proofErr w:type="gramStart"/>
      <w:r w:rsidRPr="009F1AF9">
        <w:rPr>
          <w:rFonts w:ascii="Arial" w:hAnsi="Arial" w:cs="Arial"/>
        </w:rPr>
        <w:t>has no involvement</w:t>
      </w:r>
      <w:proofErr w:type="gramEnd"/>
      <w:r w:rsidRPr="009F1AF9">
        <w:rPr>
          <w:rFonts w:ascii="Arial" w:hAnsi="Arial" w:cs="Arial"/>
        </w:rPr>
        <w:t xml:space="preserve"> in the management or control of the council</w:t>
      </w:r>
    </w:p>
    <w:p w14:paraId="0E50F17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lastRenderedPageBreak/>
        <w:t>Internal or external auditors may not under any circumstances:</w:t>
      </w:r>
    </w:p>
    <w:p w14:paraId="524B2676" w14:textId="77777777" w:rsidR="00DA1C05" w:rsidRPr="009F1AF9" w:rsidRDefault="00DA1C05" w:rsidP="00DA1C05">
      <w:pPr>
        <w:pStyle w:val="ListParagraph"/>
        <w:numPr>
          <w:ilvl w:val="0"/>
          <w:numId w:val="30"/>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280F4F5D" w14:textId="77777777" w:rsidR="00DA1C05" w:rsidRPr="009F1AF9" w:rsidRDefault="00DA1C05" w:rsidP="00DA1C05">
      <w:pPr>
        <w:pStyle w:val="ListParagraph"/>
        <w:numPr>
          <w:ilvl w:val="0"/>
          <w:numId w:val="30"/>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6E647C19" w14:textId="77777777" w:rsidR="00DA1C05" w:rsidRPr="009F1AF9" w:rsidRDefault="00DA1C05" w:rsidP="00DA1C05">
      <w:pPr>
        <w:pStyle w:val="ListParagraph"/>
        <w:numPr>
          <w:ilvl w:val="0"/>
          <w:numId w:val="30"/>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1FF9B8B4" w14:textId="77777777" w:rsidR="00DA1C05" w:rsidRPr="009F1AF9" w:rsidRDefault="00DA1C05" w:rsidP="00DA1C05">
      <w:pPr>
        <w:pStyle w:val="ListParagraph"/>
        <w:numPr>
          <w:ilvl w:val="0"/>
          <w:numId w:val="30"/>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4A2FA15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For the avoidance of doubt, in relation to internal audit the terms ‘independent’ and ‘independence’ shall have the same meaning as described in The Practitioners Guide.</w:t>
      </w:r>
    </w:p>
    <w:p w14:paraId="204D592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 arrangements</w:t>
      </w:r>
      <w:proofErr w:type="gramEnd"/>
      <w:r w:rsidRPr="009F1AF9">
        <w:rPr>
          <w:rFonts w:ascii="Arial" w:hAnsi="Arial" w:cs="Arial"/>
        </w:rPr>
        <w:t xml:space="preserve"> for the exercise of electors’ rights in relation to the accounts, including the opportunity to inspect the accounts, books, and vouchers and display or publish any notices and documents required by the Local Audit and Accountability Act 2014, or any superseding legislation, and the Accounts and Audit Regulations.</w:t>
      </w:r>
    </w:p>
    <w:p w14:paraId="5262F3A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392950FD" w14:textId="77777777" w:rsidR="00DA1C05" w:rsidRPr="009F1AF9" w:rsidRDefault="00DA1C05" w:rsidP="00DA1C05">
      <w:pPr>
        <w:pStyle w:val="Heading1"/>
        <w:rPr>
          <w:rFonts w:ascii="Arial" w:hAnsi="Arial" w:cs="Arial"/>
        </w:rPr>
      </w:pPr>
      <w:bookmarkStart w:id="95" w:name="_Toc165549955"/>
      <w:r w:rsidRPr="009F1AF9">
        <w:rPr>
          <w:rFonts w:ascii="Arial" w:hAnsi="Arial" w:cs="Arial"/>
        </w:rPr>
        <w:t>Budget and precept</w:t>
      </w:r>
      <w:bookmarkEnd w:id="95"/>
    </w:p>
    <w:p w14:paraId="0114CA2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b/>
          <w:bCs/>
        </w:rPr>
        <w:t>Before setting a precept, the council must calculate its [council tax (England)/budget (Wales)] requirement for each financial year by preparing and approving a budget, in accordance with The Local Government Finance Act 1992 or succeeding legislation.</w:t>
      </w:r>
    </w:p>
    <w:p w14:paraId="159C4EFA" w14:textId="77777777" w:rsidR="00DA1C05" w:rsidRPr="009F1AF9" w:rsidRDefault="00DA1C05" w:rsidP="00DA1C05">
      <w:pPr>
        <w:pStyle w:val="ListParagraph"/>
        <w:numPr>
          <w:ilvl w:val="1"/>
          <w:numId w:val="0"/>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budgets.} </w:t>
      </w:r>
    </w:p>
    <w:p w14:paraId="288E9C9F" w14:textId="77777777" w:rsidR="00DA1C05" w:rsidRPr="009F1AF9" w:rsidRDefault="00DA1C05" w:rsidP="00DA1C05">
      <w:pPr>
        <w:pStyle w:val="ListParagraph"/>
        <w:numPr>
          <w:ilvl w:val="1"/>
          <w:numId w:val="0"/>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Pr>
          <w:rFonts w:ascii="Arial" w:eastAsia="Calibri" w:hAnsi="Arial" w:cs="Arial"/>
        </w:rPr>
        <w:t>November</w:t>
      </w:r>
      <w:r w:rsidRPr="009F1AF9">
        <w:rPr>
          <w:rFonts w:ascii="Arial" w:eastAsia="Calibri" w:hAnsi="Arial" w:cs="Arial"/>
        </w:rPr>
        <w:t xml:space="preserve">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021B4FE7" w14:textId="77777777" w:rsidR="00DA1C05" w:rsidRPr="009F1AF9" w:rsidRDefault="00DA1C05" w:rsidP="00DA1C05">
      <w:pPr>
        <w:pStyle w:val="ListParagraph"/>
        <w:numPr>
          <w:ilvl w:val="1"/>
          <w:numId w:val="0"/>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CD4FB5D" w14:textId="77777777" w:rsidR="00DA1C05" w:rsidRPr="009F1AF9" w:rsidRDefault="00DA1C05" w:rsidP="00DA1C05">
      <w:pPr>
        <w:pStyle w:val="ListParagraph"/>
        <w:numPr>
          <w:ilvl w:val="1"/>
          <w:numId w:val="0"/>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41BC07F3" w14:textId="77777777" w:rsidR="00DA1C05" w:rsidRPr="009F1AF9" w:rsidRDefault="00DA1C05" w:rsidP="00DA1C05">
      <w:pPr>
        <w:pStyle w:val="ListParagraph"/>
        <w:numPr>
          <w:ilvl w:val="1"/>
          <w:numId w:val="0"/>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6589D077" w14:textId="77777777" w:rsidR="00DA1C05" w:rsidRPr="009F1AF9" w:rsidRDefault="00DA1C05" w:rsidP="00DA1C05">
      <w:pPr>
        <w:pStyle w:val="ListParagraph"/>
        <w:numPr>
          <w:ilvl w:val="1"/>
          <w:numId w:val="0"/>
        </w:numPr>
        <w:spacing w:after="120"/>
        <w:ind w:left="851" w:hanging="511"/>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setting a budget.  The council shall set a precept for this amount no later than [the end of January] for the ensuing financial year.  </w:t>
      </w:r>
    </w:p>
    <w:p w14:paraId="730F413D" w14:textId="77777777" w:rsidR="00DA1C05" w:rsidRPr="009F1AF9" w:rsidRDefault="00DA1C05" w:rsidP="00DA1C05">
      <w:pPr>
        <w:pStyle w:val="ListParagraph"/>
        <w:numPr>
          <w:ilvl w:val="1"/>
          <w:numId w:val="0"/>
        </w:numPr>
        <w:spacing w:after="120"/>
        <w:ind w:left="851" w:hanging="511"/>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B46C376" w14:textId="77777777" w:rsidR="00DA1C05" w:rsidRPr="009F1AF9" w:rsidRDefault="00DA1C05" w:rsidP="00DA1C05">
      <w:pPr>
        <w:pStyle w:val="ListParagraph"/>
        <w:numPr>
          <w:ilvl w:val="1"/>
          <w:numId w:val="0"/>
        </w:numPr>
        <w:spacing w:after="120"/>
        <w:ind w:left="851" w:hanging="511"/>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agreed annual budget. </w:t>
      </w:r>
    </w:p>
    <w:p w14:paraId="54C55AE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agreed budget provides a basis for monitoring progress during the year by comparing actual spending and income against what was planned. </w:t>
      </w:r>
    </w:p>
    <w:p w14:paraId="323D7CB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Any addition to, or withdrawal from, any earmarked reserve shall be agreed by the council {or relevant committee}.</w:t>
      </w:r>
    </w:p>
    <w:p w14:paraId="7BE5D9FB" w14:textId="77777777" w:rsidR="00DA1C05" w:rsidRPr="009F1AF9" w:rsidRDefault="00DA1C05" w:rsidP="00DA1C05">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3BE8752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5FE36CD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RFO should verify the lawful nature of any proposed purchase before it is made and in the case of new or infrequent purchases, should ensure that the legal power being used is reported to the meeting at which the order is authorised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32D3C18F"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Every contract shall comply with the council’s Standing Orders and these Financial Regulations and no exceptions shall be made, except in an emergency. </w:t>
      </w:r>
    </w:p>
    <w:p w14:paraId="00B5670A" w14:textId="77777777" w:rsidR="00DA1C05" w:rsidRPr="009F1AF9" w:rsidRDefault="00DA1C05" w:rsidP="00DA1C05">
      <w:pPr>
        <w:pStyle w:val="ListParagraph"/>
        <w:numPr>
          <w:ilvl w:val="1"/>
          <w:numId w:val="0"/>
        </w:numPr>
        <w:spacing w:after="120"/>
        <w:ind w:left="851" w:hanging="511"/>
        <w:rPr>
          <w:rFonts w:ascii="Arial" w:hAnsi="Arial" w:cs="Arial"/>
          <w:b/>
          <w:bCs/>
        </w:rPr>
      </w:pPr>
      <w:r w:rsidRPr="686E1109">
        <w:rPr>
          <w:rFonts w:ascii="Arial" w:eastAsia="Arial" w:hAnsi="Arial" w:cs="Arial"/>
          <w:b/>
          <w:bCs/>
        </w:rPr>
        <w:t>For a contract for the supply of goods, services or works where the estimated value will exceed the thresholds set by Parliament, the full requirements of The Procurement Act 2023 and The Procurement Regulations 2024 or any superseding legislation (“the Legislation”), must be followed in respect of the tendering, award and notification of that contract.</w:t>
      </w:r>
    </w:p>
    <w:p w14:paraId="4A3EA72D"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Where the estimated value is below the Government threshold, the council shall (</w:t>
      </w:r>
      <w:proofErr w:type="gramStart"/>
      <w:r w:rsidRPr="009F1AF9">
        <w:rPr>
          <w:rFonts w:ascii="Arial" w:hAnsi="Arial" w:cs="Arial"/>
        </w:rPr>
        <w:t>with the exception of</w:t>
      </w:r>
      <w:proofErr w:type="gramEnd"/>
      <w:r w:rsidRPr="009F1AF9">
        <w:rPr>
          <w:rFonts w:ascii="Arial" w:hAnsi="Arial" w:cs="Arial"/>
        </w:rPr>
        <w:t xml:space="preserve"> items listed in paragraph </w:t>
      </w:r>
      <w:r>
        <w:rPr>
          <w:rFonts w:ascii="Arial" w:hAnsi="Arial" w:cs="Arial"/>
        </w:rPr>
        <w:t>5</w:t>
      </w:r>
      <w:r w:rsidRPr="009F1AF9">
        <w:rPr>
          <w:rFonts w:ascii="Arial" w:hAnsi="Arial" w:cs="Arial"/>
        </w:rPr>
        <w:t xml:space="preserve">.12) obtain prices as follows: </w:t>
      </w:r>
    </w:p>
    <w:p w14:paraId="60A03A32" w14:textId="77777777" w:rsidR="00DA1C05" w:rsidRPr="009F1AF9" w:rsidRDefault="00DA1C05" w:rsidP="00DA1C05">
      <w:pPr>
        <w:pStyle w:val="ListParagraph"/>
        <w:numPr>
          <w:ilvl w:val="1"/>
          <w:numId w:val="0"/>
        </w:numPr>
        <w:spacing w:after="120"/>
        <w:ind w:left="851" w:hanging="511"/>
        <w:rPr>
          <w:rFonts w:ascii="Arial" w:hAnsi="Arial" w:cs="Arial"/>
        </w:rPr>
      </w:pPr>
      <w:r w:rsidRPr="4C80E3E9">
        <w:rPr>
          <w:rFonts w:ascii="Arial" w:hAnsi="Arial" w:cs="Arial"/>
        </w:rPr>
        <w:t>For contracts estimated to exceed [£60,000] including VAT, the Clerk shall {seek formal tenders from at least [three] suppliers agreed by [the council]} OR {advertise an open invitation for tenders in compliance with any relevant provisions of the Legislation}. Tenders shall be invited in accordance with Appendix 1.</w:t>
      </w:r>
    </w:p>
    <w:p w14:paraId="7DE57517" w14:textId="77777777" w:rsidR="00DA1C05" w:rsidRPr="009F1AF9" w:rsidRDefault="00DA1C05" w:rsidP="00DA1C05">
      <w:pPr>
        <w:pStyle w:val="ListParagraph"/>
        <w:numPr>
          <w:ilvl w:val="1"/>
          <w:numId w:val="0"/>
        </w:numPr>
        <w:spacing w:after="120"/>
        <w:ind w:left="851" w:hanging="511"/>
        <w:rPr>
          <w:rFonts w:ascii="Arial" w:hAnsi="Arial" w:cs="Arial"/>
          <w:b/>
          <w:bCs/>
        </w:rPr>
      </w:pPr>
      <w:r w:rsidRPr="009F1AF9">
        <w:rPr>
          <w:rFonts w:ascii="Arial" w:hAnsi="Arial" w:cs="Arial"/>
          <w:b/>
          <w:bCs/>
        </w:rPr>
        <w:t xml:space="preserve">For contracts estimated to be over £30,000 including VAT, the council must comply with any requirements of the Legislation </w:t>
      </w:r>
      <w:r w:rsidRPr="686E1109">
        <w:rPr>
          <w:rFonts w:ascii="Arial" w:eastAsia="Arial" w:hAnsi="Arial" w:cs="Arial"/>
          <w:b/>
          <w:bCs/>
        </w:rPr>
        <w:t>regarding the publication of invitations and notices.</w:t>
      </w:r>
    </w:p>
    <w:p w14:paraId="66C9E6E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lastRenderedPageBreak/>
        <w:t xml:space="preserve">For contracts greater than [£3,000] excluding VAT the Clerk [or RFO] shall seek at least [3] </w:t>
      </w:r>
      <w:proofErr w:type="gramStart"/>
      <w:r w:rsidRPr="4C80E3E9">
        <w:rPr>
          <w:rFonts w:ascii="Arial" w:hAnsi="Arial" w:cs="Arial"/>
        </w:rPr>
        <w:t>fixed-price</w:t>
      </w:r>
      <w:proofErr w:type="gramEnd"/>
      <w:r w:rsidRPr="4C80E3E9">
        <w:rPr>
          <w:rFonts w:ascii="Arial" w:hAnsi="Arial" w:cs="Arial"/>
        </w:rPr>
        <w:t xml:space="preserve"> </w:t>
      </w:r>
      <w:proofErr w:type="gramStart"/>
      <w:r w:rsidRPr="4C80E3E9">
        <w:rPr>
          <w:rFonts w:ascii="Arial" w:hAnsi="Arial" w:cs="Arial"/>
        </w:rPr>
        <w:t>quotes;</w:t>
      </w:r>
      <w:proofErr w:type="gramEnd"/>
      <w:r w:rsidRPr="4C80E3E9">
        <w:rPr>
          <w:rFonts w:ascii="Arial" w:hAnsi="Arial" w:cs="Arial"/>
        </w:rPr>
        <w:t xml:space="preserve"> </w:t>
      </w:r>
    </w:p>
    <w:p w14:paraId="6AABBCA0"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where the value is between [£500] and [£3,000] excluding VAT, the Clerk [or RFO] shall try to obtain 3 estimates {which might include evidence of online prices, or recent prices from regular suppliers.}</w:t>
      </w:r>
    </w:p>
    <w:p w14:paraId="5970335F"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For smaller purchases, [the clerk] shall seek to achieve value for money.</w:t>
      </w:r>
    </w:p>
    <w:p w14:paraId="406F96E8" w14:textId="77777777" w:rsidR="00DA1C05" w:rsidRPr="009F1AF9" w:rsidRDefault="00DA1C05" w:rsidP="00DA1C05">
      <w:pPr>
        <w:pStyle w:val="ListParagraph"/>
        <w:numPr>
          <w:ilvl w:val="1"/>
          <w:numId w:val="0"/>
        </w:numPr>
        <w:spacing w:after="120"/>
        <w:ind w:left="851" w:hanging="511"/>
        <w:rPr>
          <w:rFonts w:ascii="Arial" w:hAnsi="Arial" w:cs="Arial"/>
        </w:rPr>
      </w:pPr>
      <w:r w:rsidRPr="686E1109">
        <w:rPr>
          <w:rFonts w:ascii="Arial" w:hAnsi="Arial" w:cs="Arial"/>
          <w:b/>
          <w:bCs/>
        </w:rPr>
        <w:t>Contracts must not be split to avoid compliance with these rules.</w:t>
      </w:r>
    </w:p>
    <w:p w14:paraId="13FD227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 xml:space="preserve"> The requirement to obtain competitive prices in these regulations need not apply to contracts that relate to items (</w:t>
      </w:r>
      <w:proofErr w:type="spellStart"/>
      <w:r w:rsidRPr="4C80E3E9">
        <w:rPr>
          <w:rFonts w:ascii="Arial" w:hAnsi="Arial" w:cs="Arial"/>
        </w:rPr>
        <w:t>i</w:t>
      </w:r>
      <w:proofErr w:type="spellEnd"/>
      <w:r w:rsidRPr="4C80E3E9">
        <w:rPr>
          <w:rFonts w:ascii="Arial" w:hAnsi="Arial" w:cs="Arial"/>
        </w:rPr>
        <w:t xml:space="preserve">) to (iv) below: </w:t>
      </w:r>
    </w:p>
    <w:p w14:paraId="7120F7F0" w14:textId="77777777" w:rsidR="00DA1C05" w:rsidRPr="009F1AF9" w:rsidRDefault="00DA1C05" w:rsidP="00DA1C05">
      <w:pPr>
        <w:pStyle w:val="ListParagraph"/>
        <w:numPr>
          <w:ilvl w:val="2"/>
          <w:numId w:val="48"/>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18D4ACEC" w14:textId="77777777" w:rsidR="00DA1C05" w:rsidRPr="009F1AF9" w:rsidRDefault="00DA1C05" w:rsidP="00DA1C05">
      <w:pPr>
        <w:pStyle w:val="ListParagraph"/>
        <w:numPr>
          <w:ilvl w:val="2"/>
          <w:numId w:val="48"/>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1FAA197" w14:textId="77777777" w:rsidR="00DA1C05" w:rsidRPr="009F1AF9" w:rsidRDefault="00DA1C05" w:rsidP="00DA1C05">
      <w:pPr>
        <w:pStyle w:val="ListParagraph"/>
        <w:numPr>
          <w:ilvl w:val="2"/>
          <w:numId w:val="48"/>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7715FF1C" w14:textId="77777777" w:rsidR="00DA1C05" w:rsidRPr="009F1AF9" w:rsidRDefault="00DA1C05" w:rsidP="00DA1C05">
      <w:pPr>
        <w:pStyle w:val="ListParagraph"/>
        <w:numPr>
          <w:ilvl w:val="2"/>
          <w:numId w:val="48"/>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21E8CC8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Avoidance of competition is not a valid reason. </w:t>
      </w:r>
    </w:p>
    <w:p w14:paraId="7AFB64E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 xml:space="preserve">The council shall not be obliged to accept the lowest or any tender, quote or estimate. </w:t>
      </w:r>
    </w:p>
    <w:p w14:paraId="195A0606"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Individual purchases within an agreed budget for that type of expenditure may be authorised by:</w:t>
      </w:r>
    </w:p>
    <w:p w14:paraId="2DA5D871" w14:textId="77777777" w:rsidR="00DA1C05" w:rsidRPr="009F1AF9" w:rsidRDefault="00DA1C05" w:rsidP="00DA1C05">
      <w:pPr>
        <w:pStyle w:val="ListParagraph"/>
        <w:numPr>
          <w:ilvl w:val="0"/>
          <w:numId w:val="32"/>
        </w:numPr>
        <w:spacing w:after="120"/>
        <w:contextualSpacing w:val="0"/>
        <w:rPr>
          <w:rFonts w:ascii="Arial" w:hAnsi="Arial" w:cs="Arial"/>
        </w:rPr>
      </w:pPr>
      <w:r w:rsidRPr="009F1AF9">
        <w:rPr>
          <w:rFonts w:ascii="Arial" w:hAnsi="Arial" w:cs="Arial"/>
        </w:rPr>
        <w:t xml:space="preserve">[the Clerk], under delegated authority, for any items below [£500] excluding VAT. </w:t>
      </w:r>
    </w:p>
    <w:p w14:paraId="4E6D2CBC" w14:textId="77777777" w:rsidR="00DA1C05" w:rsidRPr="009F1AF9" w:rsidRDefault="00DA1C05" w:rsidP="00DA1C05">
      <w:pPr>
        <w:pStyle w:val="ListParagraph"/>
        <w:numPr>
          <w:ilvl w:val="0"/>
          <w:numId w:val="32"/>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4D59FF4A" w14:textId="77777777" w:rsidR="00DA1C05" w:rsidRPr="009F1AF9" w:rsidRDefault="00DA1C05" w:rsidP="00DA1C05">
      <w:pPr>
        <w:pStyle w:val="ListParagraph"/>
        <w:numPr>
          <w:ilvl w:val="0"/>
          <w:numId w:val="32"/>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10A38F4E" w14:textId="77777777" w:rsidR="00DA1C05" w:rsidRPr="009F1AF9" w:rsidRDefault="00DA1C05" w:rsidP="00DA1C05">
      <w:pPr>
        <w:pStyle w:val="ListParagraph"/>
        <w:numPr>
          <w:ilvl w:val="0"/>
          <w:numId w:val="32"/>
        </w:numPr>
        <w:spacing w:after="120"/>
        <w:rPr>
          <w:rFonts w:ascii="Arial" w:hAnsi="Arial" w:cs="Arial"/>
        </w:rPr>
      </w:pPr>
      <w:r w:rsidRPr="009F1AF9">
        <w:rPr>
          <w:rFonts w:ascii="Arial" w:hAnsi="Arial" w:cs="Arial"/>
        </w:rPr>
        <w:t xml:space="preserve">{in respect of grants, a duly authorised committee within any limits set by council and in accordance with any policy statement agreed by the council.} </w:t>
      </w:r>
    </w:p>
    <w:p w14:paraId="6DBD5982" w14:textId="77777777" w:rsidR="00DA1C05" w:rsidRPr="009F1AF9" w:rsidRDefault="00DA1C05" w:rsidP="00DA1C05">
      <w:pPr>
        <w:pStyle w:val="ListParagraph"/>
        <w:numPr>
          <w:ilvl w:val="0"/>
          <w:numId w:val="32"/>
        </w:numPr>
        <w:spacing w:after="120"/>
        <w:contextualSpacing w:val="0"/>
        <w:rPr>
          <w:rFonts w:ascii="Arial" w:hAnsi="Arial" w:cs="Arial"/>
        </w:rPr>
      </w:pPr>
      <w:r w:rsidRPr="009F1AF9">
        <w:rPr>
          <w:rFonts w:ascii="Arial" w:hAnsi="Arial" w:cs="Arial"/>
        </w:rPr>
        <w:t>the council for all items over [£5,000</w:t>
      </w:r>
      <w:proofErr w:type="gramStart"/>
      <w:r w:rsidRPr="009F1AF9">
        <w:rPr>
          <w:rFonts w:ascii="Arial" w:hAnsi="Arial" w:cs="Arial"/>
        </w:rPr>
        <w:t>];</w:t>
      </w:r>
      <w:proofErr w:type="gramEnd"/>
      <w:r w:rsidRPr="009F1AF9">
        <w:rPr>
          <w:rFonts w:ascii="Arial" w:hAnsi="Arial" w:cs="Arial"/>
        </w:rPr>
        <w:t xml:space="preserve"> </w:t>
      </w:r>
    </w:p>
    <w:p w14:paraId="141FB695" w14:textId="77777777" w:rsidR="00DA1C05" w:rsidRPr="009F1AF9" w:rsidRDefault="00DA1C05" w:rsidP="00DA1C05">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1FAC2A6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No individual member, or informal group of members may issue an official order {unless instructed to do so in advance by a resolution of the council} or make any contract on behalf of the council.</w:t>
      </w:r>
    </w:p>
    <w:p w14:paraId="2AE374B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7300FB93"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up to [£2,000] excluding VAT on repair, replacement or other work that in their judgement is necessary, </w:t>
      </w:r>
      <w:proofErr w:type="gramStart"/>
      <w:r w:rsidRPr="4C80E3E9">
        <w:rPr>
          <w:rFonts w:ascii="Arial" w:hAnsi="Arial" w:cs="Arial"/>
        </w:rPr>
        <w:t xml:space="preserve">whether or </w:t>
      </w:r>
      <w:r w:rsidRPr="4C80E3E9">
        <w:rPr>
          <w:rFonts w:ascii="Arial" w:hAnsi="Arial" w:cs="Arial"/>
        </w:rPr>
        <w:lastRenderedPageBreak/>
        <w:t>not</w:t>
      </w:r>
      <w:proofErr w:type="gramEnd"/>
      <w:r w:rsidRPr="4C80E3E9">
        <w:rPr>
          <w:rFonts w:ascii="Arial" w:hAnsi="Arial" w:cs="Arial"/>
        </w:rPr>
        <w:t xml:space="preserve"> there is any budget for such expenditure. The Clerk shall report such action to the Chair as soon as possible and to [the council] as soon as practicable thereafter.</w:t>
      </w:r>
    </w:p>
    <w:p w14:paraId="07C01C9C"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 xml:space="preserve">No expenditure shall be authorised, no contract </w:t>
      </w:r>
      <w:proofErr w:type="gramStart"/>
      <w:r w:rsidRPr="4C80E3E9">
        <w:rPr>
          <w:rFonts w:ascii="Arial" w:hAnsi="Arial" w:cs="Arial"/>
        </w:rPr>
        <w:t>entered into</w:t>
      </w:r>
      <w:proofErr w:type="gramEnd"/>
      <w:r w:rsidRPr="4C80E3E9">
        <w:rPr>
          <w:rFonts w:ascii="Arial" w:hAnsi="Arial" w:cs="Arial"/>
        </w:rPr>
        <w:t xml:space="preserve"> or tender accepted in relation to any major project, unless [the council] is satisfied that the necessary funds are available and that where a loan is required, Government borrowing approval has been obtained first.</w:t>
      </w:r>
    </w:p>
    <w:p w14:paraId="701636DB"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1F43538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4C80E3E9">
        <w:rPr>
          <w:rFonts w:ascii="Arial" w:hAnsi="Arial" w:cs="Arial"/>
        </w:rPr>
        <w:t>Any ordering system can be misused and access to them shall 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74E7AE6A" w14:textId="77777777" w:rsidR="00DA1C05" w:rsidRPr="009F1AF9" w:rsidRDefault="00DA1C05" w:rsidP="00DA1C05">
      <w:pPr>
        <w:pStyle w:val="Heading1"/>
        <w:rPr>
          <w:rFonts w:ascii="Arial" w:hAnsi="Arial" w:cs="Arial"/>
        </w:rPr>
      </w:pPr>
      <w:bookmarkStart w:id="171" w:name="_Toc165549957"/>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Pr="009F1AF9">
        <w:rPr>
          <w:rFonts w:ascii="Arial" w:hAnsi="Arial" w:cs="Arial"/>
        </w:rPr>
        <w:t>ayments</w:t>
      </w:r>
      <w:bookmarkEnd w:id="171"/>
      <w:bookmarkEnd w:id="211"/>
    </w:p>
    <w:p w14:paraId="771B12F0"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council's banking arrangements, including the bank mandate, shall be made by the RFO and authorised by the council; banking arrangements shall not be delegated to a committee. The council has resolved to bank with [name bank].  The arrangements shall be reviewed [annually] for security and efficiency. </w:t>
      </w:r>
    </w:p>
    <w:p w14:paraId="64B279E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council must have safe and efficient arrangements for making payments, to safeguard against the possibility of fraud or error.  Wherever possible, more than one person should be involved in any payment, for example by dual online authorisation or dual cheque signing.</w:t>
      </w:r>
      <w:r w:rsidRPr="009F1AF9">
        <w:t xml:space="preserve"> </w:t>
      </w:r>
      <w:r w:rsidRPr="009F1AF9">
        <w:rPr>
          <w:rFonts w:ascii="Arial" w:hAnsi="Arial" w:cs="Arial"/>
        </w:rPr>
        <w:t>Even where a purchase has been authorised, the payment must also be authorised and only authorised payments shall be approved or signed to allow the funds to leave the council’s bank.</w:t>
      </w:r>
    </w:p>
    <w:p w14:paraId="2DFB3802"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All invoices for payment should be examined for arithmetical accuracy, analysed to the appropriate expenditure heading and verified to confirm that the work, goods or services were received, checked and represent expenditure previously authorised by the council before being certified by [the RFO]. {Where the certification of invoices is done as a batch, this shall include a statement by the RFO that all invoices listed have been ‘examined, verified and certified’ by the RFO}.</w:t>
      </w:r>
    </w:p>
    <w:p w14:paraId="19A07B32"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3CA2F82B"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All payments shall be made by [online banking/cheque], in accordance with a resolution of the council {or duly delegated </w:t>
      </w:r>
      <w:proofErr w:type="gramStart"/>
      <w:r w:rsidRPr="009F1AF9">
        <w:rPr>
          <w:rFonts w:ascii="Arial" w:hAnsi="Arial" w:cs="Arial"/>
        </w:rPr>
        <w:t>committee}{</w:t>
      </w:r>
      <w:proofErr w:type="gramEnd"/>
      <w:r w:rsidRPr="009F1AF9">
        <w:rPr>
          <w:rFonts w:ascii="Arial" w:hAnsi="Arial" w:cs="Arial"/>
        </w:rPr>
        <w:t>or a delegated decision by an officer}, unless [the council] resolves to use a different payment method.</w:t>
      </w:r>
    </w:p>
    <w:p w14:paraId="53175CA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{For each financial year [the RFO] may draw up a schedule of regular payments due in relation to a continuing contract or obligation (such as Salaries, PAYE, National Insurance, pension contributions, rent, rates, regular maintenance contracts and similar items), which the council {or a duly delegated committee} may authorise in advance for the year}.  </w:t>
      </w:r>
    </w:p>
    <w:p w14:paraId="4249E34F"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lastRenderedPageBreak/>
        <w:t xml:space="preserve">{A copy of this schedule of regular payments shall be signed by [two members] on </w:t>
      </w:r>
      <w:proofErr w:type="gramStart"/>
      <w:r w:rsidRPr="009F1AF9">
        <w:rPr>
          <w:rFonts w:ascii="Arial" w:hAnsi="Arial" w:cs="Arial"/>
        </w:rPr>
        <w:t>each and every</w:t>
      </w:r>
      <w:proofErr w:type="gramEnd"/>
      <w:r w:rsidRPr="009F1AF9">
        <w:rPr>
          <w:rFonts w:ascii="Arial" w:hAnsi="Arial" w:cs="Arial"/>
        </w:rPr>
        <w:t xml:space="preserve"> occasion when payment is made - to reduce the risk of duplicate payments.} </w:t>
      </w:r>
    </w:p>
    <w:p w14:paraId="27A21E7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Pr>
          <w:rFonts w:ascii="Arial" w:hAnsi="Arial" w:cs="Arial"/>
        </w:rPr>
        <w:t>{</w:t>
      </w:r>
      <w:r w:rsidRPr="009F1AF9">
        <w:rPr>
          <w:rFonts w:ascii="Arial" w:hAnsi="Arial" w:cs="Arial"/>
        </w:rPr>
        <w:t>A list of such payments shall be reported to the next appropriate meeting of the council or Finance Committee} for information only.</w:t>
      </w:r>
    </w:p>
    <w:p w14:paraId="1177DA7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Clerk and RFO shall have delegated authority to authorise payments {only} in the following circumstances:</w:t>
      </w:r>
    </w:p>
    <w:p w14:paraId="3E046D75" w14:textId="77777777" w:rsidR="00DA1C05" w:rsidRPr="009F1AF9" w:rsidRDefault="00DA1C05" w:rsidP="00DA1C05">
      <w:pPr>
        <w:pStyle w:val="ListParagraph"/>
        <w:numPr>
          <w:ilvl w:val="2"/>
          <w:numId w:val="49"/>
        </w:numPr>
        <w:spacing w:after="120"/>
        <w:ind w:left="1418" w:hanging="284"/>
        <w:contextualSpacing w:val="0"/>
        <w:rPr>
          <w:rFonts w:ascii="Arial" w:hAnsi="Arial" w:cs="Arial"/>
        </w:rPr>
      </w:pPr>
      <w:r w:rsidRPr="009F1AF9">
        <w:rPr>
          <w:rFonts w:ascii="Arial" w:hAnsi="Arial" w:cs="Arial"/>
        </w:rPr>
        <w:t>{any payments of up to [£500] excluding VAT, within an ag</w:t>
      </w:r>
      <w:r>
        <w:rPr>
          <w:rFonts w:ascii="Arial" w:hAnsi="Arial" w:cs="Arial"/>
        </w:rPr>
        <w:t>r</w:t>
      </w:r>
      <w:r w:rsidRPr="009F1AF9">
        <w:rPr>
          <w:rFonts w:ascii="Arial" w:hAnsi="Arial" w:cs="Arial"/>
        </w:rPr>
        <w:t>eed budget}.</w:t>
      </w:r>
    </w:p>
    <w:p w14:paraId="4AE7E8C3" w14:textId="77777777" w:rsidR="00DA1C05" w:rsidRPr="009F1AF9" w:rsidRDefault="00DA1C05" w:rsidP="00DA1C05">
      <w:pPr>
        <w:pStyle w:val="ListParagraph"/>
        <w:numPr>
          <w:ilvl w:val="2"/>
          <w:numId w:val="49"/>
        </w:numPr>
        <w:spacing w:after="120"/>
        <w:ind w:left="1418" w:hanging="284"/>
        <w:contextualSpacing w:val="0"/>
        <w:rPr>
          <w:rFonts w:ascii="Arial" w:hAnsi="Arial" w:cs="Arial"/>
        </w:rPr>
      </w:pPr>
      <w:r w:rsidRPr="009F1AF9">
        <w:rPr>
          <w:rFonts w:ascii="Arial" w:hAnsi="Arial" w:cs="Arial"/>
        </w:rPr>
        <w:t xml:space="preserve">payments of up to [£2,000] excluding VAT in cases of serious risk to the delivery of council services or to public safety on council premises. </w:t>
      </w:r>
    </w:p>
    <w:p w14:paraId="3DD950B7" w14:textId="77777777" w:rsidR="00DA1C05" w:rsidRPr="009F1AF9" w:rsidRDefault="00DA1C05" w:rsidP="00DA1C05">
      <w:pPr>
        <w:pStyle w:val="ListParagraph"/>
        <w:numPr>
          <w:ilvl w:val="2"/>
          <w:numId w:val="49"/>
        </w:numPr>
        <w:spacing w:after="120"/>
        <w:ind w:left="1418" w:hanging="284"/>
        <w:contextualSpacing w:val="0"/>
        <w:rPr>
          <w:rFonts w:ascii="Arial" w:hAnsi="Arial" w:cs="Arial"/>
        </w:rPr>
      </w:pPr>
      <w:r w:rsidRPr="009F1AF9">
        <w:rPr>
          <w:rFonts w:ascii="Arial" w:hAnsi="Arial" w:cs="Arial"/>
        </w:rPr>
        <w:t xml:space="preserve">any payment necessary to avoid a charge under the Late Payment of Commercial Debts (Interest) Act 1998 {or to comply with contractual terms}, where the due date for payment is before the next scheduled meeting of [the council], where the [Clerk and RFO] certify that there is no dispute or other reason to delay payment, provided that a list of such payments shall be submitted to the next appropriate meeting of council {or finance committee}. </w:t>
      </w:r>
    </w:p>
    <w:p w14:paraId="54FA4815" w14:textId="77777777" w:rsidR="00DA1C05" w:rsidRPr="009F1AF9" w:rsidRDefault="00DA1C05" w:rsidP="00DA1C05">
      <w:pPr>
        <w:pStyle w:val="ListParagraph"/>
        <w:numPr>
          <w:ilvl w:val="2"/>
          <w:numId w:val="49"/>
        </w:numPr>
        <w:spacing w:after="120"/>
        <w:ind w:left="1418" w:hanging="284"/>
        <w:contextualSpacing w:val="0"/>
        <w:rPr>
          <w:rFonts w:ascii="Arial" w:hAnsi="Arial" w:cs="Arial"/>
        </w:rPr>
      </w:pPr>
      <w:r w:rsidRPr="009F1AF9">
        <w:rPr>
          <w:rFonts w:ascii="Arial" w:hAnsi="Arial" w:cs="Arial"/>
        </w:rPr>
        <w:t xml:space="preserve">Fund transfers within the councils banking arrangements up to the sum of [£10,000], provided that a list of such payments shall be submitted to the next appropriate meeting of council [or finance committee]. </w:t>
      </w:r>
    </w:p>
    <w:p w14:paraId="20AC320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RFO shall present a schedule of payments requiring authorisation, forming part of the agenda for the meeting, together with the relevant invoices, to the council {or finance committee}. The council {or committee} shall review the schedule for compliance and, having satisfied itself, shall authorise payment by resolution. The authorised schedule shall be initialled immediately below the last item by the person chairing the meeting. A detailed list of all payments shall be disclosed within or as an attachment to the minutes of that meeting.</w:t>
      </w:r>
    </w:p>
    <w:p w14:paraId="09084609" w14:textId="77777777" w:rsidR="00DA1C05" w:rsidRPr="009F1AF9" w:rsidRDefault="00DA1C05" w:rsidP="00DA1C05">
      <w:pPr>
        <w:pStyle w:val="Heading1"/>
        <w:rPr>
          <w:rFonts w:ascii="Arial" w:hAnsi="Arial" w:cs="Arial"/>
        </w:rPr>
      </w:pPr>
      <w:bookmarkStart w:id="212" w:name="_Toc165549958"/>
      <w:r w:rsidRPr="009F1AF9">
        <w:rPr>
          <w:rFonts w:ascii="Arial" w:hAnsi="Arial" w:cs="Arial"/>
        </w:rPr>
        <w:t>Electronic payments</w:t>
      </w:r>
      <w:bookmarkEnd w:id="212"/>
    </w:p>
    <w:p w14:paraId="1D7374A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agreed by the council shall identify [</w:t>
      </w:r>
      <w:proofErr w:type="gramStart"/>
      <w:r w:rsidRPr="009F1AF9">
        <w:rPr>
          <w:rFonts w:ascii="Arial" w:hAnsi="Arial" w:cs="Arial"/>
        </w:rPr>
        <w:t>a number of</w:t>
      </w:r>
      <w:proofErr w:type="gramEnd"/>
      <w:r w:rsidRPr="009F1AF9">
        <w:rPr>
          <w:rFonts w:ascii="Arial" w:hAnsi="Arial" w:cs="Arial"/>
        </w:rPr>
        <w:t xml:space="preserve">] councillors who will be authorised to approve transactions on those accounts and a minimum of two people will be involved in any online </w:t>
      </w:r>
      <w:r>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714FED88"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22586EB2"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No employee or councillor shall disclose any PIN or password, relevant to the council or its banking, to anyone not authorised in writing by the council or a duly delegated committee.</w:t>
      </w:r>
    </w:p>
    <w:p w14:paraId="359B78E8" w14:textId="77777777" w:rsidR="00DA1C05" w:rsidRPr="009F1AF9" w:rsidRDefault="00DA1C05" w:rsidP="00DA1C05">
      <w:pPr>
        <w:pStyle w:val="ListParagraph"/>
        <w:numPr>
          <w:ilvl w:val="1"/>
          <w:numId w:val="0"/>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287A38BF" w14:textId="77777777" w:rsidR="00DA1C05" w:rsidRPr="009F1AF9" w:rsidRDefault="00DA1C05" w:rsidP="00DA1C05">
      <w:pPr>
        <w:pStyle w:val="ListParagraph"/>
        <w:numPr>
          <w:ilvl w:val="1"/>
          <w:numId w:val="0"/>
        </w:numPr>
        <w:spacing w:after="120"/>
        <w:ind w:left="850" w:hanging="510"/>
        <w:contextualSpacing w:val="0"/>
        <w:rPr>
          <w:rFonts w:ascii="Arial" w:hAnsi="Arial" w:cs="Arial"/>
        </w:rPr>
      </w:pPr>
      <w:r w:rsidRPr="009F1AF9">
        <w:rPr>
          <w:rFonts w:ascii="Arial" w:hAnsi="Arial" w:cs="Arial"/>
        </w:rPr>
        <w:lastRenderedPageBreak/>
        <w:t>In the prolonged absence of the Service Administrator [an authorised signatory] shall set up any payments due before the return of the Service Administrator.</w:t>
      </w:r>
    </w:p>
    <w:p w14:paraId="73DFB068" w14:textId="77777777" w:rsidR="00DA1C05" w:rsidRPr="009F1AF9" w:rsidRDefault="00DA1C05" w:rsidP="00DA1C05">
      <w:pPr>
        <w:pStyle w:val="ListParagraph"/>
        <w:numPr>
          <w:ilvl w:val="1"/>
          <w:numId w:val="0"/>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677F6863" w14:textId="77777777" w:rsidR="00DA1C05" w:rsidRPr="009F1AF9" w:rsidRDefault="00DA1C05" w:rsidP="00DA1C05">
      <w:pPr>
        <w:pStyle w:val="ListParagraph"/>
        <w:numPr>
          <w:ilvl w:val="1"/>
          <w:numId w:val="0"/>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 {and a printout of the transaction confirming that the payment has been made shall be appended to the invoice for audit purposes}.</w:t>
      </w:r>
    </w:p>
    <w:p w14:paraId="1DD4794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7B3E68EB"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244BF96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Payment may be made by BACS or CHAPS by resolution of [the council] provided that each payment is approved online by [two authorised bank signatories], evidence is retained and any payments are reported to [the council] at the next meeting. The approval of the use of BACS or CHAPS shall be renewed by resolution of the council at least every two years. </w:t>
      </w:r>
    </w:p>
    <w:p w14:paraId="11ACC6C2" w14:textId="77777777" w:rsidR="00DA1C05" w:rsidRPr="009F1AF9" w:rsidRDefault="00DA1C05" w:rsidP="00DA1C05">
      <w:pPr>
        <w:pStyle w:val="ListParagraph"/>
        <w:numPr>
          <w:ilvl w:val="1"/>
          <w:numId w:val="0"/>
        </w:numPr>
        <w:spacing w:after="120"/>
        <w:ind w:left="850" w:hanging="510"/>
        <w:contextualSpacing w:val="0"/>
        <w:rPr>
          <w:rFonts w:ascii="Arial" w:hAnsi="Arial" w:cs="Arial"/>
        </w:rPr>
      </w:pPr>
      <w:r w:rsidRPr="009F1AF9">
        <w:rPr>
          <w:rFonts w:ascii="Arial" w:hAnsi="Arial" w:cs="Arial"/>
        </w:rPr>
        <w:t xml:space="preserve">If thought appropriate by the council, regular payments of fixed sums may be made by banker’s standing order, provided that the instructions are signed {or approved online} by [two members], evidence of this is retained and any payments are reported to council when made. The approval of the use of a banker’s standing order shall be reviewed by [the council] at least every two years. </w:t>
      </w:r>
    </w:p>
    <w:p w14:paraId="2C51B32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 </w:t>
      </w:r>
    </w:p>
    <w:p w14:paraId="5551CABC"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3DDB6EA8"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2630ED23" w14:textId="77777777" w:rsidR="00DA1C05" w:rsidRPr="009F1AF9" w:rsidRDefault="00DA1C05" w:rsidP="00DA1C05">
      <w:pPr>
        <w:pStyle w:val="Heading1"/>
        <w:rPr>
          <w:rFonts w:ascii="Arial" w:hAnsi="Arial" w:cs="Arial"/>
        </w:rPr>
      </w:pPr>
      <w:bookmarkStart w:id="213" w:name="_Toc165549959"/>
      <w:r w:rsidRPr="009F1AF9">
        <w:rPr>
          <w:rFonts w:ascii="Arial" w:hAnsi="Arial" w:cs="Arial"/>
        </w:rPr>
        <w:t>Cheque payments</w:t>
      </w:r>
      <w:bookmarkEnd w:id="213"/>
    </w:p>
    <w:p w14:paraId="3E0623D8"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Cheques or orders for payment in accordance with a resolution or delegated decision shall be signed by [two </w:t>
      </w:r>
      <w:proofErr w:type="gramStart"/>
      <w:r w:rsidRPr="009F1AF9">
        <w:rPr>
          <w:rFonts w:ascii="Arial" w:hAnsi="Arial" w:cs="Arial"/>
        </w:rPr>
        <w:t>members]{</w:t>
      </w:r>
      <w:proofErr w:type="gramEnd"/>
      <w:r w:rsidRPr="009F1AF9">
        <w:rPr>
          <w:rFonts w:ascii="Arial" w:hAnsi="Arial" w:cs="Arial"/>
        </w:rPr>
        <w:t xml:space="preserve">and countersigned by the Clerk}. </w:t>
      </w:r>
    </w:p>
    <w:p w14:paraId="0C99DDE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 signatory having a family or business relationship with the beneficiary of a payment shall not, under normal circumstances, be a signatory to that payment.</w:t>
      </w:r>
    </w:p>
    <w:p w14:paraId="05E3996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lastRenderedPageBreak/>
        <w:t>To indicate agreement of the details on the cheque with the counterfoil and the invoice or similar documentation, the signatories shall also initial the cheque counterfoil and invoice.</w:t>
      </w:r>
    </w:p>
    <w:p w14:paraId="077FCE4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{Cheques or orders for payment shall not normally be presented for signature other than at, or immediately before or after a council {or committee} meeting}. Any signatures obtained away from council meetings shall be reported to the council {or Finance Committee} at the next convenient meeting.</w:t>
      </w:r>
    </w:p>
    <w:p w14:paraId="4D18F11A" w14:textId="77777777" w:rsidR="00DA1C05" w:rsidRPr="009F1AF9" w:rsidRDefault="00DA1C05" w:rsidP="00DA1C05">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50E64996"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Any Debit Card issued for use will be specifically restricted to [the Clerk and the RFO] and will also be restricted to a single transaction maximum value of [£500] unless authorised by council or finance committee in writing before any order is placed.</w:t>
      </w:r>
    </w:p>
    <w:p w14:paraId="2DA1E2D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3688732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{and RFO} {specify other officers} and any balance shall be paid in full each month. </w:t>
      </w:r>
    </w:p>
    <w:p w14:paraId="2BB579B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6C0BAC02" w14:textId="77777777" w:rsidR="00DA1C05" w:rsidRPr="009F1AF9" w:rsidRDefault="00DA1C05" w:rsidP="00DA1C05">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6D2C7F5" w14:textId="77777777" w:rsidR="00DA1C05" w:rsidRPr="009F1AF9" w:rsidRDefault="00DA1C05" w:rsidP="00DA1C05">
      <w:pPr>
        <w:pStyle w:val="ListParagraph"/>
        <w:numPr>
          <w:ilvl w:val="1"/>
          <w:numId w:val="0"/>
        </w:numPr>
        <w:spacing w:after="120"/>
        <w:ind w:left="720" w:hanging="511"/>
        <w:contextualSpacing w:val="0"/>
        <w:rPr>
          <w:rFonts w:ascii="Arial" w:hAnsi="Arial" w:cs="Arial"/>
        </w:rPr>
      </w:pPr>
      <w:r w:rsidRPr="009F1AF9">
        <w:rPr>
          <w:rFonts w:ascii="Arial" w:hAnsi="Arial" w:cs="Arial"/>
        </w:rPr>
        <w:t xml:space="preserve">{The council will not maintain any form of cash float. All cash received must be banked intact. Any payments made in cash by the Clerk [or RFO] (for example for postage or minor stationery items) shall be refunded on a regular basis, at least quarterly.} </w:t>
      </w:r>
      <w:proofErr w:type="gramStart"/>
      <w:r w:rsidRPr="009F1AF9">
        <w:rPr>
          <w:rFonts w:ascii="Arial" w:hAnsi="Arial" w:cs="Arial"/>
          <w:b/>
        </w:rPr>
        <w:t xml:space="preserve">OR </w:t>
      </w:r>
      <w:r w:rsidRPr="009F1AF9">
        <w:rPr>
          <w:rFonts w:ascii="Arial" w:hAnsi="Arial" w:cs="Arial"/>
        </w:rPr>
        <w:t xml:space="preserve"> {</w:t>
      </w:r>
      <w:proofErr w:type="gramEnd"/>
      <w:r w:rsidRPr="009F1AF9">
        <w:rPr>
          <w:rFonts w:ascii="Arial" w:hAnsi="Arial" w:cs="Arial"/>
        </w:rPr>
        <w:t>The RFO shall maintain a petty cash [float/</w:t>
      </w:r>
      <w:proofErr w:type="spellStart"/>
      <w:r w:rsidRPr="009F1AF9">
        <w:rPr>
          <w:rFonts w:ascii="Arial" w:hAnsi="Arial" w:cs="Arial"/>
        </w:rPr>
        <w:t>imprest</w:t>
      </w:r>
      <w:proofErr w:type="spellEnd"/>
      <w:r w:rsidRPr="009F1AF9">
        <w:rPr>
          <w:rFonts w:ascii="Arial" w:hAnsi="Arial" w:cs="Arial"/>
        </w:rPr>
        <w:t xml:space="preserve"> account] of [£250] and may provide petty cash to officers for the purpose of defraying operational and other expenses.  </w:t>
      </w:r>
    </w:p>
    <w:p w14:paraId="2F4DC5F7" w14:textId="77777777" w:rsidR="00DA1C05" w:rsidRPr="009F1AF9" w:rsidRDefault="00DA1C05" w:rsidP="00DA1C05">
      <w:pPr>
        <w:pStyle w:val="ListParagraph"/>
        <w:numPr>
          <w:ilvl w:val="0"/>
          <w:numId w:val="51"/>
        </w:numPr>
        <w:spacing w:after="120" w:line="240" w:lineRule="auto"/>
        <w:ind w:left="1077" w:hanging="357"/>
        <w:contextualSpacing w:val="0"/>
        <w:rPr>
          <w:rFonts w:ascii="Arial" w:hAnsi="Arial" w:cs="Arial"/>
        </w:rPr>
      </w:pPr>
      <w:r w:rsidRPr="009F1AF9">
        <w:rPr>
          <w:rFonts w:ascii="Arial" w:hAnsi="Arial" w:cs="Arial"/>
        </w:rPr>
        <w:t>Vouchers for payments made from petty cash shall be kept, along with receipts to substantiate every payment.</w:t>
      </w:r>
    </w:p>
    <w:p w14:paraId="55B064E7" w14:textId="77777777" w:rsidR="00DA1C05" w:rsidRPr="009F1AF9" w:rsidRDefault="00DA1C05" w:rsidP="00DA1C05">
      <w:pPr>
        <w:pStyle w:val="ListParagraph"/>
        <w:numPr>
          <w:ilvl w:val="0"/>
          <w:numId w:val="51"/>
        </w:numPr>
        <w:spacing w:after="120" w:line="240" w:lineRule="auto"/>
        <w:ind w:left="1077" w:hanging="357"/>
        <w:contextualSpacing w:val="0"/>
        <w:rPr>
          <w:rFonts w:ascii="Arial" w:hAnsi="Arial" w:cs="Arial"/>
        </w:rPr>
      </w:pPr>
      <w:r w:rsidRPr="009F1AF9">
        <w:rPr>
          <w:rFonts w:ascii="Arial" w:hAnsi="Arial" w:cs="Arial"/>
        </w:rPr>
        <w:t>Cash income received must not be paid into the petty cash float but must be separately banked, as provided elsewhere in these regulations.</w:t>
      </w:r>
    </w:p>
    <w:p w14:paraId="6B1BD964" w14:textId="77777777" w:rsidR="00DA1C05" w:rsidRPr="009F1AF9" w:rsidRDefault="00DA1C05" w:rsidP="00DA1C05">
      <w:pPr>
        <w:pStyle w:val="ListParagraph"/>
        <w:numPr>
          <w:ilvl w:val="0"/>
          <w:numId w:val="51"/>
        </w:numPr>
        <w:spacing w:after="120" w:line="240" w:lineRule="auto"/>
        <w:ind w:left="1077" w:hanging="357"/>
        <w:contextualSpacing w:val="0"/>
        <w:rPr>
          <w:rFonts w:ascii="Arial" w:hAnsi="Arial" w:cs="Arial"/>
        </w:rPr>
      </w:pPr>
      <w:r w:rsidRPr="009F1AF9">
        <w:rPr>
          <w:rFonts w:ascii="Arial" w:hAnsi="Arial" w:cs="Arial"/>
        </w:rPr>
        <w:t>Payments to maintain the petty cash float shall be shown separately on any schedule of payments presented for approval.}</w:t>
      </w:r>
    </w:p>
    <w:p w14:paraId="266FCB9D" w14:textId="77777777" w:rsidR="00DA1C05" w:rsidRPr="009F1AF9" w:rsidRDefault="00DA1C05" w:rsidP="00DA1C05">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9F1AF9">
        <w:rPr>
          <w:rFonts w:ascii="Arial" w:hAnsi="Arial" w:cs="Arial"/>
        </w:rPr>
        <w:t>Payment of salaries and allowances</w:t>
      </w:r>
      <w:bookmarkEnd w:id="330"/>
    </w:p>
    <w:p w14:paraId="29E30A4C" w14:textId="77777777" w:rsidR="00DA1C05" w:rsidRPr="009F1AF9" w:rsidRDefault="00DA1C05" w:rsidP="00DA1C05">
      <w:pPr>
        <w:pStyle w:val="ListParagraph"/>
        <w:numPr>
          <w:ilvl w:val="1"/>
          <w:numId w:val="0"/>
        </w:numPr>
        <w:spacing w:after="120"/>
        <w:ind w:left="851" w:hanging="511"/>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060ECB4C" w14:textId="77777777" w:rsidR="00DA1C05" w:rsidRPr="009F1AF9" w:rsidRDefault="00DA1C05" w:rsidP="00DA1C05">
      <w:pPr>
        <w:pStyle w:val="ListParagraph"/>
        <w:numPr>
          <w:ilvl w:val="1"/>
          <w:numId w:val="0"/>
        </w:numPr>
        <w:spacing w:after="120"/>
        <w:ind w:left="851" w:hanging="511"/>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Pr="009F1AF9">
        <w:rPr>
          <w:rFonts w:ascii="Arial" w:eastAsia="Calibri" w:hAnsi="Arial" w:cs="Arial"/>
        </w:rPr>
        <w:t xml:space="preserve"> </w:t>
      </w:r>
    </w:p>
    <w:p w14:paraId="0099D33E" w14:textId="77777777" w:rsidR="00DA1C05" w:rsidRPr="009F1AF9" w:rsidRDefault="00DA1C05" w:rsidP="00DA1C05">
      <w:pPr>
        <w:pStyle w:val="ListParagraph"/>
        <w:numPr>
          <w:ilvl w:val="1"/>
          <w:numId w:val="0"/>
        </w:numPr>
        <w:spacing w:after="120"/>
        <w:ind w:left="851" w:hanging="511"/>
        <w:rPr>
          <w:rFonts w:ascii="Arial" w:eastAsia="Calibri" w:hAnsi="Arial" w:cs="Arial"/>
        </w:rPr>
      </w:pPr>
      <w:r w:rsidRPr="009F1AF9">
        <w:rPr>
          <w:rFonts w:ascii="Arial" w:eastAsia="Calibri" w:hAnsi="Arial" w:cs="Arial"/>
        </w:rPr>
        <w:lastRenderedPageBreak/>
        <w:t>Salary rates shall be agreed by the council, or a duly delegated committee. No changes shall be made to any employee’s gross pay, emoluments, or terms and conditions of employment without the prior consent of the council {or relevant committee}.</w:t>
      </w:r>
    </w:p>
    <w:p w14:paraId="2849A095" w14:textId="77777777" w:rsidR="00DA1C05" w:rsidRPr="009F1AF9" w:rsidRDefault="00DA1C05" w:rsidP="00DA1C05">
      <w:pPr>
        <w:pStyle w:val="ListParagraph"/>
        <w:numPr>
          <w:ilvl w:val="1"/>
          <w:numId w:val="0"/>
        </w:numPr>
        <w:spacing w:after="120"/>
        <w:ind w:left="851" w:hanging="511"/>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2BA22A4E" w14:textId="77777777" w:rsidR="00DA1C05" w:rsidRPr="009F1AF9" w:rsidRDefault="00DA1C05" w:rsidP="00DA1C05">
      <w:pPr>
        <w:pStyle w:val="ListParagraph"/>
        <w:numPr>
          <w:ilvl w:val="1"/>
          <w:numId w:val="0"/>
        </w:numPr>
        <w:spacing w:after="120"/>
        <w:ind w:left="851" w:hanging="511"/>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073DBDD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Each payment to employees of net salary and to the appropriate creditor of the statutory and discretionary deductions shall be recorded in a payroll control account or other separate confidential record, with the total of such payments each calendar month reported in the cashbook.  Payroll reports will be reviewed by [the finance committee] to ensure that the correct payments have been made.</w:t>
      </w:r>
    </w:p>
    <w:p w14:paraId="66A834C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Any termination payments shall be supported by a report to the council, setting out a clear business case. Termination payments shall only be authorised by the full council.</w:t>
      </w:r>
    </w:p>
    <w:p w14:paraId="5DFDDF2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Before employing interim staff, the council must consider a full business case. </w:t>
      </w:r>
    </w:p>
    <w:p w14:paraId="6F66619C" w14:textId="77777777" w:rsidR="00DA1C05" w:rsidRPr="009F1AF9" w:rsidRDefault="00DA1C05" w:rsidP="00DA1C05">
      <w:pPr>
        <w:pStyle w:val="Heading1"/>
        <w:rPr>
          <w:rFonts w:ascii="Arial" w:hAnsi="Arial" w:cs="Arial"/>
        </w:rPr>
      </w:pPr>
      <w:bookmarkStart w:id="331" w:name="_Toc165549963"/>
      <w:r w:rsidRPr="009F1AF9">
        <w:rPr>
          <w:rFonts w:ascii="Arial" w:hAnsi="Arial" w:cs="Arial"/>
        </w:rPr>
        <w:t>Loans and investments</w:t>
      </w:r>
      <w:bookmarkEnd w:id="331"/>
    </w:p>
    <w:p w14:paraId="45BB8F5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Any application for Government approval to borrow money and subsequent arrangements for a loan must be authorised by the full council and recorded in the minutes. All borrowing shall be in the name of the council, after obtaining any necessary approval.  </w:t>
      </w:r>
    </w:p>
    <w:p w14:paraId="4776C536"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Any financial arrangement which does not require formal borrowing approval from the [Secretary of State/Welsh Assembly Government] (such as Hire Purchase, Leasing of tangible assets or loans to be repaid within the financial year) must be authorised by the full council, following a written report on the value for money of the proposed transaction.</w:t>
      </w:r>
    </w:p>
    <w:p w14:paraId="327882D5"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council shall consider the requirement for an Investment Strategy and Policy in accordance with Statutory Guidance on Local Government Investments, which must </w:t>
      </w:r>
      <w:r>
        <w:rPr>
          <w:rFonts w:ascii="Arial" w:hAnsi="Arial" w:cs="Arial"/>
        </w:rPr>
        <w:t xml:space="preserve">be </w:t>
      </w:r>
      <w:r w:rsidRPr="009F1AF9">
        <w:rPr>
          <w:rFonts w:ascii="Arial" w:hAnsi="Arial" w:cs="Arial"/>
        </w:rPr>
        <w:t xml:space="preserve">written in accordance with relevant regulations, proper practices and guidance. Any Strategy and Policy shall be reviewed by the council at least annually. </w:t>
      </w:r>
    </w:p>
    <w:p w14:paraId="543FF38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All investment of money under the control of the council shall be in the name of the council.</w:t>
      </w:r>
    </w:p>
    <w:p w14:paraId="346E6D3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0B5FC0E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Payments in respect of short term or long-term investments, including transfers between bank accounts held in the same bank, shall be made in accordance with these regulations.</w:t>
      </w:r>
    </w:p>
    <w:p w14:paraId="7378180F" w14:textId="77777777" w:rsidR="00DA1C05" w:rsidRPr="009F1AF9" w:rsidRDefault="00DA1C05" w:rsidP="00DA1C05">
      <w:pPr>
        <w:pStyle w:val="Heading1"/>
        <w:rPr>
          <w:rFonts w:ascii="Arial" w:hAnsi="Arial" w:cs="Arial"/>
        </w:rPr>
      </w:pPr>
      <w:bookmarkStart w:id="332" w:name="_Toc165549964"/>
      <w:r w:rsidRPr="009F1AF9">
        <w:rPr>
          <w:rFonts w:ascii="Arial" w:hAnsi="Arial" w:cs="Arial"/>
        </w:rPr>
        <w:lastRenderedPageBreak/>
        <w:t>Income</w:t>
      </w:r>
      <w:bookmarkEnd w:id="332"/>
    </w:p>
    <w:p w14:paraId="613FF5D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6DC7968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council will review all fees and charges for work done, services provided, or goods sold at least annually as part of the budget-setting process, following a report of the Clerk.  [The RFO] shall be responsible for the collection of all amounts due to the council.</w:t>
      </w:r>
    </w:p>
    <w:p w14:paraId="1CE63C7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Any sums found to be irrecoverable and any bad debts shall be reported to the council by [the RFO] and shall be written off in the year. The council’s approval shall be shown in the accounting records. </w:t>
      </w:r>
    </w:p>
    <w:p w14:paraId="47AB6F0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All sums received on behalf of the council shall be deposited intact with the council's bankers, with such frequency as the RFO considers necessary.  The origin of each receipt shall clearly be recorded on the paying-in slip or other record.</w:t>
      </w:r>
    </w:p>
    <w:p w14:paraId="16CF8E2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Personal cheques shall not be cashed out of money held on behalf of the council.</w:t>
      </w:r>
    </w:p>
    <w:p w14:paraId="338C4402"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RFO shall ensure that VAT is correctly recorded in the council’s accounting software and that any VAT Return required is submitted fr</w:t>
      </w:r>
      <w:r>
        <w:rPr>
          <w:rFonts w:ascii="Arial" w:hAnsi="Arial" w:cs="Arial"/>
        </w:rPr>
        <w:t>o</w:t>
      </w:r>
      <w:r w:rsidRPr="009F1AF9">
        <w:rPr>
          <w:rFonts w:ascii="Arial" w:hAnsi="Arial" w:cs="Arial"/>
        </w:rPr>
        <w:t>m the software by the due date}. OR {Any repayment claim under section 33 of the VAT Act 1994 shall be made {quarterly where the claim exceeds [£100] and} at least annually at the end of the financial year.}</w:t>
      </w:r>
    </w:p>
    <w:p w14:paraId="2719C72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{Where significant sums of cash are regularly received by the council, the RFO shall ensure that more than one person is present when the cash is counted in the first instance, that there is a reconciliation to some form of control record such as ticket issues, and that appropriate care is taken for the security and safety of individuals banking such cash.}</w:t>
      </w:r>
    </w:p>
    <w:p w14:paraId="22FA3FD8"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{Any income that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75701409" w14:textId="77777777" w:rsidR="00DA1C05" w:rsidRPr="009F1AF9" w:rsidRDefault="00DA1C05" w:rsidP="00DA1C05">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67BDA3EA"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Where contracts provide for payment by instalments the RFO shall maintain a record of all such payments, which shall be made within the time specified in the contract based on signed certificates from the architect or other consultant engaged to supervise the works. </w:t>
      </w:r>
    </w:p>
    <w:p w14:paraId="71463194"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Any variation of, addition to or omission from a contract must be authorised by [the Clerk] to the contractor in writing, with the council being informed where the final cost is likely to exceed the contract sum by 5% or more, or likely to exceed the budget available.</w:t>
      </w:r>
    </w:p>
    <w:p w14:paraId="2CE8F859" w14:textId="77777777" w:rsidR="00DA1C05" w:rsidRPr="009F1AF9" w:rsidRDefault="00DA1C05" w:rsidP="00DA1C05">
      <w:pPr>
        <w:pStyle w:val="Heading1"/>
        <w:rPr>
          <w:rFonts w:ascii="Arial" w:hAnsi="Arial" w:cs="Arial"/>
        </w:rPr>
      </w:pPr>
      <w:bookmarkStart w:id="502" w:name="_Toc165549966"/>
      <w:r w:rsidRPr="009F1AF9">
        <w:rPr>
          <w:rFonts w:ascii="Arial" w:hAnsi="Arial" w:cs="Arial"/>
        </w:rPr>
        <w:lastRenderedPageBreak/>
        <w:t>Stores and equipment</w:t>
      </w:r>
      <w:bookmarkEnd w:id="502"/>
    </w:p>
    <w:p w14:paraId="008C324C"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officer in charge of each section] shall be responsible for the care and custody of stores and equipment [in that section].}</w:t>
      </w:r>
    </w:p>
    <w:p w14:paraId="1D72376C"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41C4EB59"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{Stocks shall be kept at the minimum levels consistent with operational requirements.}</w:t>
      </w:r>
    </w:p>
    <w:p w14:paraId="3A8594C1"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RFO shall be responsible for periodic checks of stocks and stores, at least annually.}</w:t>
      </w:r>
    </w:p>
    <w:p w14:paraId="31A882FC" w14:textId="77777777" w:rsidR="00DA1C05" w:rsidRPr="009F1AF9" w:rsidRDefault="00DA1C05" w:rsidP="00DA1C05">
      <w:pPr>
        <w:pStyle w:val="Heading1"/>
        <w:rPr>
          <w:rFonts w:ascii="Arial" w:hAnsi="Arial" w:cs="Arial"/>
        </w:rPr>
      </w:pPr>
      <w:bookmarkStart w:id="503" w:name="_Toc165549967"/>
      <w:r w:rsidRPr="009F1AF9">
        <w:rPr>
          <w:rFonts w:ascii="Arial" w:hAnsi="Arial" w:cs="Arial"/>
        </w:rPr>
        <w:t>Assets, properties and estates</w:t>
      </w:r>
      <w:bookmarkEnd w:id="503"/>
    </w:p>
    <w:p w14:paraId="28B5D35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safe custody of all title deeds and Land Registry Certificates of properties held by the council. </w:t>
      </w:r>
    </w:p>
    <w:p w14:paraId="6279899E"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The RFO shall ensure that an appropriate and accurate Register of Assets and Investments is kept up to date, with a record of all properties held by the council, their location, extent, plan, reference, purchase details, nature of the interest, tenancies granted, rents payable and purpose for which held, in accordance with Accounts and Audit Regulations.  </w:t>
      </w:r>
    </w:p>
    <w:p w14:paraId="6BA16A82"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2A7FDD96" w14:textId="77777777" w:rsidR="00DA1C05"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 where required by law).</w:t>
      </w:r>
    </w:p>
    <w:p w14:paraId="06648DC0" w14:textId="77777777" w:rsidR="00DA1C05" w:rsidRPr="00670509" w:rsidRDefault="00DA1C05" w:rsidP="00DA1C05">
      <w:pPr>
        <w:pStyle w:val="ListParagraph"/>
        <w:numPr>
          <w:ilvl w:val="1"/>
          <w:numId w:val="0"/>
        </w:numPr>
        <w:spacing w:after="120"/>
        <w:ind w:left="851" w:hanging="511"/>
        <w:contextualSpacing w:val="0"/>
        <w:rPr>
          <w:rFonts w:ascii="Arial" w:hAnsi="Arial" w:cs="Arial"/>
        </w:rPr>
      </w:pPr>
      <w:r w:rsidRPr="00670509">
        <w:rPr>
          <w:rFonts w:ascii="Arial" w:hAnsi="Arial" w:cs="Arial"/>
        </w:rPr>
        <w:t xml:space="preserve">No tangible moveable property shall be purchased or otherwise acquired, sold, leased or otherwise disposed of, without the authority of the council, together with any other consents required by law, except where the estimated value of any one item does not exceed [£500].  In each case a written report shall be provided to council with a full business case. </w:t>
      </w:r>
    </w:p>
    <w:p w14:paraId="5A9EB273" w14:textId="77777777" w:rsidR="00DA1C05" w:rsidRPr="009F1AF9" w:rsidRDefault="00DA1C05" w:rsidP="00DA1C05">
      <w:pPr>
        <w:pStyle w:val="Heading1"/>
        <w:rPr>
          <w:rFonts w:ascii="Arial" w:hAnsi="Arial" w:cs="Arial"/>
        </w:rPr>
      </w:pPr>
      <w:bookmarkStart w:id="505" w:name="_Toc165549968"/>
      <w:r w:rsidRPr="009F1AF9">
        <w:rPr>
          <w:rFonts w:ascii="Arial" w:hAnsi="Arial" w:cs="Arial"/>
        </w:rPr>
        <w:t>Insurance</w:t>
      </w:r>
      <w:bookmarkEnd w:id="505"/>
    </w:p>
    <w:p w14:paraId="1530CC5B"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RFO shall keep a record of all insurances effected by the council and the property and risks covered, reviewing these annually before the renewal date in conjunction with the council’s review of risk management.</w:t>
      </w:r>
    </w:p>
    <w:p w14:paraId="0C1C8C1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The Clerk shall give prompt notification to [the RFO] of all new risks, properties or vehicles which require to be insured and of any alterations affecting existing insurances.</w:t>
      </w:r>
    </w:p>
    <w:p w14:paraId="3E36F757"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lastRenderedPageBreak/>
        <w:t>The RFO shall be notified of any loss, liability, damage or event likely to lead to a claim, and shall report these to [the council] at the next available meeting. The RFO shall negotiate all claims on the council's insurers {in consultation with the Clerk}.</w:t>
      </w:r>
    </w:p>
    <w:p w14:paraId="5DBBAC28"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03C8556C" w14:textId="77777777" w:rsidR="00DA1C05" w:rsidRPr="009F1AF9" w:rsidRDefault="00DA1C05" w:rsidP="00DA1C05">
      <w:pPr>
        <w:pStyle w:val="Heading1"/>
        <w:rPr>
          <w:rFonts w:ascii="Arial" w:hAnsi="Arial" w:cs="Arial"/>
        </w:rPr>
      </w:pPr>
      <w:bookmarkStart w:id="506" w:name="_Toc165549969"/>
      <w:r w:rsidRPr="009F1AF9">
        <w:rPr>
          <w:rFonts w:ascii="Arial" w:hAnsi="Arial" w:cs="Arial"/>
        </w:rPr>
        <w:t>[Charities]</w:t>
      </w:r>
      <w:bookmarkEnd w:id="506"/>
    </w:p>
    <w:p w14:paraId="3781D060" w14:textId="77777777" w:rsidR="00DA1C05" w:rsidRPr="009F1AF9" w:rsidRDefault="00DA1C05" w:rsidP="00DA1C05">
      <w:pPr>
        <w:pStyle w:val="ListParagraph"/>
        <w:numPr>
          <w:ilvl w:val="1"/>
          <w:numId w:val="0"/>
        </w:numPr>
        <w:spacing w:after="120"/>
        <w:ind w:left="851" w:hanging="511"/>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0A23B8F0" w14:textId="77777777" w:rsidR="00DA1C05" w:rsidRPr="009F1AF9" w:rsidRDefault="00DA1C05" w:rsidP="00DA1C05">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177A7C4C" w14:textId="77777777" w:rsidR="00DA1C05" w:rsidRPr="009F1AF9" w:rsidRDefault="00DA1C05" w:rsidP="00DA1C05">
      <w:pPr>
        <w:pStyle w:val="ListParagraph"/>
        <w:numPr>
          <w:ilvl w:val="1"/>
          <w:numId w:val="0"/>
        </w:numPr>
        <w:spacing w:after="120"/>
        <w:ind w:left="851" w:hanging="511"/>
        <w:contextualSpacing w:val="0"/>
        <w:rPr>
          <w:rFonts w:ascii="Arial" w:hAnsi="Arial" w:cs="Arial"/>
          <w:b/>
        </w:rPr>
      </w:pPr>
      <w:r w:rsidRPr="009F1AF9">
        <w:rPr>
          <w:rFonts w:ascii="Arial" w:hAnsi="Arial" w:cs="Arial"/>
        </w:rPr>
        <w:t xml:space="preserve">The council shall review these Financial Regulations [annually] and following any change of clerk or RFO.  The Clerk shall monitor changes in legislation or proper practices and advise the council of any need to amend these Financial Regulations. </w:t>
      </w:r>
    </w:p>
    <w:p w14:paraId="50FF306C" w14:textId="77777777" w:rsidR="00DA1C05" w:rsidRPr="009F1AF9" w:rsidRDefault="00DA1C05" w:rsidP="00DA1C05">
      <w:pPr>
        <w:pStyle w:val="ListParagraph"/>
        <w:numPr>
          <w:ilvl w:val="1"/>
          <w:numId w:val="0"/>
        </w:numPr>
        <w:spacing w:after="120"/>
        <w:ind w:left="851" w:hanging="511"/>
        <w:rPr>
          <w:rFonts w:ascii="Arial" w:hAnsi="Arial" w:cs="Arial"/>
        </w:rPr>
      </w:pPr>
      <w:r w:rsidRPr="009F1AF9">
        <w:rPr>
          <w:rFonts w:ascii="Arial" w:hAnsi="Arial" w:cs="Arial"/>
        </w:rPr>
        <w:t xml:space="preserve">The council may, by resolution duly notified prior to the relevant meeting of council, suspend any part of these Financial Regulations,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 Suspension does not disapply any legislation or permit the council to act unlawfully. </w:t>
      </w:r>
    </w:p>
    <w:p w14:paraId="68F17DA4" w14:textId="77777777" w:rsidR="00DA1C05" w:rsidRPr="009F1AF9" w:rsidRDefault="00DA1C05" w:rsidP="00DA1C05">
      <w:pPr>
        <w:pStyle w:val="ListParagraph"/>
        <w:numPr>
          <w:ilvl w:val="1"/>
          <w:numId w:val="0"/>
        </w:numPr>
        <w:spacing w:after="120"/>
        <w:ind w:left="851" w:hanging="511"/>
        <w:rPr>
          <w:rFonts w:ascii="Arial" w:hAnsi="Arial" w:cs="Arial"/>
        </w:rPr>
      </w:pPr>
      <w:r w:rsidRPr="009F1AF9">
        <w:rPr>
          <w:rFonts w:ascii="Arial" w:hAnsi="Arial" w:cs="Arial"/>
        </w:rPr>
        <w:t xml:space="preserve">The council may temporarily amend these Financial Regulations by a duly notified resolution, to cope with periods of absence, local government reorganisation, national restrictions or other exceptional circumstances. </w:t>
      </w:r>
      <w:bookmarkStart w:id="508" w:name="_Hlk164865589"/>
    </w:p>
    <w:p w14:paraId="136DF7B0" w14:textId="77777777" w:rsidR="00DA1C05" w:rsidRPr="009F1AF9" w:rsidRDefault="00DA1C05" w:rsidP="00DA1C05">
      <w:pPr>
        <w:rPr>
          <w:rFonts w:ascii="Arial" w:hAnsi="Arial" w:cs="Arial"/>
          <w:b/>
        </w:rPr>
      </w:pPr>
      <w:bookmarkStart w:id="509" w:name="_Toc164085319"/>
      <w:r w:rsidRPr="009F1AF9">
        <w:rPr>
          <w:rFonts w:ascii="Arial" w:hAnsi="Arial" w:cs="Arial"/>
        </w:rPr>
        <w:br w:type="page"/>
      </w:r>
    </w:p>
    <w:p w14:paraId="7CC3DF1E" w14:textId="77777777" w:rsidR="00DA1C05" w:rsidRPr="009F1AF9" w:rsidRDefault="00DA1C05" w:rsidP="00DA1C05">
      <w:pPr>
        <w:pStyle w:val="Heading1"/>
        <w:rPr>
          <w:rFonts w:ascii="Arial" w:hAnsi="Arial" w:cs="Arial"/>
        </w:rPr>
      </w:pPr>
      <w:bookmarkStart w:id="510" w:name="_Toc165549971"/>
      <w:r w:rsidRPr="009F1AF9">
        <w:rPr>
          <w:rFonts w:ascii="Arial" w:hAnsi="Arial" w:cs="Arial"/>
        </w:rPr>
        <w:lastRenderedPageBreak/>
        <w:t>Appendix 1 - Tender process</w:t>
      </w:r>
      <w:bookmarkEnd w:id="509"/>
      <w:bookmarkEnd w:id="510"/>
      <w:r w:rsidRPr="009F1AF9">
        <w:rPr>
          <w:rFonts w:ascii="Arial" w:hAnsi="Arial" w:cs="Arial"/>
        </w:rPr>
        <w:t xml:space="preserve"> </w:t>
      </w:r>
    </w:p>
    <w:p w14:paraId="01538D58" w14:textId="77777777" w:rsidR="00DA1C05" w:rsidRPr="009F1AF9" w:rsidRDefault="00DA1C05" w:rsidP="00DA1C05">
      <w:pPr>
        <w:pStyle w:val="ListParagraph"/>
        <w:numPr>
          <w:ilvl w:val="1"/>
          <w:numId w:val="47"/>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7D621DCA" w14:textId="77777777" w:rsidR="00DA1C05" w:rsidRPr="009F1AF9" w:rsidRDefault="00DA1C05" w:rsidP="00DA1C05">
      <w:pPr>
        <w:pStyle w:val="ListParagraph"/>
        <w:numPr>
          <w:ilvl w:val="1"/>
          <w:numId w:val="47"/>
        </w:numPr>
        <w:spacing w:after="120"/>
        <w:contextualSpacing w:val="0"/>
        <w:rPr>
          <w:rFonts w:ascii="Arial" w:hAnsi="Arial" w:cs="Arial"/>
        </w:rPr>
      </w:pPr>
      <w:r w:rsidRPr="009F1AF9">
        <w:rPr>
          <w:rFonts w:ascii="Arial" w:hAnsi="Arial" w:cs="Arial"/>
        </w:rPr>
        <w:t xml:space="preserve">The invitation shall in addition state that tenders must be addressed to the Clerk in the ordinary course of post, unless an electronic tendering process has been agreed by the council. </w:t>
      </w:r>
    </w:p>
    <w:p w14:paraId="381DD0C3" w14:textId="77777777" w:rsidR="00DA1C05" w:rsidRPr="009F1AF9" w:rsidRDefault="00DA1C05" w:rsidP="00DA1C05">
      <w:pPr>
        <w:pStyle w:val="ListParagraph"/>
        <w:numPr>
          <w:ilvl w:val="1"/>
          <w:numId w:val="47"/>
        </w:numPr>
        <w:spacing w:after="120"/>
        <w:contextualSpacing w:val="0"/>
        <w:rPr>
          <w:rFonts w:ascii="Arial" w:hAnsi="Arial" w:cs="Arial"/>
        </w:rPr>
      </w:pPr>
      <w:r w:rsidRPr="009F1AF9">
        <w:rPr>
          <w:rFonts w:ascii="Arial" w:hAnsi="Arial" w:cs="Arial"/>
        </w:rPr>
        <w:t>Where a postal process is used, each tendering firm shall be supplied with a specifically marked envelope in which the tender is to be sealed and remain sealed until the prescribed date for opening tenders for that contract.  All sealed tenders shall be opened at the same time on the prescribed date by the Clerk in the presence of at least one member of council.</w:t>
      </w:r>
    </w:p>
    <w:p w14:paraId="6ADE89F3" w14:textId="77777777" w:rsidR="00DA1C05" w:rsidRPr="009F1AF9" w:rsidRDefault="00DA1C05" w:rsidP="00DA1C05">
      <w:pPr>
        <w:pStyle w:val="ListParagraph"/>
        <w:numPr>
          <w:ilvl w:val="1"/>
          <w:numId w:val="47"/>
        </w:numPr>
        <w:spacing w:after="120"/>
        <w:contextualSpacing w:val="0"/>
        <w:rPr>
          <w:rFonts w:ascii="Arial" w:hAnsi="Arial" w:cs="Arial"/>
        </w:rPr>
      </w:pPr>
      <w:r w:rsidRPr="009F1AF9">
        <w:rPr>
          <w:rFonts w:ascii="Arial" w:hAnsi="Arial" w:cs="Arial"/>
        </w:rPr>
        <w:t xml:space="preserve">Where an electronic tendering process is used, the council shall use a specific email address that will be monitored to ensure that nobody accesses any tender before the expiry of the deadline for submission. </w:t>
      </w:r>
    </w:p>
    <w:p w14:paraId="765F298F" w14:textId="77777777" w:rsidR="00DA1C05" w:rsidRPr="009F1AF9" w:rsidRDefault="00DA1C05" w:rsidP="00DA1C05">
      <w:pPr>
        <w:pStyle w:val="ListParagraph"/>
        <w:numPr>
          <w:ilvl w:val="1"/>
          <w:numId w:val="47"/>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3BCA3D93" w14:textId="77777777" w:rsidR="00DA1C05" w:rsidRPr="009F1AF9" w:rsidRDefault="00DA1C05" w:rsidP="00DA1C05">
      <w:pPr>
        <w:pStyle w:val="ListParagraph"/>
        <w:numPr>
          <w:ilvl w:val="1"/>
          <w:numId w:val="47"/>
        </w:numPr>
        <w:spacing w:after="120"/>
        <w:contextualSpacing w:val="0"/>
        <w:rPr>
          <w:rFonts w:ascii="Arial" w:hAnsi="Arial" w:cs="Arial"/>
          <w:bCs/>
        </w:rPr>
      </w:pPr>
      <w:r w:rsidRPr="009F1AF9">
        <w:rPr>
          <w:rFonts w:ascii="Arial" w:hAnsi="Arial" w:cs="Arial"/>
        </w:rPr>
        <w:t xml:space="preserve">Where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 </w:t>
      </w:r>
      <w:bookmarkEnd w:id="508"/>
    </w:p>
    <w:p w14:paraId="41CC8F34" w14:textId="77777777" w:rsidR="00DA1C05" w:rsidRDefault="00DA1C05"/>
    <w:sectPr w:rsidR="00DA1C05" w:rsidSect="00DA1C0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90D1C" w14:textId="77777777" w:rsidR="00612939" w:rsidRDefault="00612939" w:rsidP="00DA1C05">
      <w:pPr>
        <w:spacing w:after="0" w:line="240" w:lineRule="auto"/>
      </w:pPr>
      <w:r>
        <w:separator/>
      </w:r>
    </w:p>
  </w:endnote>
  <w:endnote w:type="continuationSeparator" w:id="0">
    <w:p w14:paraId="03B560BE" w14:textId="77777777" w:rsidR="00612939" w:rsidRDefault="00612939" w:rsidP="00DA1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Gotham Bold">
    <w:altName w:val="Calibri"/>
    <w:panose1 w:val="00000000000000000000"/>
    <w:charset w:val="00"/>
    <w:family w:val="auto"/>
    <w:notTrueType/>
    <w:pitch w:val="variable"/>
    <w:sig w:usb0="A00002FF" w:usb1="4000005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5CE24" w14:textId="77777777" w:rsidR="00DA1C05" w:rsidRDefault="00DA1C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4948356"/>
      <w:docPartObj>
        <w:docPartGallery w:val="Page Numbers (Bottom of Page)"/>
        <w:docPartUnique/>
      </w:docPartObj>
    </w:sdtPr>
    <w:sdtEndPr>
      <w:rPr>
        <w:noProof/>
      </w:rPr>
    </w:sdtEndPr>
    <w:sdtContent>
      <w:p w14:paraId="0E3280B0" w14:textId="5FCC8DC3" w:rsidR="00DA1C05" w:rsidRDefault="00DA1C0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BFBAD3" w14:textId="77777777" w:rsidR="00DA1C05" w:rsidRDefault="00DA1C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761C3" w14:textId="77777777" w:rsidR="00DA1C05" w:rsidRDefault="00DA1C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005F4" w14:textId="77777777" w:rsidR="00612939" w:rsidRDefault="00612939" w:rsidP="00DA1C05">
      <w:pPr>
        <w:spacing w:after="0" w:line="240" w:lineRule="auto"/>
      </w:pPr>
      <w:r>
        <w:separator/>
      </w:r>
    </w:p>
  </w:footnote>
  <w:footnote w:type="continuationSeparator" w:id="0">
    <w:p w14:paraId="07372250" w14:textId="77777777" w:rsidR="00612939" w:rsidRDefault="00612939" w:rsidP="00DA1C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15FFB" w14:textId="77777777" w:rsidR="00DA1C05" w:rsidRDefault="00DA1C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EE1DE" w14:textId="77777777" w:rsidR="00DA1C05" w:rsidRDefault="00DA1C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C384A" w14:textId="77777777" w:rsidR="00DA1C05" w:rsidRDefault="00DA1C05" w:rsidP="00DA1C05">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jc w:val="center"/>
      <w:rPr>
        <w:rFonts w:eastAsia="Calibri"/>
        <w:sz w:val="48"/>
        <w:szCs w:val="48"/>
        <w:lang w:eastAsia="en-GB"/>
      </w:rPr>
    </w:pPr>
    <w:r>
      <w:rPr>
        <w:rFonts w:eastAsia="Calibri"/>
        <w:sz w:val="48"/>
        <w:szCs w:val="48"/>
        <w:lang w:eastAsia="en-GB"/>
      </w:rPr>
      <w:t xml:space="preserve">AZERLEY PARISH COUNCIL           </w:t>
    </w:r>
    <w:r w:rsidRPr="00DA1C05">
      <w:rPr>
        <w:rFonts w:eastAsia="Calibri"/>
        <w:sz w:val="48"/>
        <w:szCs w:val="48"/>
        <w:lang w:eastAsia="en-GB"/>
      </w:rPr>
      <w:t>FINANCIAL REGULATIONS</w:t>
    </w:r>
  </w:p>
  <w:p w14:paraId="77D826ED" w14:textId="77777777" w:rsidR="00DA1C05" w:rsidRPr="00DA1C05" w:rsidRDefault="00DA1C05" w:rsidP="00DA1C05">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jc w:val="center"/>
      <w:rPr>
        <w:rFonts w:eastAsia="Calibri"/>
        <w:sz w:val="24"/>
        <w:szCs w:val="24"/>
        <w:lang w:eastAsia="en-GB"/>
      </w:rPr>
    </w:pPr>
    <w:r>
      <w:rPr>
        <w:rFonts w:eastAsia="Calibri"/>
        <w:sz w:val="24"/>
        <w:szCs w:val="24"/>
        <w:lang w:eastAsia="en-GB"/>
      </w:rPr>
      <w:t>PRODUCED BY NALC MARCH 2025</w:t>
    </w:r>
  </w:p>
  <w:p w14:paraId="75095468" w14:textId="77777777" w:rsidR="00DA1C05" w:rsidRDefault="00DA1C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8"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3"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1"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5"/>
  </w:num>
  <w:num w:numId="4" w16cid:durableId="615254570">
    <w:abstractNumId w:val="47"/>
  </w:num>
  <w:num w:numId="5" w16cid:durableId="57287172">
    <w:abstractNumId w:val="0"/>
  </w:num>
  <w:num w:numId="6" w16cid:durableId="1149202444">
    <w:abstractNumId w:val="46"/>
  </w:num>
  <w:num w:numId="7" w16cid:durableId="1507401270">
    <w:abstractNumId w:val="51"/>
  </w:num>
  <w:num w:numId="8" w16cid:durableId="610478975">
    <w:abstractNumId w:val="41"/>
  </w:num>
  <w:num w:numId="9" w16cid:durableId="1322002530">
    <w:abstractNumId w:val="29"/>
  </w:num>
  <w:num w:numId="10" w16cid:durableId="1469519375">
    <w:abstractNumId w:val="33"/>
  </w:num>
  <w:num w:numId="11" w16cid:durableId="1741899037">
    <w:abstractNumId w:val="26"/>
  </w:num>
  <w:num w:numId="12" w16cid:durableId="368801707">
    <w:abstractNumId w:val="20"/>
  </w:num>
  <w:num w:numId="13" w16cid:durableId="1887136345">
    <w:abstractNumId w:val="48"/>
  </w:num>
  <w:num w:numId="14" w16cid:durableId="1539048949">
    <w:abstractNumId w:val="22"/>
  </w:num>
  <w:num w:numId="15" w16cid:durableId="1034386886">
    <w:abstractNumId w:val="21"/>
  </w:num>
  <w:num w:numId="16" w16cid:durableId="985086345">
    <w:abstractNumId w:val="32"/>
  </w:num>
  <w:num w:numId="17" w16cid:durableId="1927034128">
    <w:abstractNumId w:val="44"/>
  </w:num>
  <w:num w:numId="18" w16cid:durableId="1915579213">
    <w:abstractNumId w:val="30"/>
  </w:num>
  <w:num w:numId="19" w16cid:durableId="1615213841">
    <w:abstractNumId w:val="23"/>
  </w:num>
  <w:num w:numId="20" w16cid:durableId="1344670902">
    <w:abstractNumId w:val="38"/>
  </w:num>
  <w:num w:numId="21" w16cid:durableId="1172329320">
    <w:abstractNumId w:val="15"/>
  </w:num>
  <w:num w:numId="22" w16cid:durableId="1035808369">
    <w:abstractNumId w:val="42"/>
  </w:num>
  <w:num w:numId="23" w16cid:durableId="384917310">
    <w:abstractNumId w:val="13"/>
  </w:num>
  <w:num w:numId="24" w16cid:durableId="282810589">
    <w:abstractNumId w:val="37"/>
  </w:num>
  <w:num w:numId="25" w16cid:durableId="1801798886">
    <w:abstractNumId w:val="50"/>
  </w:num>
  <w:num w:numId="26" w16cid:durableId="657147635">
    <w:abstractNumId w:val="11"/>
  </w:num>
  <w:num w:numId="27" w16cid:durableId="2094204088">
    <w:abstractNumId w:val="25"/>
  </w:num>
  <w:num w:numId="28" w16cid:durableId="1677806213">
    <w:abstractNumId w:val="14"/>
  </w:num>
  <w:num w:numId="29" w16cid:durableId="1801344378">
    <w:abstractNumId w:val="43"/>
  </w:num>
  <w:num w:numId="30" w16cid:durableId="263346165">
    <w:abstractNumId w:val="12"/>
  </w:num>
  <w:num w:numId="31" w16cid:durableId="195311629">
    <w:abstractNumId w:val="9"/>
  </w:num>
  <w:num w:numId="32" w16cid:durableId="199054915">
    <w:abstractNumId w:val="8"/>
  </w:num>
  <w:num w:numId="33" w16cid:durableId="232401032">
    <w:abstractNumId w:val="24"/>
  </w:num>
  <w:num w:numId="34" w16cid:durableId="2089187328">
    <w:abstractNumId w:val="27"/>
  </w:num>
  <w:num w:numId="35" w16cid:durableId="617106530">
    <w:abstractNumId w:val="5"/>
  </w:num>
  <w:num w:numId="36" w16cid:durableId="1277054279">
    <w:abstractNumId w:val="40"/>
  </w:num>
  <w:num w:numId="37" w16cid:durableId="800926688">
    <w:abstractNumId w:val="16"/>
  </w:num>
  <w:num w:numId="38" w16cid:durableId="1556623326">
    <w:abstractNumId w:val="3"/>
  </w:num>
  <w:num w:numId="39" w16cid:durableId="603928238">
    <w:abstractNumId w:val="39"/>
  </w:num>
  <w:num w:numId="40" w16cid:durableId="657808113">
    <w:abstractNumId w:val="4"/>
  </w:num>
  <w:num w:numId="41" w16cid:durableId="240718608">
    <w:abstractNumId w:val="2"/>
  </w:num>
  <w:num w:numId="42" w16cid:durableId="810176682">
    <w:abstractNumId w:val="34"/>
  </w:num>
  <w:num w:numId="43" w16cid:durableId="374160142">
    <w:abstractNumId w:val="35"/>
  </w:num>
  <w:num w:numId="44" w16cid:durableId="938634739">
    <w:abstractNumId w:val="31"/>
  </w:num>
  <w:num w:numId="45" w16cid:durableId="426581663">
    <w:abstractNumId w:val="36"/>
  </w:num>
  <w:num w:numId="46" w16cid:durableId="515117097">
    <w:abstractNumId w:val="17"/>
  </w:num>
  <w:num w:numId="47" w16cid:durableId="1058213">
    <w:abstractNumId w:val="28"/>
  </w:num>
  <w:num w:numId="48" w16cid:durableId="164562702">
    <w:abstractNumId w:val="49"/>
  </w:num>
  <w:num w:numId="49" w16cid:durableId="449594527">
    <w:abstractNumId w:val="6"/>
  </w:num>
  <w:num w:numId="50" w16cid:durableId="231701959">
    <w:abstractNumId w:val="7"/>
  </w:num>
  <w:num w:numId="51" w16cid:durableId="611133540">
    <w:abstractNumId w:val="1"/>
  </w:num>
  <w:num w:numId="52" w16cid:durableId="11810429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C05"/>
    <w:rsid w:val="004543ED"/>
    <w:rsid w:val="004D0999"/>
    <w:rsid w:val="00612939"/>
    <w:rsid w:val="00792E26"/>
    <w:rsid w:val="0085402C"/>
    <w:rsid w:val="00DA1C05"/>
    <w:rsid w:val="00E868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4B3A6A"/>
  <w15:chartTrackingRefBased/>
  <w15:docId w15:val="{7CD513B6-EC93-45A2-9378-1B9F252E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C05"/>
    <w:pPr>
      <w:spacing w:after="200" w:line="276" w:lineRule="auto"/>
    </w:pPr>
    <w:rPr>
      <w:kern w:val="0"/>
      <w14:ligatures w14:val="none"/>
    </w:rPr>
  </w:style>
  <w:style w:type="paragraph" w:styleId="Heading1">
    <w:name w:val="heading 1"/>
    <w:basedOn w:val="Normal"/>
    <w:next w:val="Normal"/>
    <w:link w:val="Heading1Char"/>
    <w:uiPriority w:val="9"/>
    <w:qFormat/>
    <w:rsid w:val="00DA1C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1C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1C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1C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1C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1C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1C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1C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1C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C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1C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1C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1C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1C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1C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C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C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C05"/>
    <w:rPr>
      <w:rFonts w:eastAsiaTheme="majorEastAsia" w:cstheme="majorBidi"/>
      <w:color w:val="272727" w:themeColor="text1" w:themeTint="D8"/>
    </w:rPr>
  </w:style>
  <w:style w:type="paragraph" w:styleId="Title">
    <w:name w:val="Title"/>
    <w:basedOn w:val="Normal"/>
    <w:next w:val="Normal"/>
    <w:link w:val="TitleChar"/>
    <w:uiPriority w:val="10"/>
    <w:qFormat/>
    <w:rsid w:val="00DA1C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1C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C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1C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C05"/>
    <w:pPr>
      <w:spacing w:before="160"/>
      <w:jc w:val="center"/>
    </w:pPr>
    <w:rPr>
      <w:i/>
      <w:iCs/>
      <w:color w:val="404040" w:themeColor="text1" w:themeTint="BF"/>
    </w:rPr>
  </w:style>
  <w:style w:type="character" w:customStyle="1" w:styleId="QuoteChar">
    <w:name w:val="Quote Char"/>
    <w:basedOn w:val="DefaultParagraphFont"/>
    <w:link w:val="Quote"/>
    <w:uiPriority w:val="29"/>
    <w:rsid w:val="00DA1C05"/>
    <w:rPr>
      <w:i/>
      <w:iCs/>
      <w:color w:val="404040" w:themeColor="text1" w:themeTint="BF"/>
    </w:rPr>
  </w:style>
  <w:style w:type="paragraph" w:styleId="ListParagraph">
    <w:name w:val="List Paragraph"/>
    <w:basedOn w:val="Normal"/>
    <w:uiPriority w:val="34"/>
    <w:qFormat/>
    <w:rsid w:val="00DA1C05"/>
    <w:pPr>
      <w:ind w:left="720"/>
      <w:contextualSpacing/>
    </w:pPr>
  </w:style>
  <w:style w:type="character" w:styleId="IntenseEmphasis">
    <w:name w:val="Intense Emphasis"/>
    <w:basedOn w:val="DefaultParagraphFont"/>
    <w:uiPriority w:val="21"/>
    <w:qFormat/>
    <w:rsid w:val="00DA1C05"/>
    <w:rPr>
      <w:i/>
      <w:iCs/>
      <w:color w:val="0F4761" w:themeColor="accent1" w:themeShade="BF"/>
    </w:rPr>
  </w:style>
  <w:style w:type="paragraph" w:styleId="IntenseQuote">
    <w:name w:val="Intense Quote"/>
    <w:basedOn w:val="Normal"/>
    <w:next w:val="Normal"/>
    <w:link w:val="IntenseQuoteChar"/>
    <w:uiPriority w:val="30"/>
    <w:qFormat/>
    <w:rsid w:val="00DA1C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1C05"/>
    <w:rPr>
      <w:i/>
      <w:iCs/>
      <w:color w:val="0F4761" w:themeColor="accent1" w:themeShade="BF"/>
    </w:rPr>
  </w:style>
  <w:style w:type="character" w:styleId="IntenseReference">
    <w:name w:val="Intense Reference"/>
    <w:basedOn w:val="DefaultParagraphFont"/>
    <w:uiPriority w:val="32"/>
    <w:qFormat/>
    <w:rsid w:val="00DA1C05"/>
    <w:rPr>
      <w:b/>
      <w:bCs/>
      <w:smallCaps/>
      <w:color w:val="0F4761" w:themeColor="accent1" w:themeShade="BF"/>
      <w:spacing w:val="5"/>
    </w:rPr>
  </w:style>
  <w:style w:type="paragraph" w:styleId="BalloonText">
    <w:name w:val="Balloon Text"/>
    <w:basedOn w:val="Normal"/>
    <w:link w:val="BalloonTextChar"/>
    <w:uiPriority w:val="99"/>
    <w:semiHidden/>
    <w:unhideWhenUsed/>
    <w:rsid w:val="00DA1C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1C05"/>
    <w:rPr>
      <w:rFonts w:ascii="Tahoma" w:hAnsi="Tahoma" w:cs="Tahoma"/>
      <w:kern w:val="0"/>
      <w:sz w:val="16"/>
      <w:szCs w:val="16"/>
      <w14:ligatures w14:val="none"/>
    </w:rPr>
  </w:style>
  <w:style w:type="paragraph" w:styleId="Header">
    <w:name w:val="header"/>
    <w:basedOn w:val="Normal"/>
    <w:link w:val="HeaderChar"/>
    <w:uiPriority w:val="99"/>
    <w:unhideWhenUsed/>
    <w:rsid w:val="00DA1C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1C05"/>
    <w:rPr>
      <w:kern w:val="0"/>
      <w14:ligatures w14:val="none"/>
    </w:rPr>
  </w:style>
  <w:style w:type="paragraph" w:styleId="Footer">
    <w:name w:val="footer"/>
    <w:basedOn w:val="Normal"/>
    <w:link w:val="FooterChar"/>
    <w:uiPriority w:val="99"/>
    <w:unhideWhenUsed/>
    <w:rsid w:val="00DA1C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1C05"/>
    <w:rPr>
      <w:kern w:val="0"/>
      <w14:ligatures w14:val="none"/>
    </w:rPr>
  </w:style>
  <w:style w:type="table" w:styleId="TableGrid">
    <w:name w:val="Table Grid"/>
    <w:basedOn w:val="TableNormal"/>
    <w:uiPriority w:val="39"/>
    <w:rsid w:val="00DA1C0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A1C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1C05"/>
    <w:rPr>
      <w:kern w:val="0"/>
      <w:sz w:val="20"/>
      <w:szCs w:val="20"/>
      <w14:ligatures w14:val="none"/>
    </w:rPr>
  </w:style>
  <w:style w:type="character" w:styleId="FootnoteReference">
    <w:name w:val="footnote reference"/>
    <w:basedOn w:val="DefaultParagraphFont"/>
    <w:uiPriority w:val="99"/>
    <w:semiHidden/>
    <w:unhideWhenUsed/>
    <w:rsid w:val="00DA1C05"/>
    <w:rPr>
      <w:vertAlign w:val="superscript"/>
    </w:rPr>
  </w:style>
  <w:style w:type="paragraph" w:styleId="TOCHeading">
    <w:name w:val="TOC Heading"/>
    <w:basedOn w:val="Heading1"/>
    <w:next w:val="Normal"/>
    <w:uiPriority w:val="39"/>
    <w:unhideWhenUsed/>
    <w:qFormat/>
    <w:rsid w:val="00DA1C05"/>
    <w:pPr>
      <w:keepNext w:val="0"/>
      <w:keepLines w:val="0"/>
      <w:spacing w:before="0" w:after="120"/>
      <w:ind w:left="360" w:hanging="360"/>
      <w:outlineLvl w:val="9"/>
    </w:pPr>
    <w:rPr>
      <w:rFonts w:ascii="Gotham Bold" w:eastAsiaTheme="minorHAnsi" w:hAnsi="Gotham Bold" w:cstheme="minorBidi"/>
      <w:b/>
      <w:color w:val="auto"/>
      <w:sz w:val="22"/>
      <w:szCs w:val="22"/>
      <w:lang w:val="en-US"/>
    </w:rPr>
  </w:style>
  <w:style w:type="paragraph" w:styleId="TOC1">
    <w:name w:val="toc 1"/>
    <w:basedOn w:val="Normal"/>
    <w:next w:val="Normal"/>
    <w:autoRedefine/>
    <w:uiPriority w:val="39"/>
    <w:unhideWhenUsed/>
    <w:rsid w:val="00DA1C05"/>
    <w:pPr>
      <w:tabs>
        <w:tab w:val="left" w:pos="480"/>
        <w:tab w:val="right" w:leader="dot" w:pos="9016"/>
      </w:tabs>
      <w:spacing w:after="100"/>
    </w:pPr>
  </w:style>
  <w:style w:type="character" w:styleId="Hyperlink">
    <w:name w:val="Hyperlink"/>
    <w:basedOn w:val="DefaultParagraphFont"/>
    <w:uiPriority w:val="99"/>
    <w:unhideWhenUsed/>
    <w:rsid w:val="00DA1C05"/>
    <w:rPr>
      <w:color w:val="467886" w:themeColor="hyperlink"/>
      <w:u w:val="single"/>
    </w:rPr>
  </w:style>
  <w:style w:type="paragraph" w:styleId="Revision">
    <w:name w:val="Revision"/>
    <w:hidden/>
    <w:uiPriority w:val="99"/>
    <w:semiHidden/>
    <w:rsid w:val="00DA1C05"/>
    <w:pPr>
      <w:spacing w:after="0" w:line="240" w:lineRule="auto"/>
    </w:pPr>
    <w:rPr>
      <w:kern w:val="0"/>
      <w14:ligatures w14:val="none"/>
    </w:rPr>
  </w:style>
  <w:style w:type="paragraph" w:styleId="TOC2">
    <w:name w:val="toc 2"/>
    <w:basedOn w:val="Normal"/>
    <w:next w:val="Normal"/>
    <w:autoRedefine/>
    <w:uiPriority w:val="39"/>
    <w:unhideWhenUsed/>
    <w:rsid w:val="00DA1C05"/>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DA1C05"/>
    <w:pPr>
      <w:spacing w:after="100" w:line="259" w:lineRule="auto"/>
      <w:ind w:left="440"/>
    </w:pPr>
    <w:rPr>
      <w:rFonts w:eastAsiaTheme="minorEastAsia" w:cs="Times New Roman"/>
      <w:lang w:val="en-US"/>
    </w:rPr>
  </w:style>
  <w:style w:type="paragraph" w:styleId="NoSpacing">
    <w:name w:val="No Spacing"/>
    <w:uiPriority w:val="1"/>
    <w:qFormat/>
    <w:rsid w:val="00DA1C05"/>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18</Pages>
  <Words>6843</Words>
  <Characters>37707</Characters>
  <Application>Microsoft Office Word</Application>
  <DocSecurity>0</DocSecurity>
  <Lines>1571</Lines>
  <Paragraphs>742</Paragraphs>
  <ScaleCrop>false</ScaleCrop>
  <Company/>
  <LinksUpToDate>false</LinksUpToDate>
  <CharactersWithSpaces>43808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1</cp:revision>
  <dcterms:created xsi:type="dcterms:W3CDTF">2026-03-26T15:59:00Z</dcterms:created>
  <dcterms:modified xsi:type="dcterms:W3CDTF">2026-03-26T16:06:00Z</dcterms:modified>
</cp:coreProperties>
</file>