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11890" w14:textId="77777777" w:rsidR="00F75AE9" w:rsidRDefault="00F60AAF">
      <w:pPr>
        <w:jc w:val="center"/>
        <w:rPr>
          <w:rStyle w:val="Strong"/>
        </w:rPr>
      </w:pPr>
      <w:r>
        <w:rPr>
          <w:rStyle w:val="Strong"/>
        </w:rPr>
        <w:t>BORDEN GATE PARISH COUNCIL</w:t>
      </w:r>
    </w:p>
    <w:p w14:paraId="757806FA" w14:textId="77777777" w:rsidR="00F75AE9" w:rsidRDefault="00F60AAF">
      <w:pPr>
        <w:spacing w:after="113"/>
        <w:jc w:val="center"/>
      </w:pPr>
      <w:r>
        <w:rPr>
          <w:rStyle w:val="Strong"/>
        </w:rPr>
        <w:t>Clayhanger, Hockworthy and Huntsham</w:t>
      </w:r>
    </w:p>
    <w:p w14:paraId="18B0ADA4" w14:textId="77777777" w:rsidR="00F75AE9" w:rsidRDefault="00F60AAF">
      <w:pPr>
        <w:jc w:val="center"/>
        <w:rPr>
          <w:sz w:val="20"/>
          <w:szCs w:val="20"/>
        </w:rPr>
      </w:pPr>
      <w:r>
        <w:rPr>
          <w:sz w:val="20"/>
          <w:szCs w:val="20"/>
        </w:rPr>
        <w:t>Clerk to the Council P Bainbridge, 35 Mount Street, Bishops Lydeard, Taunton TA4 3LH 07504 507558</w:t>
      </w:r>
    </w:p>
    <w:p w14:paraId="4D023A21" w14:textId="77777777" w:rsidR="00F75AE9" w:rsidRDefault="00F75AE9">
      <w:pPr>
        <w:rPr>
          <w:b/>
        </w:rPr>
      </w:pPr>
    </w:p>
    <w:p w14:paraId="697CDDC0" w14:textId="77777777" w:rsidR="00F75AE9" w:rsidRDefault="00F60AAF">
      <w:pPr>
        <w:jc w:val="center"/>
        <w:rPr>
          <w:b/>
          <w:bCs/>
        </w:rPr>
      </w:pPr>
      <w:r>
        <w:rPr>
          <w:b/>
          <w:bCs/>
        </w:rPr>
        <w:t>To Members of Borden Gate Parish Council, November 2022</w:t>
      </w:r>
    </w:p>
    <w:p w14:paraId="7653FFD0" w14:textId="77777777" w:rsidR="00F75AE9" w:rsidRDefault="00F75AE9">
      <w:pPr>
        <w:jc w:val="center"/>
        <w:rPr>
          <w:b/>
          <w:bCs/>
        </w:rPr>
      </w:pPr>
    </w:p>
    <w:p w14:paraId="0F89D271" w14:textId="77777777" w:rsidR="00F75AE9" w:rsidRDefault="00F60AAF">
      <w:pPr>
        <w:jc w:val="center"/>
      </w:pPr>
      <w:r>
        <w:t>You are duly summoned to attend the meeting of Borden Gate Parish Council to be held at 7:30 pm on Wednesday 23</w:t>
      </w:r>
      <w:r>
        <w:rPr>
          <w:vertAlign w:val="superscript"/>
        </w:rPr>
        <w:t>rd</w:t>
      </w:r>
      <w:r>
        <w:t xml:space="preserve"> November 2022 at Clayhanger WI Hall.</w:t>
      </w:r>
    </w:p>
    <w:p w14:paraId="355AE08A" w14:textId="77777777" w:rsidR="00F75AE9" w:rsidRDefault="00F75AE9">
      <w:pPr>
        <w:rPr>
          <w:sz w:val="22"/>
          <w:szCs w:val="22"/>
        </w:rPr>
      </w:pPr>
    </w:p>
    <w:p w14:paraId="7A64DD67" w14:textId="77777777" w:rsidR="00F75AE9" w:rsidRDefault="00F60AAF">
      <w:pPr>
        <w:rPr>
          <w:sz w:val="22"/>
          <w:szCs w:val="22"/>
        </w:rPr>
      </w:pPr>
      <w:r>
        <w:rPr>
          <w:b/>
          <w:sz w:val="22"/>
          <w:szCs w:val="22"/>
        </w:rPr>
        <w:t xml:space="preserve">Public question time: </w:t>
      </w:r>
      <w:r>
        <w:rPr>
          <w:sz w:val="22"/>
          <w:szCs w:val="22"/>
        </w:rPr>
        <w:t>From 7:30 pm residents are welcome to attend to raise any issues on this agenda or to suggest items for future consideration, or simply to listen to the meeting. There will be an open forum for any questions or concerns at the beginning of the meeting. Because there is a limited time available in the meeting it would be preferable if any concerns are addressed to the Clerk or the Chair beforehand. Members of the public may not take part in the Parish Council meeting itself.</w:t>
      </w:r>
    </w:p>
    <w:p w14:paraId="0A8EBF5E" w14:textId="77777777" w:rsidR="00F75AE9" w:rsidRDefault="00F75AE9">
      <w:pPr>
        <w:rPr>
          <w:sz w:val="22"/>
          <w:szCs w:val="22"/>
        </w:rPr>
      </w:pPr>
    </w:p>
    <w:p w14:paraId="215031DF" w14:textId="77777777" w:rsidR="00F75AE9" w:rsidRDefault="00F60AAF">
      <w:pPr>
        <w:rPr>
          <w:rStyle w:val="Strong"/>
          <w:u w:val="single"/>
        </w:rPr>
      </w:pPr>
      <w:r>
        <w:rPr>
          <w:rStyle w:val="Strong"/>
          <w:u w:val="single"/>
        </w:rPr>
        <w:t>AGENDA</w:t>
      </w:r>
    </w:p>
    <w:p w14:paraId="1C95FEBF" w14:textId="77777777" w:rsidR="00F75AE9" w:rsidRDefault="00F75AE9">
      <w:pPr>
        <w:rPr>
          <w:b/>
          <w:bCs/>
          <w:sz w:val="28"/>
          <w:szCs w:val="28"/>
          <w:u w:val="single"/>
        </w:rPr>
      </w:pPr>
    </w:p>
    <w:p w14:paraId="415AAAD8" w14:textId="77777777" w:rsidR="00F75AE9" w:rsidRDefault="00F60AAF">
      <w:pPr>
        <w:numPr>
          <w:ilvl w:val="0"/>
          <w:numId w:val="1"/>
        </w:numPr>
        <w:spacing w:after="57"/>
        <w:rPr>
          <w:sz w:val="22"/>
          <w:szCs w:val="22"/>
        </w:rPr>
      </w:pPr>
      <w:r>
        <w:rPr>
          <w:b/>
          <w:sz w:val="28"/>
          <w:szCs w:val="28"/>
        </w:rPr>
        <w:t>Apologies:</w:t>
      </w:r>
      <w:r>
        <w:rPr>
          <w:b/>
          <w:sz w:val="22"/>
          <w:szCs w:val="22"/>
        </w:rPr>
        <w:t xml:space="preserve">  </w:t>
      </w:r>
      <w:r>
        <w:rPr>
          <w:sz w:val="22"/>
          <w:szCs w:val="22"/>
        </w:rPr>
        <w:t>To receive apologies and to approve reasons for absence.</w:t>
      </w:r>
    </w:p>
    <w:p w14:paraId="4E5908EB" w14:textId="77777777" w:rsidR="00F75AE9" w:rsidRDefault="00F60AAF">
      <w:pPr>
        <w:numPr>
          <w:ilvl w:val="0"/>
          <w:numId w:val="1"/>
        </w:numPr>
        <w:rPr>
          <w:sz w:val="28"/>
          <w:szCs w:val="28"/>
        </w:rPr>
      </w:pPr>
      <w:r>
        <w:rPr>
          <w:b/>
          <w:sz w:val="28"/>
          <w:szCs w:val="28"/>
        </w:rPr>
        <w:t xml:space="preserve">Declarations of Interest </w:t>
      </w:r>
    </w:p>
    <w:p w14:paraId="48B80127" w14:textId="77777777" w:rsidR="00F75AE9" w:rsidRDefault="00F60AAF">
      <w:pPr>
        <w:numPr>
          <w:ilvl w:val="1"/>
          <w:numId w:val="1"/>
        </w:numPr>
        <w:rPr>
          <w:sz w:val="22"/>
          <w:szCs w:val="22"/>
        </w:rPr>
      </w:pPr>
      <w:r>
        <w:rPr>
          <w:sz w:val="22"/>
          <w:szCs w:val="22"/>
        </w:rPr>
        <w:t xml:space="preserve">Register of Interests. </w:t>
      </w:r>
    </w:p>
    <w:p w14:paraId="56111094" w14:textId="77777777" w:rsidR="00F75AE9" w:rsidRDefault="00F60AAF">
      <w:pPr>
        <w:numPr>
          <w:ilvl w:val="1"/>
          <w:numId w:val="1"/>
        </w:numPr>
        <w:rPr>
          <w:sz w:val="22"/>
          <w:szCs w:val="22"/>
        </w:rPr>
      </w:pPr>
      <w:r>
        <w:rPr>
          <w:sz w:val="22"/>
          <w:szCs w:val="22"/>
        </w:rPr>
        <w:t xml:space="preserve">To declare any personal interests in items on the agenda and their nature. </w:t>
      </w:r>
    </w:p>
    <w:p w14:paraId="67B5EEAE" w14:textId="77777777" w:rsidR="00F75AE9" w:rsidRDefault="00F60AAF">
      <w:pPr>
        <w:numPr>
          <w:ilvl w:val="1"/>
          <w:numId w:val="1"/>
        </w:numPr>
        <w:rPr>
          <w:sz w:val="22"/>
          <w:szCs w:val="22"/>
        </w:rPr>
      </w:pPr>
      <w:r>
        <w:rPr>
          <w:sz w:val="22"/>
          <w:szCs w:val="22"/>
        </w:rPr>
        <w:t>To declare any prejudicial interests in items on the agenda and their nature. (Councillors with prejudicial interests must leave the room for the relevant items)</w:t>
      </w:r>
    </w:p>
    <w:p w14:paraId="49927F26" w14:textId="77777777" w:rsidR="00F75AE9" w:rsidRDefault="00F60AAF">
      <w:pPr>
        <w:numPr>
          <w:ilvl w:val="0"/>
          <w:numId w:val="1"/>
        </w:numPr>
        <w:spacing w:before="57"/>
        <w:rPr>
          <w:sz w:val="28"/>
          <w:szCs w:val="28"/>
        </w:rPr>
      </w:pPr>
      <w:r>
        <w:rPr>
          <w:b/>
          <w:sz w:val="28"/>
          <w:szCs w:val="28"/>
        </w:rPr>
        <w:t xml:space="preserve">Minutes of the Previous Meeting (28/09/2022) </w:t>
      </w:r>
    </w:p>
    <w:p w14:paraId="1424AAE6" w14:textId="77777777" w:rsidR="00F75AE9" w:rsidRDefault="00F60AAF">
      <w:pPr>
        <w:ind w:left="1440"/>
        <w:rPr>
          <w:sz w:val="22"/>
          <w:szCs w:val="22"/>
        </w:rPr>
      </w:pPr>
      <w:r>
        <w:rPr>
          <w:sz w:val="22"/>
          <w:szCs w:val="22"/>
        </w:rPr>
        <w:t>To consider the approval of the draft minutes of the Parish Council held on 28</w:t>
      </w:r>
      <w:r>
        <w:rPr>
          <w:sz w:val="22"/>
          <w:szCs w:val="22"/>
          <w:vertAlign w:val="superscript"/>
        </w:rPr>
        <w:t>th</w:t>
      </w:r>
      <w:r>
        <w:rPr>
          <w:sz w:val="22"/>
          <w:szCs w:val="22"/>
        </w:rPr>
        <w:t xml:space="preserve"> September 2022 at Huntsham Village Hall. </w:t>
      </w:r>
    </w:p>
    <w:p w14:paraId="5DBD0814" w14:textId="77777777" w:rsidR="00F75AE9" w:rsidRDefault="00F60AAF">
      <w:pPr>
        <w:numPr>
          <w:ilvl w:val="0"/>
          <w:numId w:val="1"/>
        </w:numPr>
        <w:spacing w:before="57" w:after="57"/>
        <w:rPr>
          <w:sz w:val="28"/>
          <w:szCs w:val="28"/>
        </w:rPr>
      </w:pPr>
      <w:r>
        <w:rPr>
          <w:b/>
          <w:sz w:val="28"/>
          <w:szCs w:val="28"/>
        </w:rPr>
        <w:t xml:space="preserve">Matters Outstanding </w:t>
      </w:r>
    </w:p>
    <w:p w14:paraId="37EBCEE4" w14:textId="77777777" w:rsidR="00F75AE9" w:rsidRDefault="00F60AAF">
      <w:pPr>
        <w:numPr>
          <w:ilvl w:val="1"/>
          <w:numId w:val="1"/>
        </w:numPr>
        <w:rPr>
          <w:sz w:val="22"/>
          <w:szCs w:val="22"/>
        </w:rPr>
      </w:pPr>
      <w:r>
        <w:rPr>
          <w:sz w:val="22"/>
          <w:szCs w:val="22"/>
        </w:rPr>
        <w:t>Chimney Down &amp; S106 – update &amp; agree purchase of further fixings</w:t>
      </w:r>
    </w:p>
    <w:p w14:paraId="6C6CE2AF" w14:textId="77777777" w:rsidR="00F75AE9" w:rsidRDefault="00F60AAF">
      <w:pPr>
        <w:numPr>
          <w:ilvl w:val="1"/>
          <w:numId w:val="1"/>
        </w:numPr>
        <w:rPr>
          <w:sz w:val="22"/>
          <w:szCs w:val="22"/>
        </w:rPr>
      </w:pPr>
      <w:r>
        <w:rPr>
          <w:bCs/>
          <w:sz w:val="22"/>
          <w:szCs w:val="22"/>
        </w:rPr>
        <w:t>Parish Paths Partnership (ROW) – update</w:t>
      </w:r>
    </w:p>
    <w:p w14:paraId="284135F5" w14:textId="77777777" w:rsidR="00F75AE9" w:rsidRDefault="00F60AAF">
      <w:pPr>
        <w:numPr>
          <w:ilvl w:val="1"/>
          <w:numId w:val="1"/>
        </w:numPr>
        <w:rPr>
          <w:sz w:val="22"/>
          <w:szCs w:val="22"/>
        </w:rPr>
      </w:pPr>
      <w:r>
        <w:rPr>
          <w:bCs/>
          <w:sz w:val="22"/>
          <w:szCs w:val="22"/>
        </w:rPr>
        <w:t>Commemorative Tree Offer – to agree</w:t>
      </w:r>
    </w:p>
    <w:p w14:paraId="68BFBE82" w14:textId="77777777" w:rsidR="00F75AE9" w:rsidRDefault="00F60AAF">
      <w:pPr>
        <w:numPr>
          <w:ilvl w:val="0"/>
          <w:numId w:val="1"/>
        </w:numPr>
        <w:spacing w:before="57" w:after="57"/>
        <w:ind w:left="924" w:hanging="357"/>
      </w:pPr>
      <w:r>
        <w:rPr>
          <w:b/>
          <w:sz w:val="28"/>
          <w:szCs w:val="28"/>
        </w:rPr>
        <w:t xml:space="preserve">Planning applications received/for comment </w:t>
      </w:r>
    </w:p>
    <w:p w14:paraId="1EFC7E82" w14:textId="77777777" w:rsidR="00F75AE9" w:rsidRDefault="00F60AAF">
      <w:pPr>
        <w:numPr>
          <w:ilvl w:val="1"/>
          <w:numId w:val="1"/>
        </w:numPr>
        <w:rPr>
          <w:sz w:val="22"/>
          <w:szCs w:val="22"/>
        </w:rPr>
      </w:pPr>
      <w:r>
        <w:rPr>
          <w:b/>
          <w:bCs/>
          <w:sz w:val="22"/>
          <w:szCs w:val="22"/>
        </w:rPr>
        <w:t>22/02182/CAT</w:t>
      </w:r>
      <w:r>
        <w:rPr>
          <w:sz w:val="22"/>
          <w:szCs w:val="22"/>
        </w:rPr>
        <w:t xml:space="preserve"> Notification of intention to fell 15 Ash trees within the Conservation Area Location: Stable Mews Cottage Huntsham Site Vicinity Grid Ref: 300196 / 120721 </w:t>
      </w:r>
    </w:p>
    <w:p w14:paraId="578E0FAD" w14:textId="77777777" w:rsidR="00F75AE9" w:rsidRDefault="00F60AAF">
      <w:pPr>
        <w:numPr>
          <w:ilvl w:val="1"/>
          <w:numId w:val="1"/>
        </w:numPr>
        <w:rPr>
          <w:sz w:val="22"/>
          <w:szCs w:val="22"/>
        </w:rPr>
      </w:pPr>
      <w:r>
        <w:rPr>
          <w:b/>
          <w:bCs/>
          <w:sz w:val="22"/>
          <w:szCs w:val="22"/>
        </w:rPr>
        <w:t>22/02022/FULL</w:t>
      </w:r>
      <w:r>
        <w:rPr>
          <w:sz w:val="22"/>
          <w:szCs w:val="22"/>
        </w:rPr>
        <w:t xml:space="preserve"> Erection of an agricultural storage building</w:t>
      </w:r>
      <w:r>
        <w:rPr>
          <w:sz w:val="22"/>
          <w:szCs w:val="22"/>
        </w:rPr>
        <w:br/>
        <w:t xml:space="preserve">Location: Land at NGR 302364 124220 North West of Helecombe Farm Clayhanger Site Vicinity Grid Ref: 302362 / 124223 </w:t>
      </w:r>
    </w:p>
    <w:p w14:paraId="7FFC4080" w14:textId="77777777" w:rsidR="00F75AE9" w:rsidRDefault="00F60AAF">
      <w:pPr>
        <w:numPr>
          <w:ilvl w:val="1"/>
          <w:numId w:val="1"/>
        </w:numPr>
        <w:rPr>
          <w:sz w:val="22"/>
          <w:szCs w:val="22"/>
        </w:rPr>
      </w:pPr>
      <w:r>
        <w:rPr>
          <w:b/>
          <w:bCs/>
          <w:sz w:val="22"/>
          <w:szCs w:val="22"/>
        </w:rPr>
        <w:t xml:space="preserve">22/02033/LBC </w:t>
      </w:r>
      <w:r>
        <w:rPr>
          <w:sz w:val="22"/>
          <w:szCs w:val="22"/>
        </w:rPr>
        <w:t xml:space="preserve">Listed Building Consent for the renovation of farmhouse with internal &amp; external repairs &amp; alterations including erection of single storey extension to kitchen &amp; re-roofing with pitched &amp; flat roof, demolition of front porch, alterations/replacement of some windows/doors &amp; erection of bat house Location: South Hele Farm Clayhanger               Site Vicinity Grid Ref: 302757 / 122469 </w:t>
      </w:r>
    </w:p>
    <w:p w14:paraId="0B437AD8" w14:textId="4E35A128" w:rsidR="00F75AE9" w:rsidRDefault="00F60AAF">
      <w:pPr>
        <w:pStyle w:val="ListParagraph"/>
        <w:numPr>
          <w:ilvl w:val="1"/>
          <w:numId w:val="1"/>
        </w:numPr>
        <w:rPr>
          <w:sz w:val="22"/>
          <w:szCs w:val="22"/>
        </w:rPr>
      </w:pPr>
      <w:r>
        <w:rPr>
          <w:b/>
          <w:bCs/>
          <w:sz w:val="22"/>
          <w:szCs w:val="22"/>
        </w:rPr>
        <w:t xml:space="preserve">22/02032/HOUSE </w:t>
      </w:r>
      <w:r>
        <w:rPr>
          <w:sz w:val="22"/>
          <w:szCs w:val="22"/>
        </w:rPr>
        <w:t>Renovation of farmhouse with internal and external repairs and alterations including erection of single storey extension to kitchen and re-roofing with pitched and flat roof, demolition of front porch, alterations/replacement of</w:t>
      </w:r>
      <w:r>
        <w:rPr>
          <w:sz w:val="22"/>
          <w:szCs w:val="22"/>
        </w:rPr>
        <w:br/>
        <w:t xml:space="preserve">some windows/doors and erection of bat house Location: South Hele Farm Clayhanger   Site Vicinity Grid Ref: 302757 / 122469 </w:t>
      </w:r>
    </w:p>
    <w:p w14:paraId="36CC6C30" w14:textId="77777777" w:rsidR="00F75AE9" w:rsidRDefault="00F75AE9">
      <w:pPr>
        <w:pStyle w:val="ListParagraph"/>
        <w:ind w:left="2498"/>
        <w:rPr>
          <w:lang w:eastAsia="ja-JP"/>
        </w:rPr>
      </w:pPr>
    </w:p>
    <w:p w14:paraId="5B5F3E5C" w14:textId="77777777" w:rsidR="00F75AE9" w:rsidRDefault="00F60AAF">
      <w:pPr>
        <w:pStyle w:val="ListParagraph"/>
        <w:ind w:left="907" w:hanging="907"/>
        <w:rPr>
          <w:sz w:val="16"/>
          <w:szCs w:val="16"/>
          <w:lang w:eastAsia="ja-JP"/>
        </w:rPr>
      </w:pPr>
      <w:r>
        <w:rPr>
          <w:b/>
          <w:bCs/>
          <w:sz w:val="28"/>
          <w:szCs w:val="28"/>
          <w:lang w:eastAsia="ja-JP"/>
        </w:rPr>
        <w:tab/>
        <w:t xml:space="preserve">Planning permissions granted </w:t>
      </w:r>
      <w:r>
        <w:rPr>
          <w:sz w:val="16"/>
          <w:szCs w:val="16"/>
          <w:lang w:eastAsia="ja-JP"/>
        </w:rPr>
        <w:t>For full conditions please refer to Mid Devon District Council’s planning portal</w:t>
      </w:r>
    </w:p>
    <w:p w14:paraId="6FE82FDA" w14:textId="77777777" w:rsidR="00F75AE9" w:rsidRDefault="00F75AE9">
      <w:pPr>
        <w:pStyle w:val="ListParagraph"/>
        <w:spacing w:after="69"/>
        <w:ind w:firstLine="352"/>
        <w:rPr>
          <w:sz w:val="12"/>
          <w:szCs w:val="12"/>
        </w:rPr>
      </w:pPr>
    </w:p>
    <w:p w14:paraId="3980B5A2" w14:textId="77777777" w:rsidR="00F75AE9" w:rsidRDefault="00F60AAF">
      <w:pPr>
        <w:pStyle w:val="ListParagraph"/>
        <w:numPr>
          <w:ilvl w:val="1"/>
          <w:numId w:val="1"/>
        </w:numPr>
        <w:suppressAutoHyphens w:val="0"/>
        <w:rPr>
          <w:sz w:val="22"/>
          <w:szCs w:val="22"/>
          <w:lang w:eastAsia="ja-JP"/>
        </w:rPr>
      </w:pPr>
      <w:r>
        <w:rPr>
          <w:b/>
          <w:bCs/>
          <w:lang w:eastAsia="ja-JP"/>
        </w:rPr>
        <w:t xml:space="preserve">22/01496/CLU </w:t>
      </w:r>
      <w:r>
        <w:rPr>
          <w:b/>
          <w:bCs/>
          <w:sz w:val="22"/>
          <w:szCs w:val="22"/>
          <w:lang w:eastAsia="ja-JP"/>
        </w:rPr>
        <w:t xml:space="preserve">Certificate of lawfulness </w:t>
      </w:r>
      <w:r>
        <w:rPr>
          <w:sz w:val="22"/>
          <w:szCs w:val="22"/>
          <w:lang w:eastAsia="ja-JP"/>
        </w:rPr>
        <w:t>for existing works to stabilise and strengthen bank Location: Glebe Cottage Hockworthy Devon Site Vicinity Grid Ref: 303933 / 119494 Parish: Hockworthy</w:t>
      </w:r>
    </w:p>
    <w:p w14:paraId="19C4D003" w14:textId="08469367" w:rsidR="00F75AE9" w:rsidRDefault="00F60AAF">
      <w:pPr>
        <w:numPr>
          <w:ilvl w:val="1"/>
          <w:numId w:val="1"/>
        </w:numPr>
        <w:suppressAutoHyphens w:val="0"/>
        <w:ind w:left="1814" w:hanging="397"/>
        <w:rPr>
          <w:sz w:val="22"/>
          <w:szCs w:val="22"/>
          <w:lang w:eastAsia="ja-JP"/>
        </w:rPr>
      </w:pPr>
      <w:r>
        <w:rPr>
          <w:b/>
          <w:bCs/>
          <w:color w:val="333333"/>
          <w:lang w:eastAsia="ja-JP"/>
        </w:rPr>
        <w:lastRenderedPageBreak/>
        <w:t xml:space="preserve">22/01743/PNAG </w:t>
      </w:r>
      <w:r>
        <w:rPr>
          <w:color w:val="333333"/>
          <w:sz w:val="22"/>
          <w:szCs w:val="22"/>
          <w:lang w:eastAsia="ja-JP"/>
        </w:rPr>
        <w:t>Prior notification for the erection of an agricultural storage</w:t>
      </w:r>
      <w:r w:rsidR="00A154DB">
        <w:rPr>
          <w:color w:val="333333"/>
          <w:sz w:val="22"/>
          <w:szCs w:val="22"/>
          <w:lang w:eastAsia="ja-JP"/>
        </w:rPr>
        <w:t xml:space="preserve"> </w:t>
      </w:r>
      <w:r>
        <w:rPr>
          <w:color w:val="333333"/>
          <w:sz w:val="22"/>
          <w:szCs w:val="22"/>
          <w:lang w:eastAsia="ja-JP"/>
        </w:rPr>
        <w:t>building. Building at NGR 302492 120228 (Little Hockford) Hockworthy – no objection. Prior      approval not required.</w:t>
      </w:r>
    </w:p>
    <w:p w14:paraId="2E6CB37F" w14:textId="77777777" w:rsidR="00F75AE9" w:rsidRDefault="00F60AAF">
      <w:pPr>
        <w:ind w:left="1058"/>
        <w:rPr>
          <w:b/>
          <w:bCs/>
          <w:sz w:val="28"/>
          <w:szCs w:val="28"/>
        </w:rPr>
      </w:pPr>
      <w:r>
        <w:rPr>
          <w:b/>
          <w:bCs/>
          <w:sz w:val="28"/>
          <w:szCs w:val="28"/>
        </w:rPr>
        <w:t>Planning applications awaiting decision</w:t>
      </w:r>
    </w:p>
    <w:p w14:paraId="1B2ECFA7" w14:textId="77777777" w:rsidR="00F75AE9" w:rsidRDefault="00F60AAF">
      <w:pPr>
        <w:ind w:left="1058"/>
      </w:pPr>
      <w:r>
        <w:rPr>
          <w:b/>
          <w:bCs/>
          <w:sz w:val="28"/>
          <w:szCs w:val="28"/>
        </w:rPr>
        <w:tab/>
      </w:r>
      <w:r w:rsidRPr="00A154DB">
        <w:rPr>
          <w:b/>
          <w:bCs/>
        </w:rPr>
        <w:t>g</w:t>
      </w:r>
      <w:r>
        <w:rPr>
          <w:b/>
          <w:bCs/>
        </w:rPr>
        <w:t xml:space="preserve">.   </w:t>
      </w:r>
      <w:r>
        <w:rPr>
          <w:b/>
          <w:bCs/>
          <w:lang w:eastAsia="ja-JP"/>
        </w:rPr>
        <w:t>22/01521/LBC</w:t>
      </w:r>
      <w:r>
        <w:rPr>
          <w:b/>
          <w:bCs/>
          <w:sz w:val="22"/>
          <w:szCs w:val="22"/>
          <w:lang w:eastAsia="ja-JP"/>
        </w:rPr>
        <w:t xml:space="preserve"> </w:t>
      </w:r>
      <w:r>
        <w:rPr>
          <w:sz w:val="22"/>
          <w:szCs w:val="22"/>
          <w:lang w:eastAsia="ja-JP"/>
        </w:rPr>
        <w:t>Listed Building Consent for internal alterations to include provision of</w:t>
      </w:r>
    </w:p>
    <w:p w14:paraId="6DE0FC34" w14:textId="77777777" w:rsidR="00F75AE9" w:rsidRDefault="00F60AAF">
      <w:pPr>
        <w:suppressAutoHyphens w:val="0"/>
        <w:ind w:left="1871" w:hanging="397"/>
        <w:rPr>
          <w:sz w:val="22"/>
          <w:szCs w:val="22"/>
          <w:lang w:eastAsia="ja-JP"/>
        </w:rPr>
      </w:pPr>
      <w:r>
        <w:rPr>
          <w:sz w:val="22"/>
          <w:szCs w:val="22"/>
          <w:lang w:eastAsia="ja-JP"/>
        </w:rPr>
        <w:t xml:space="preserve">      ensuite and interconnecting door Location: Handley Farm Clayhanger Devon                               </w:t>
      </w:r>
    </w:p>
    <w:p w14:paraId="6B383C1E" w14:textId="77777777" w:rsidR="00F75AE9" w:rsidRDefault="00F60AAF">
      <w:pPr>
        <w:ind w:left="1058"/>
      </w:pPr>
      <w:r>
        <w:rPr>
          <w:bCs/>
          <w:color w:val="333333"/>
          <w:sz w:val="22"/>
          <w:szCs w:val="22"/>
          <w:lang w:eastAsia="ja-JP"/>
        </w:rPr>
        <w:tab/>
        <w:t xml:space="preserve">       Site Vicinity Grid Ref: 303154 / 124927 Clayhanger</w:t>
      </w:r>
    </w:p>
    <w:p w14:paraId="67673405" w14:textId="77777777" w:rsidR="00F75AE9" w:rsidRDefault="00F60AAF">
      <w:pPr>
        <w:ind w:left="1058"/>
        <w:rPr>
          <w:color w:val="333333"/>
          <w:sz w:val="22"/>
          <w:szCs w:val="22"/>
          <w:lang w:eastAsia="ja-JP"/>
        </w:rPr>
      </w:pPr>
      <w:r>
        <w:rPr>
          <w:b/>
          <w:bCs/>
          <w:color w:val="333333"/>
          <w:sz w:val="28"/>
          <w:szCs w:val="28"/>
          <w:lang w:eastAsia="ja-JP"/>
        </w:rPr>
        <w:t xml:space="preserve">Planning Issues </w:t>
      </w:r>
      <w:r>
        <w:rPr>
          <w:b/>
          <w:bCs/>
          <w:color w:val="333333"/>
          <w:sz w:val="22"/>
          <w:szCs w:val="22"/>
          <w:lang w:eastAsia="ja-JP"/>
        </w:rPr>
        <w:t xml:space="preserve">– </w:t>
      </w:r>
      <w:r>
        <w:rPr>
          <w:color w:val="333333"/>
          <w:sz w:val="22"/>
          <w:szCs w:val="22"/>
          <w:lang w:eastAsia="ja-JP"/>
        </w:rPr>
        <w:t xml:space="preserve">Update on 22/00186/PNAG </w:t>
      </w:r>
    </w:p>
    <w:p w14:paraId="7D439E05" w14:textId="77777777" w:rsidR="00F75AE9" w:rsidRDefault="00F75AE9">
      <w:pPr>
        <w:rPr>
          <w:color w:val="333333"/>
          <w:sz w:val="22"/>
          <w:szCs w:val="22"/>
          <w:lang w:eastAsia="ja-JP"/>
        </w:rPr>
      </w:pPr>
    </w:p>
    <w:p w14:paraId="26122FD6" w14:textId="77777777" w:rsidR="00F75AE9" w:rsidRDefault="00F60AAF">
      <w:pPr>
        <w:numPr>
          <w:ilvl w:val="0"/>
          <w:numId w:val="1"/>
        </w:numPr>
        <w:spacing w:before="113" w:after="57"/>
        <w:ind w:left="924" w:hanging="357"/>
      </w:pPr>
      <w:r>
        <w:rPr>
          <w:b/>
          <w:bCs/>
          <w:sz w:val="28"/>
          <w:szCs w:val="28"/>
        </w:rPr>
        <w:t xml:space="preserve">Finance </w:t>
      </w:r>
    </w:p>
    <w:p w14:paraId="22C1EEB3" w14:textId="77777777" w:rsidR="00F75AE9" w:rsidRDefault="00F60AAF">
      <w:pPr>
        <w:numPr>
          <w:ilvl w:val="1"/>
          <w:numId w:val="1"/>
        </w:numPr>
        <w:rPr>
          <w:sz w:val="22"/>
          <w:szCs w:val="22"/>
        </w:rPr>
      </w:pPr>
      <w:r>
        <w:rPr>
          <w:bCs/>
          <w:sz w:val="22"/>
          <w:szCs w:val="22"/>
        </w:rPr>
        <w:t>Payments Received</w:t>
      </w:r>
    </w:p>
    <w:p w14:paraId="04EF0739" w14:textId="2BA8FDAE" w:rsidR="00F75AE9" w:rsidRPr="00A154DB" w:rsidRDefault="00F60AAF" w:rsidP="00A154DB">
      <w:pPr>
        <w:numPr>
          <w:ilvl w:val="2"/>
          <w:numId w:val="1"/>
        </w:numPr>
        <w:rPr>
          <w:bCs/>
          <w:sz w:val="22"/>
          <w:szCs w:val="22"/>
        </w:rPr>
      </w:pPr>
      <w:r>
        <w:rPr>
          <w:bCs/>
          <w:sz w:val="22"/>
          <w:szCs w:val="22"/>
        </w:rPr>
        <w:t>Bank Interest July, August, September, October - £2.71</w:t>
      </w:r>
    </w:p>
    <w:p w14:paraId="60F4C00A" w14:textId="0E69465E" w:rsidR="00F75AE9" w:rsidRPr="00A154DB" w:rsidRDefault="00F60AAF" w:rsidP="00A154DB">
      <w:pPr>
        <w:numPr>
          <w:ilvl w:val="2"/>
          <w:numId w:val="1"/>
        </w:numPr>
        <w:rPr>
          <w:bCs/>
          <w:sz w:val="22"/>
          <w:szCs w:val="22"/>
        </w:rPr>
      </w:pPr>
      <w:r>
        <w:rPr>
          <w:bCs/>
          <w:sz w:val="22"/>
          <w:szCs w:val="22"/>
        </w:rPr>
        <w:t>VAT Refund Received for 2021/22 - £94.31</w:t>
      </w:r>
    </w:p>
    <w:p w14:paraId="28783187" w14:textId="77777777" w:rsidR="00F75AE9" w:rsidRDefault="00F60AAF">
      <w:pPr>
        <w:numPr>
          <w:ilvl w:val="1"/>
          <w:numId w:val="1"/>
        </w:numPr>
        <w:rPr>
          <w:sz w:val="22"/>
          <w:szCs w:val="22"/>
        </w:rPr>
      </w:pPr>
      <w:r>
        <w:rPr>
          <w:bCs/>
          <w:sz w:val="22"/>
          <w:szCs w:val="22"/>
        </w:rPr>
        <w:t>Expenditure for Approval</w:t>
      </w:r>
    </w:p>
    <w:p w14:paraId="2610BF1E" w14:textId="77777777" w:rsidR="00F75AE9" w:rsidRDefault="00F60AAF">
      <w:pPr>
        <w:numPr>
          <w:ilvl w:val="2"/>
          <w:numId w:val="1"/>
        </w:numPr>
        <w:rPr>
          <w:sz w:val="22"/>
          <w:szCs w:val="22"/>
        </w:rPr>
      </w:pPr>
      <w:r>
        <w:rPr>
          <w:bCs/>
          <w:sz w:val="22"/>
          <w:szCs w:val="22"/>
        </w:rPr>
        <w:t>Clerk’s wages for November and December £200 x 2 (includes PAYE)</w:t>
      </w:r>
    </w:p>
    <w:p w14:paraId="6B80A8C7" w14:textId="77777777" w:rsidR="00F75AE9" w:rsidRDefault="00F60AAF">
      <w:pPr>
        <w:numPr>
          <w:ilvl w:val="2"/>
          <w:numId w:val="1"/>
        </w:numPr>
        <w:rPr>
          <w:sz w:val="22"/>
          <w:szCs w:val="22"/>
        </w:rPr>
      </w:pPr>
      <w:r>
        <w:rPr>
          <w:bCs/>
          <w:sz w:val="22"/>
          <w:szCs w:val="22"/>
        </w:rPr>
        <w:t>Clayhanger WI Hall Hire meeting #46 November 2022 - £10</w:t>
      </w:r>
    </w:p>
    <w:p w14:paraId="41D7D40D" w14:textId="77777777" w:rsidR="00F75AE9" w:rsidRDefault="00F60AAF">
      <w:pPr>
        <w:numPr>
          <w:ilvl w:val="2"/>
          <w:numId w:val="1"/>
        </w:numPr>
        <w:rPr>
          <w:sz w:val="22"/>
          <w:szCs w:val="22"/>
        </w:rPr>
      </w:pPr>
      <w:r>
        <w:rPr>
          <w:sz w:val="22"/>
          <w:szCs w:val="22"/>
        </w:rPr>
        <w:t>Microsoft Office - £59.99 (includes VAT)</w:t>
      </w:r>
    </w:p>
    <w:p w14:paraId="0FEED702" w14:textId="77777777" w:rsidR="00F75AE9" w:rsidRDefault="00F60AAF">
      <w:pPr>
        <w:numPr>
          <w:ilvl w:val="2"/>
          <w:numId w:val="1"/>
        </w:numPr>
        <w:rPr>
          <w:sz w:val="22"/>
          <w:szCs w:val="22"/>
        </w:rPr>
      </w:pPr>
      <w:r>
        <w:rPr>
          <w:sz w:val="22"/>
          <w:szCs w:val="22"/>
        </w:rPr>
        <w:t>Replacement Sign Chimney Down - £83.30</w:t>
      </w:r>
    </w:p>
    <w:p w14:paraId="58BB2ADC" w14:textId="77777777" w:rsidR="00F75AE9" w:rsidRDefault="00F60AAF">
      <w:pPr>
        <w:numPr>
          <w:ilvl w:val="2"/>
          <w:numId w:val="1"/>
        </w:numPr>
        <w:rPr>
          <w:sz w:val="22"/>
          <w:szCs w:val="22"/>
        </w:rPr>
      </w:pPr>
      <w:r>
        <w:rPr>
          <w:sz w:val="22"/>
          <w:szCs w:val="22"/>
        </w:rPr>
        <w:t>Banking Monthly Service Charge – October £5.40 &amp; November £5</w:t>
      </w:r>
    </w:p>
    <w:p w14:paraId="1F683089" w14:textId="77777777" w:rsidR="00F75AE9" w:rsidRDefault="00F60AAF">
      <w:pPr>
        <w:numPr>
          <w:ilvl w:val="2"/>
          <w:numId w:val="1"/>
        </w:numPr>
        <w:rPr>
          <w:sz w:val="22"/>
          <w:szCs w:val="22"/>
        </w:rPr>
      </w:pPr>
      <w:r>
        <w:rPr>
          <w:sz w:val="22"/>
          <w:szCs w:val="22"/>
        </w:rPr>
        <w:t>Churchyard Maintenance Grants: Clayhanger, Hockworthy &amp; Huntsham</w:t>
      </w:r>
    </w:p>
    <w:p w14:paraId="22D74459" w14:textId="30175409" w:rsidR="00F75AE9" w:rsidRDefault="00F60AAF">
      <w:pPr>
        <w:ind w:left="2520"/>
        <w:rPr>
          <w:sz w:val="22"/>
          <w:szCs w:val="22"/>
        </w:rPr>
      </w:pPr>
      <w:r>
        <w:rPr>
          <w:sz w:val="22"/>
          <w:szCs w:val="22"/>
        </w:rPr>
        <w:t>£150 x 3 = £450</w:t>
      </w:r>
    </w:p>
    <w:p w14:paraId="17C6F1CE" w14:textId="650DB22F" w:rsidR="00F75AE9" w:rsidRPr="00A154DB" w:rsidRDefault="00F60AAF" w:rsidP="00A154DB">
      <w:pPr>
        <w:pStyle w:val="ListParagraph"/>
        <w:numPr>
          <w:ilvl w:val="1"/>
          <w:numId w:val="1"/>
        </w:numPr>
      </w:pPr>
      <w:r w:rsidRPr="00A154DB">
        <w:rPr>
          <w:sz w:val="22"/>
          <w:szCs w:val="22"/>
        </w:rPr>
        <w:t>Bank reconciliation to 30</w:t>
      </w:r>
      <w:r w:rsidRPr="00A154DB">
        <w:rPr>
          <w:sz w:val="22"/>
          <w:szCs w:val="22"/>
          <w:vertAlign w:val="superscript"/>
        </w:rPr>
        <w:t>th</w:t>
      </w:r>
      <w:r w:rsidRPr="00A154DB">
        <w:rPr>
          <w:sz w:val="22"/>
          <w:szCs w:val="22"/>
        </w:rPr>
        <w:t xml:space="preserve"> October 2022</w:t>
      </w:r>
    </w:p>
    <w:p w14:paraId="4637333E" w14:textId="77777777" w:rsidR="00F75AE9" w:rsidRDefault="00F60AAF">
      <w:pPr>
        <w:pStyle w:val="ListParagraph"/>
        <w:numPr>
          <w:ilvl w:val="1"/>
          <w:numId w:val="1"/>
        </w:numPr>
        <w:rPr>
          <w:sz w:val="22"/>
          <w:szCs w:val="22"/>
        </w:rPr>
      </w:pPr>
      <w:r>
        <w:rPr>
          <w:b/>
          <w:bCs/>
          <w:sz w:val="22"/>
          <w:szCs w:val="22"/>
        </w:rPr>
        <w:t>Budget</w:t>
      </w:r>
      <w:r>
        <w:rPr>
          <w:sz w:val="22"/>
          <w:szCs w:val="22"/>
        </w:rPr>
        <w:t xml:space="preserve"> – to discuss and approve the budget for 2023-24</w:t>
      </w:r>
    </w:p>
    <w:p w14:paraId="4EB5AF55" w14:textId="546F507F" w:rsidR="00F75AE9" w:rsidRDefault="00F60AAF">
      <w:pPr>
        <w:pStyle w:val="ListParagraph"/>
        <w:numPr>
          <w:ilvl w:val="1"/>
          <w:numId w:val="1"/>
        </w:numPr>
        <w:rPr>
          <w:sz w:val="22"/>
          <w:szCs w:val="22"/>
        </w:rPr>
      </w:pPr>
      <w:r>
        <w:rPr>
          <w:b/>
          <w:bCs/>
          <w:sz w:val="22"/>
          <w:szCs w:val="22"/>
        </w:rPr>
        <w:t>Precept</w:t>
      </w:r>
      <w:r>
        <w:rPr>
          <w:sz w:val="22"/>
          <w:szCs w:val="22"/>
        </w:rPr>
        <w:t xml:space="preserve"> – to set the Precept for 2023-24</w:t>
      </w:r>
    </w:p>
    <w:p w14:paraId="2B14399B" w14:textId="40B0DCDF" w:rsidR="00F75AE9" w:rsidRDefault="00A154DB" w:rsidP="00A154DB">
      <w:pPr>
        <w:pStyle w:val="ListParagraph"/>
        <w:numPr>
          <w:ilvl w:val="1"/>
          <w:numId w:val="1"/>
        </w:numPr>
      </w:pPr>
      <w:r w:rsidRPr="00A154DB">
        <w:rPr>
          <w:b/>
          <w:bCs/>
          <w:sz w:val="22"/>
          <w:szCs w:val="22"/>
        </w:rPr>
        <w:t>Citizens Advice Bureau</w:t>
      </w:r>
      <w:r>
        <w:t xml:space="preserve"> – to consider a request for support </w:t>
      </w:r>
    </w:p>
    <w:p w14:paraId="41F2AE19" w14:textId="77777777" w:rsidR="00F75AE9" w:rsidRDefault="00F60AAF">
      <w:pPr>
        <w:numPr>
          <w:ilvl w:val="0"/>
          <w:numId w:val="1"/>
        </w:numPr>
        <w:spacing w:before="113" w:after="57"/>
      </w:pPr>
      <w:r>
        <w:rPr>
          <w:b/>
          <w:bCs/>
          <w:sz w:val="28"/>
          <w:szCs w:val="28"/>
        </w:rPr>
        <w:t xml:space="preserve">Police report – </w:t>
      </w:r>
      <w:r>
        <w:rPr>
          <w:bCs/>
        </w:rPr>
        <w:t xml:space="preserve">see email alerts and BGPC Facebook page </w:t>
      </w:r>
    </w:p>
    <w:p w14:paraId="160DD72B" w14:textId="77777777" w:rsidR="00F75AE9" w:rsidRDefault="00F60AAF">
      <w:pPr>
        <w:numPr>
          <w:ilvl w:val="0"/>
          <w:numId w:val="1"/>
        </w:numPr>
      </w:pPr>
      <w:r>
        <w:rPr>
          <w:b/>
          <w:bCs/>
          <w:sz w:val="28"/>
          <w:szCs w:val="28"/>
        </w:rPr>
        <w:t xml:space="preserve">District and County Councillors’ reports for information </w:t>
      </w:r>
    </w:p>
    <w:p w14:paraId="2C04372F" w14:textId="77777777" w:rsidR="00F75AE9" w:rsidRDefault="00F60AAF" w:rsidP="00A154DB">
      <w:pPr>
        <w:numPr>
          <w:ilvl w:val="0"/>
          <w:numId w:val="1"/>
        </w:numPr>
        <w:ind w:hanging="361"/>
        <w:rPr>
          <w:b/>
          <w:bCs/>
          <w:sz w:val="28"/>
          <w:szCs w:val="28"/>
        </w:rPr>
      </w:pPr>
      <w:r>
        <w:rPr>
          <w:b/>
          <w:bCs/>
          <w:sz w:val="28"/>
          <w:szCs w:val="28"/>
        </w:rPr>
        <w:t>Correspondence for information</w:t>
      </w:r>
    </w:p>
    <w:p w14:paraId="38C5C025" w14:textId="77777777" w:rsidR="00F75AE9" w:rsidRDefault="00F60AAF">
      <w:pPr>
        <w:numPr>
          <w:ilvl w:val="0"/>
          <w:numId w:val="1"/>
        </w:numPr>
        <w:ind w:hanging="513"/>
        <w:rPr>
          <w:b/>
          <w:bCs/>
          <w:sz w:val="28"/>
          <w:szCs w:val="28"/>
        </w:rPr>
      </w:pPr>
      <w:r>
        <w:rPr>
          <w:b/>
          <w:bCs/>
          <w:sz w:val="28"/>
          <w:szCs w:val="28"/>
        </w:rPr>
        <w:t xml:space="preserve">Clerk’s report </w:t>
      </w:r>
    </w:p>
    <w:p w14:paraId="15691C84" w14:textId="77777777" w:rsidR="00F75AE9" w:rsidRDefault="00F60AAF">
      <w:pPr>
        <w:numPr>
          <w:ilvl w:val="0"/>
          <w:numId w:val="1"/>
        </w:numPr>
        <w:ind w:left="924" w:hanging="510"/>
        <w:rPr>
          <w:b/>
          <w:bCs/>
          <w:sz w:val="28"/>
          <w:szCs w:val="28"/>
        </w:rPr>
      </w:pPr>
      <w:r>
        <w:rPr>
          <w:b/>
          <w:bCs/>
          <w:sz w:val="28"/>
          <w:szCs w:val="28"/>
        </w:rPr>
        <w:t xml:space="preserve">Councillors’ reports and items for future agenda </w:t>
      </w:r>
    </w:p>
    <w:p w14:paraId="7C77BBF5" w14:textId="77777777" w:rsidR="00F75AE9" w:rsidRDefault="00F60AAF">
      <w:pPr>
        <w:tabs>
          <w:tab w:val="left" w:pos="960"/>
        </w:tabs>
        <w:ind w:left="924"/>
        <w:rPr>
          <w:bCs/>
        </w:rPr>
      </w:pPr>
      <w:r>
        <w:rPr>
          <w:bCs/>
        </w:rPr>
        <w:tab/>
        <w:t>Councillors are respectfully reminded that this is not an opportunity for debate or decision making.</w:t>
      </w:r>
    </w:p>
    <w:p w14:paraId="18729533" w14:textId="77777777" w:rsidR="00F75AE9" w:rsidRDefault="00F60AAF">
      <w:pPr>
        <w:numPr>
          <w:ilvl w:val="0"/>
          <w:numId w:val="1"/>
        </w:numPr>
        <w:ind w:hanging="513"/>
        <w:rPr>
          <w:b/>
          <w:bCs/>
        </w:rPr>
      </w:pPr>
      <w:r>
        <w:rPr>
          <w:b/>
          <w:bCs/>
          <w:sz w:val="28"/>
          <w:szCs w:val="28"/>
        </w:rPr>
        <w:t>Date of next meeting</w:t>
      </w:r>
      <w:r>
        <w:rPr>
          <w:b/>
          <w:bCs/>
          <w:sz w:val="32"/>
          <w:szCs w:val="32"/>
        </w:rPr>
        <w:t xml:space="preserve"> </w:t>
      </w:r>
      <w:r>
        <w:rPr>
          <w:bCs/>
        </w:rPr>
        <w:t>– to confirm the date of the next meeting as 25</w:t>
      </w:r>
      <w:r>
        <w:rPr>
          <w:bCs/>
          <w:vertAlign w:val="superscript"/>
        </w:rPr>
        <w:t>th</w:t>
      </w:r>
      <w:r>
        <w:rPr>
          <w:bCs/>
        </w:rPr>
        <w:t xml:space="preserve"> January 2023 at Hockworthy Village Hall.</w:t>
      </w:r>
    </w:p>
    <w:p w14:paraId="7ED28E47" w14:textId="77777777" w:rsidR="00F75AE9" w:rsidRDefault="00F75AE9">
      <w:pPr>
        <w:rPr>
          <w:b/>
          <w:bCs/>
        </w:rPr>
      </w:pPr>
    </w:p>
    <w:p w14:paraId="6EA9484E" w14:textId="77777777" w:rsidR="00F75AE9" w:rsidRDefault="00F75AE9">
      <w:pPr>
        <w:ind w:left="1080"/>
        <w:rPr>
          <w:rFonts w:ascii="Bradley Hand ITC" w:hAnsi="Bradley Hand ITC"/>
          <w:b/>
          <w:bCs/>
          <w:sz w:val="32"/>
          <w:szCs w:val="32"/>
        </w:rPr>
      </w:pPr>
    </w:p>
    <w:p w14:paraId="6F47C4C1" w14:textId="77777777" w:rsidR="00F75AE9" w:rsidRDefault="00F60AAF" w:rsidP="00F60AAF">
      <w:pPr>
        <w:ind w:left="1080" w:hanging="229"/>
        <w:rPr>
          <w:rFonts w:ascii="Ink Free" w:hAnsi="Ink Free"/>
        </w:rPr>
      </w:pPr>
      <w:r>
        <w:rPr>
          <w:rFonts w:ascii="Ink Free" w:hAnsi="Ink Free"/>
          <w:b/>
          <w:bCs/>
          <w:sz w:val="32"/>
          <w:szCs w:val="32"/>
        </w:rPr>
        <w:t>Patricia Bainbridge</w:t>
      </w:r>
      <w:r>
        <w:rPr>
          <w:rFonts w:ascii="Ink Free" w:hAnsi="Ink Free"/>
          <w:b/>
          <w:bCs/>
          <w:sz w:val="28"/>
          <w:szCs w:val="28"/>
        </w:rPr>
        <w:t xml:space="preserve"> </w:t>
      </w:r>
    </w:p>
    <w:p w14:paraId="2F541A06" w14:textId="77777777" w:rsidR="00F75AE9" w:rsidRPr="00F60AAF" w:rsidRDefault="00F60AAF" w:rsidP="00F60AAF">
      <w:pPr>
        <w:ind w:left="1080" w:hanging="229"/>
        <w:rPr>
          <w:rFonts w:ascii="Ink Free" w:hAnsi="Ink Free"/>
        </w:rPr>
      </w:pPr>
      <w:r w:rsidRPr="00F60AAF">
        <w:t>Clerk to Borden Gate Parish Council</w:t>
      </w:r>
    </w:p>
    <w:p w14:paraId="48772009" w14:textId="77777777" w:rsidR="00F75AE9" w:rsidRPr="00F60AAF" w:rsidRDefault="00F60AAF" w:rsidP="00F60AAF">
      <w:pPr>
        <w:ind w:left="1080" w:hanging="229"/>
        <w:rPr>
          <w:rFonts w:ascii="Bradley Hand ITC" w:hAnsi="Bradley Hand ITC"/>
          <w:b/>
          <w:bCs/>
        </w:rPr>
      </w:pPr>
      <w:r w:rsidRPr="00F60AAF">
        <w:t>17</w:t>
      </w:r>
      <w:r w:rsidRPr="00F60AAF">
        <w:rPr>
          <w:vertAlign w:val="superscript"/>
        </w:rPr>
        <w:t>th</w:t>
      </w:r>
      <w:r w:rsidRPr="00F60AAF">
        <w:t xml:space="preserve"> November 2022</w:t>
      </w:r>
    </w:p>
    <w:p w14:paraId="1D14DA87" w14:textId="77777777" w:rsidR="00F75AE9" w:rsidRDefault="00F75AE9">
      <w:pPr>
        <w:ind w:left="1080"/>
        <w:rPr>
          <w:rFonts w:ascii="Bradley Hand ITC" w:hAnsi="Bradley Hand ITC"/>
          <w:b/>
          <w:bCs/>
          <w:sz w:val="28"/>
          <w:szCs w:val="28"/>
        </w:rPr>
      </w:pPr>
    </w:p>
    <w:p w14:paraId="44103E0A" w14:textId="77777777" w:rsidR="00F75AE9" w:rsidRDefault="00F75AE9">
      <w:pPr>
        <w:spacing w:beforeAutospacing="1" w:afterAutospacing="1"/>
        <w:jc w:val="center"/>
        <w:rPr>
          <w:b/>
          <w:bCs/>
        </w:rPr>
      </w:pPr>
    </w:p>
    <w:sectPr w:rsidR="00F75AE9">
      <w:footerReference w:type="default" r:id="rId7"/>
      <w:pgSz w:w="11906" w:h="16838"/>
      <w:pgMar w:top="1134" w:right="1134" w:bottom="851" w:left="85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4B546" w14:textId="77777777" w:rsidR="00775662" w:rsidRDefault="00F60AAF">
      <w:r>
        <w:separator/>
      </w:r>
    </w:p>
  </w:endnote>
  <w:endnote w:type="continuationSeparator" w:id="0">
    <w:p w14:paraId="7EEC0704" w14:textId="77777777" w:rsidR="00775662" w:rsidRDefault="00F6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Bradley Hand ITC">
    <w:panose1 w:val="03070402050302030203"/>
    <w:charset w:val="00"/>
    <w:family w:val="script"/>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CE102" w14:textId="77777777" w:rsidR="00F75AE9" w:rsidRDefault="00F75AE9">
    <w:pPr>
      <w:pStyle w:val="Footer"/>
    </w:pPr>
  </w:p>
  <w:p w14:paraId="4D20BCAD" w14:textId="77777777" w:rsidR="00F75AE9" w:rsidRDefault="00F75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8ED09" w14:textId="77777777" w:rsidR="00775662" w:rsidRDefault="00F60AAF">
      <w:r>
        <w:separator/>
      </w:r>
    </w:p>
  </w:footnote>
  <w:footnote w:type="continuationSeparator" w:id="0">
    <w:p w14:paraId="60F83616" w14:textId="77777777" w:rsidR="00775662" w:rsidRDefault="00F60A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5DF1"/>
    <w:multiLevelType w:val="multilevel"/>
    <w:tmpl w:val="3DA2F1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67E1D3B"/>
    <w:multiLevelType w:val="multilevel"/>
    <w:tmpl w:val="227076D0"/>
    <w:lvl w:ilvl="0">
      <w:start w:val="1"/>
      <w:numFmt w:val="decimal"/>
      <w:lvlText w:val="%1."/>
      <w:lvlJc w:val="left"/>
      <w:pPr>
        <w:tabs>
          <w:tab w:val="num" w:pos="928"/>
        </w:tabs>
        <w:ind w:left="928" w:hanging="360"/>
      </w:pPr>
      <w:rPr>
        <w:rFonts w:cs="Times New Roman"/>
        <w:b/>
        <w:bCs/>
        <w:sz w:val="28"/>
        <w:szCs w:val="28"/>
      </w:rPr>
    </w:lvl>
    <w:lvl w:ilvl="1">
      <w:start w:val="1"/>
      <w:numFmt w:val="lowerLetter"/>
      <w:lvlText w:val="%2."/>
      <w:lvlJc w:val="left"/>
      <w:pPr>
        <w:tabs>
          <w:tab w:val="num" w:pos="1778"/>
        </w:tabs>
        <w:ind w:left="1778" w:hanging="360"/>
      </w:pPr>
      <w:rPr>
        <w:rFonts w:ascii="Times New Roman" w:eastAsia="Times New Roman" w:hAnsi="Times New Roman" w:cs="Times New Roman"/>
        <w:b/>
        <w:bCs/>
        <w:sz w:val="24"/>
        <w:szCs w:val="24"/>
      </w:rPr>
    </w:lvl>
    <w:lvl w:ilvl="2">
      <w:start w:val="1"/>
      <w:numFmt w:val="lowerRoman"/>
      <w:lvlText w:val="%3."/>
      <w:lvlJc w:val="right"/>
      <w:pPr>
        <w:tabs>
          <w:tab w:val="num" w:pos="2520"/>
        </w:tabs>
        <w:ind w:left="2520" w:hanging="180"/>
      </w:pPr>
      <w:rPr>
        <w:rFonts w:cs="Times New Roman"/>
        <w:b w:val="0"/>
        <w:bCs w:val="0"/>
        <w:sz w:val="24"/>
        <w:szCs w:val="24"/>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num w:numId="1" w16cid:durableId="2049183216">
    <w:abstractNumId w:val="1"/>
  </w:num>
  <w:num w:numId="2" w16cid:durableId="170877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75AE9"/>
    <w:rsid w:val="00775662"/>
    <w:rsid w:val="00A154DB"/>
    <w:rsid w:val="00BB69F5"/>
    <w:rsid w:val="00F60AAF"/>
    <w:rsid w:val="00F75AE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E8E4F"/>
  <w15:docId w15:val="{0131C48B-CCF0-4220-8FB5-4F7C91DFB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paragraph" w:styleId="Heading1">
    <w:name w:val="heading 1"/>
    <w:basedOn w:val="Normal"/>
    <w:next w:val="Normal"/>
    <w:link w:val="Heading1Char"/>
    <w:uiPriority w:val="9"/>
    <w:qFormat/>
    <w:rsid w:val="006D3E24"/>
    <w:pPr>
      <w:keepNext/>
      <w:spacing w:before="240" w:after="60"/>
      <w:outlineLvl w:val="0"/>
    </w:pPr>
    <w:rPr>
      <w:rFonts w:ascii="Arial" w:hAnsi="Arial" w:cs="Arial"/>
      <w:b/>
      <w:bCs/>
      <w:kern w:val="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locked/>
    <w:rPr>
      <w:rFonts w:asciiTheme="majorHAnsi" w:eastAsiaTheme="majorEastAsia" w:hAnsiTheme="majorHAnsi" w:cs="Times New Roman"/>
      <w:b/>
      <w:bCs/>
      <w:kern w:val="2"/>
      <w:sz w:val="32"/>
      <w:szCs w:val="32"/>
      <w:lang w:val="en-GB" w:eastAsia="en-GB"/>
    </w:rPr>
  </w:style>
  <w:style w:type="character" w:styleId="Hyperlink">
    <w:name w:val="Hyperlink"/>
    <w:basedOn w:val="DefaultParagraphFont"/>
    <w:uiPriority w:val="99"/>
    <w:rsid w:val="00003988"/>
    <w:rPr>
      <w:rFonts w:cs="Times New Roman"/>
      <w:color w:val="0000FF"/>
      <w:u w:val="single"/>
    </w:rPr>
  </w:style>
  <w:style w:type="character" w:customStyle="1" w:styleId="BalloonTextChar">
    <w:name w:val="Balloon Text Char"/>
    <w:basedOn w:val="DefaultParagraphFont"/>
    <w:link w:val="BalloonText"/>
    <w:uiPriority w:val="99"/>
    <w:qFormat/>
    <w:locked/>
    <w:rsid w:val="009D675D"/>
    <w:rPr>
      <w:rFonts w:ascii="Segoe UI" w:hAnsi="Segoe UI" w:cs="Times New Roman"/>
      <w:sz w:val="18"/>
    </w:rPr>
  </w:style>
  <w:style w:type="character" w:customStyle="1" w:styleId="PlainTextChar">
    <w:name w:val="Plain Text Char"/>
    <w:basedOn w:val="DefaultParagraphFont"/>
    <w:link w:val="PlainText"/>
    <w:uiPriority w:val="99"/>
    <w:qFormat/>
    <w:locked/>
    <w:rsid w:val="00964EE1"/>
    <w:rPr>
      <w:rFonts w:ascii="Calibri" w:hAnsi="Calibri" w:cs="Times New Roman"/>
      <w:sz w:val="21"/>
      <w:szCs w:val="21"/>
      <w:lang w:val="en-GB" w:eastAsia="en-US"/>
    </w:rPr>
  </w:style>
  <w:style w:type="character" w:customStyle="1" w:styleId="HeaderChar">
    <w:name w:val="Header Char"/>
    <w:basedOn w:val="DefaultParagraphFont"/>
    <w:link w:val="Header"/>
    <w:uiPriority w:val="99"/>
    <w:qFormat/>
    <w:locked/>
    <w:rsid w:val="009C062D"/>
    <w:rPr>
      <w:rFonts w:cs="Times New Roman"/>
      <w:sz w:val="24"/>
      <w:szCs w:val="24"/>
      <w:lang w:val="en-GB" w:eastAsia="en-GB"/>
    </w:rPr>
  </w:style>
  <w:style w:type="character" w:customStyle="1" w:styleId="FooterChar">
    <w:name w:val="Footer Char"/>
    <w:basedOn w:val="DefaultParagraphFont"/>
    <w:link w:val="Footer"/>
    <w:uiPriority w:val="99"/>
    <w:qFormat/>
    <w:locked/>
    <w:rsid w:val="009C062D"/>
    <w:rPr>
      <w:rFonts w:cs="Times New Roman"/>
      <w:sz w:val="24"/>
      <w:szCs w:val="24"/>
      <w:lang w:val="en-GB" w:eastAsia="en-GB"/>
    </w:rPr>
  </w:style>
  <w:style w:type="character" w:styleId="Strong">
    <w:name w:val="Strong"/>
    <w:basedOn w:val="DefaultParagraphFont"/>
    <w:uiPriority w:val="22"/>
    <w:qFormat/>
    <w:rsid w:val="00475AA7"/>
    <w:rPr>
      <w:rFonts w:cs="Times New Roman"/>
      <w:b/>
      <w:bC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qFormat/>
    <w:rsid w:val="009D675D"/>
    <w:rPr>
      <w:rFonts w:ascii="Segoe UI" w:hAnsi="Segoe UI" w:cs="Segoe UI"/>
      <w:sz w:val="18"/>
      <w:szCs w:val="18"/>
    </w:rPr>
  </w:style>
  <w:style w:type="paragraph" w:styleId="PlainText">
    <w:name w:val="Plain Text"/>
    <w:basedOn w:val="Normal"/>
    <w:link w:val="PlainTextChar"/>
    <w:uiPriority w:val="99"/>
    <w:unhideWhenUsed/>
    <w:qFormat/>
    <w:rsid w:val="00964EE1"/>
    <w:rPr>
      <w:rFonts w:ascii="Calibri" w:hAnsi="Calibri"/>
      <w:sz w:val="22"/>
      <w:szCs w:val="21"/>
      <w:lang w:eastAsia="en-US"/>
    </w:rPr>
  </w:style>
  <w:style w:type="paragraph" w:customStyle="1" w:styleId="HeaderandFooter">
    <w:name w:val="Header and Footer"/>
    <w:basedOn w:val="Normal"/>
    <w:qFormat/>
  </w:style>
  <w:style w:type="paragraph" w:styleId="Header">
    <w:name w:val="header"/>
    <w:basedOn w:val="Normal"/>
    <w:link w:val="HeaderChar"/>
    <w:uiPriority w:val="99"/>
    <w:rsid w:val="009C062D"/>
    <w:pPr>
      <w:tabs>
        <w:tab w:val="center" w:pos="4513"/>
        <w:tab w:val="right" w:pos="9026"/>
      </w:tabs>
    </w:pPr>
  </w:style>
  <w:style w:type="paragraph" w:styleId="Footer">
    <w:name w:val="footer"/>
    <w:basedOn w:val="Normal"/>
    <w:link w:val="FooterChar"/>
    <w:uiPriority w:val="99"/>
    <w:rsid w:val="009C062D"/>
    <w:pPr>
      <w:tabs>
        <w:tab w:val="center" w:pos="4513"/>
        <w:tab w:val="right" w:pos="9026"/>
      </w:tabs>
    </w:pPr>
  </w:style>
  <w:style w:type="paragraph" w:styleId="ListParagraph">
    <w:name w:val="List Paragraph"/>
    <w:basedOn w:val="Normal"/>
    <w:uiPriority w:val="34"/>
    <w:qFormat/>
    <w:rsid w:val="00FD14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4056</Characters>
  <Application>Microsoft Office Word</Application>
  <DocSecurity>4</DocSecurity>
  <Lines>33</Lines>
  <Paragraphs>9</Paragraphs>
  <ScaleCrop>false</ScaleCrop>
  <Company>Hazel Ridd</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BORDEN GATE PARISH COUNCIL</dc:title>
  <dc:subject/>
  <dc:creator>Patricia Bainbridge</dc:creator>
  <dc:description/>
  <cp:lastModifiedBy>Julian Nicholson</cp:lastModifiedBy>
  <cp:revision>2</cp:revision>
  <cp:lastPrinted>2020-12-16T19:56:00Z</cp:lastPrinted>
  <dcterms:created xsi:type="dcterms:W3CDTF">2023-01-04T19:54:00Z</dcterms:created>
  <dcterms:modified xsi:type="dcterms:W3CDTF">2023-01-04T19:54:00Z</dcterms:modified>
  <dc:language>en-GB</dc:language>
</cp:coreProperties>
</file>