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85C123" w14:textId="77777777" w:rsidR="00AE492A" w:rsidRDefault="00AE492A" w:rsidP="00AE492A">
      <w:pPr>
        <w:pStyle w:val="NormalWeb"/>
      </w:pPr>
      <w:r>
        <w:rPr>
          <w:noProof/>
        </w:rPr>
        <w:drawing>
          <wp:inline distT="0" distB="0" distL="0" distR="0" wp14:anchorId="3E4F46F0" wp14:editId="70436A02">
            <wp:extent cx="6153150" cy="8460942"/>
            <wp:effectExtent l="0" t="0" r="0" b="0"/>
            <wp:docPr id="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5757" cy="85057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024685" w14:textId="77777777" w:rsidR="00D87670" w:rsidRDefault="00D87670"/>
    <w:sectPr w:rsidR="00D8767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492A"/>
    <w:rsid w:val="00750E93"/>
    <w:rsid w:val="007E611C"/>
    <w:rsid w:val="009023C5"/>
    <w:rsid w:val="00A834D0"/>
    <w:rsid w:val="00AE492A"/>
    <w:rsid w:val="00D876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FC49A5"/>
  <w15:chartTrackingRefBased/>
  <w15:docId w15:val="{5F748EEE-9E50-4EDD-9FFC-17999608A9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50E93"/>
    <w:pPr>
      <w:keepNext/>
      <w:keepLines/>
      <w:spacing w:before="360" w:after="80"/>
      <w:outlineLvl w:val="0"/>
    </w:pPr>
    <w:rPr>
      <w:rFonts w:ascii="Times New Roman" w:eastAsiaTheme="majorEastAsia" w:hAnsi="Times New Roman" w:cstheme="majorBidi"/>
      <w:b/>
      <w:color w:val="0F4761" w:themeColor="accent1" w:themeShade="BF"/>
      <w:sz w:val="28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492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492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492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492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492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492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492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492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50E93"/>
    <w:rPr>
      <w:rFonts w:ascii="Times New Roman" w:eastAsiaTheme="majorEastAsia" w:hAnsi="Times New Roman" w:cstheme="majorBidi"/>
      <w:b/>
      <w:color w:val="0F4761" w:themeColor="accent1" w:themeShade="BF"/>
      <w:sz w:val="28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492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492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492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492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492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492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492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492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492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492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492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492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492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492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492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492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492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492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492A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AE49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Sharron Chalcraft</dc:creator>
  <cp:keywords/>
  <dc:description/>
  <cp:lastModifiedBy>Sharron Chalcraft</cp:lastModifiedBy>
  <cp:revision>1</cp:revision>
  <dcterms:created xsi:type="dcterms:W3CDTF">2026-05-11T12:17:00Z</dcterms:created>
  <dcterms:modified xsi:type="dcterms:W3CDTF">2026-05-11T12:18:00Z</dcterms:modified>
</cp:coreProperties>
</file>