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0A" w:rsidRPr="0029390A" w:rsidRDefault="0029390A" w:rsidP="0029390A">
      <w:pPr>
        <w:autoSpaceDE w:val="0"/>
        <w:jc w:val="center"/>
        <w:rPr>
          <w:rFonts w:ascii="Bookman Old Style" w:hAnsi="Bookman Old Style"/>
          <w:b/>
          <w:bCs/>
          <w:color w:val="2F5496"/>
        </w:rPr>
      </w:pPr>
      <w:bookmarkStart w:id="0" w:name="_Hlk524252206"/>
      <w:bookmarkStart w:id="1" w:name="_Hlk524252108"/>
      <w:r w:rsidRPr="0029390A">
        <w:rPr>
          <w:rFonts w:ascii="Bookman Old Style" w:hAnsi="Bookman Old Style"/>
          <w:b/>
          <w:bCs/>
          <w:color w:val="2F5496"/>
          <w:u w:val="single"/>
        </w:rPr>
        <w:t>Hindringham Parish Council</w:t>
      </w:r>
      <w:bookmarkEnd w:id="0"/>
    </w:p>
    <w:p w:rsidR="0029390A" w:rsidRDefault="0029390A" w:rsidP="0029390A">
      <w:pPr>
        <w:autoSpaceDE w:val="0"/>
        <w:jc w:val="center"/>
        <w:rPr>
          <w:rFonts w:ascii="Bookman Old Style" w:hAnsi="Bookman Old Style"/>
          <w:b/>
          <w:bCs/>
          <w:color w:val="2F5496"/>
          <w:sz w:val="36"/>
          <w:szCs w:val="36"/>
        </w:rPr>
      </w:pPr>
    </w:p>
    <w:p w:rsidR="0029390A" w:rsidRDefault="0029390A" w:rsidP="0029390A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29390A">
        <w:rPr>
          <w:rFonts w:asciiTheme="minorHAnsi" w:hAnsiTheme="minorHAnsi" w:cstheme="minorHAnsi"/>
          <w:b/>
          <w:bCs/>
          <w:u w:val="single"/>
        </w:rPr>
        <w:t>Policy</w:t>
      </w:r>
      <w:r>
        <w:rPr>
          <w:rFonts w:asciiTheme="minorHAnsi" w:hAnsiTheme="minorHAnsi" w:cstheme="minorHAnsi"/>
          <w:b/>
          <w:bCs/>
          <w:u w:val="single"/>
        </w:rPr>
        <w:t xml:space="preserve"> for Vexatious/Disruptive Persons at Meetings</w:t>
      </w:r>
    </w:p>
    <w:p w:rsidR="0029390A" w:rsidRDefault="0029390A" w:rsidP="0029390A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 w:rsidRPr="0029390A">
        <w:rPr>
          <w:rFonts w:asciiTheme="minorHAnsi" w:hAnsiTheme="minorHAnsi" w:cstheme="minorHAnsi"/>
          <w:bCs/>
        </w:rPr>
        <w:t xml:space="preserve">Hindringham Parish Council </w:t>
      </w:r>
      <w:r>
        <w:rPr>
          <w:rFonts w:asciiTheme="minorHAnsi" w:hAnsiTheme="minorHAnsi" w:cstheme="minorHAnsi"/>
          <w:bCs/>
        </w:rPr>
        <w:t xml:space="preserve">welcomes members of the public to attend its meetings and includes an item on the Agenda where the public may speak on items on that Agenda.  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public has a right to attend a Parish Council Meeting but not to disrupt that meeting</w:t>
      </w:r>
      <w:r w:rsidR="00107EB9">
        <w:rPr>
          <w:rFonts w:asciiTheme="minorHAnsi" w:hAnsiTheme="minorHAnsi" w:cstheme="minorHAnsi"/>
          <w:bCs/>
        </w:rPr>
        <w:t xml:space="preserve"> (see section 1(8) of the Public Bodies (Admission to Meetings) Act 1960)</w:t>
      </w:r>
      <w:r>
        <w:rPr>
          <w:rFonts w:asciiTheme="minorHAnsi" w:hAnsiTheme="minorHAnsi" w:cstheme="minorHAnsi"/>
          <w:bCs/>
        </w:rPr>
        <w:t xml:space="preserve">.  The Parish Council will follow the procedure below if the Chairman or Acting Chairman feels it necessary to do so.  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  <w:t>The Chairman will ask the disruptive member of the public to behave and keep quiet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ab/>
        <w:t>If the member of the public does not do so, the Chairman will again ask the person to behave and keep quiet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  <w:bCs/>
        </w:rPr>
        <w:tab/>
        <w:t>If the member of the public does not do so, the Chairman will adjourn the meeting for fifteen minutes</w:t>
      </w:r>
      <w:r w:rsidR="004773FE">
        <w:rPr>
          <w:rFonts w:asciiTheme="minorHAnsi" w:hAnsiTheme="minorHAnsi" w:cstheme="minorHAnsi"/>
          <w:bCs/>
        </w:rPr>
        <w:t xml:space="preserve"> or for whatever length of time he considers appropriate including resuming the meeting at a later date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</w:t>
      </w:r>
      <w:r>
        <w:rPr>
          <w:rFonts w:asciiTheme="minorHAnsi" w:hAnsiTheme="minorHAnsi" w:cstheme="minorHAnsi"/>
          <w:bCs/>
        </w:rPr>
        <w:tab/>
        <w:t xml:space="preserve">On resumption of the meeting, if the disruptive member of public refuses to behave and be quiet, the Chairman will </w:t>
      </w:r>
      <w:bookmarkStart w:id="2" w:name="_GoBack"/>
      <w:bookmarkEnd w:id="2"/>
      <w:r>
        <w:rPr>
          <w:rFonts w:asciiTheme="minorHAnsi" w:hAnsiTheme="minorHAnsi" w:cstheme="minorHAnsi"/>
          <w:bCs/>
        </w:rPr>
        <w:t>ask that member of the public to leave the meeting.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>
        <w:rPr>
          <w:rFonts w:asciiTheme="minorHAnsi" w:hAnsiTheme="minorHAnsi" w:cstheme="minorHAnsi"/>
          <w:bCs/>
        </w:rPr>
        <w:tab/>
        <w:t>If the disruptive member of the public refuses to leave the meeting the Parish Council are entitled to remove them by the minimum amount of force required to secure the removal.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4773FE" w:rsidP="0029390A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6.  </w:t>
      </w:r>
      <w:r>
        <w:rPr>
          <w:rFonts w:asciiTheme="minorHAnsi" w:hAnsiTheme="minorHAnsi" w:cstheme="minorHAnsi"/>
          <w:bCs/>
        </w:rPr>
        <w:tab/>
        <w:t>The Parish Council may</w:t>
      </w:r>
      <w:r w:rsidR="0029390A">
        <w:rPr>
          <w:rFonts w:asciiTheme="minorHAnsi" w:hAnsiTheme="minorHAnsi" w:cstheme="minorHAnsi"/>
          <w:bCs/>
        </w:rPr>
        <w:t xml:space="preserve"> call the Police if necessary, to arrest the disruptive person for causing a breach of the peace.   </w:t>
      </w: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Pr="0029390A" w:rsidRDefault="0029390A" w:rsidP="0029390A">
      <w:pPr>
        <w:autoSpaceDE w:val="0"/>
        <w:jc w:val="both"/>
        <w:rPr>
          <w:rFonts w:asciiTheme="minorHAnsi" w:hAnsiTheme="minorHAnsi" w:cstheme="minorHAnsi"/>
          <w:bCs/>
        </w:rPr>
      </w:pPr>
    </w:p>
    <w:p w:rsidR="0029390A" w:rsidRDefault="0029390A" w:rsidP="0029390A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bookmarkEnd w:id="1"/>
    <w:p w:rsidR="0029390A" w:rsidRPr="0029390A" w:rsidRDefault="0029390A" w:rsidP="0029390A">
      <w:pPr>
        <w:autoSpaceDE w:val="0"/>
        <w:jc w:val="both"/>
        <w:rPr>
          <w:rFonts w:asciiTheme="minorHAnsi" w:hAnsiTheme="minorHAnsi" w:cstheme="minorHAnsi"/>
        </w:rPr>
      </w:pPr>
    </w:p>
    <w:sectPr w:rsidR="0029390A" w:rsidRPr="0029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A"/>
    <w:rsid w:val="00107EB9"/>
    <w:rsid w:val="0018525A"/>
    <w:rsid w:val="0029390A"/>
    <w:rsid w:val="003A6EB3"/>
    <w:rsid w:val="004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B6ED-87F6-4673-B25E-C1684E3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0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2</cp:revision>
  <dcterms:created xsi:type="dcterms:W3CDTF">2021-10-07T15:11:00Z</dcterms:created>
  <dcterms:modified xsi:type="dcterms:W3CDTF">2021-10-12T09:17:00Z</dcterms:modified>
</cp:coreProperties>
</file>