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2830F0" w14:textId="3E74E8A0" w:rsidR="003B547D" w:rsidRPr="00F322B9" w:rsidRDefault="00F322B9" w:rsidP="00F322B9">
      <w:pPr>
        <w:pStyle w:val="Title"/>
        <w:rPr>
          <w:rFonts w:ascii="Arial" w:eastAsia="Times New Roman" w:hAnsi="Arial" w:cs="Arial"/>
          <w:sz w:val="36"/>
          <w:szCs w:val="36"/>
          <w:u w:val="single"/>
          <w:lang w:eastAsia="en-GB"/>
        </w:rPr>
      </w:pPr>
      <w:r w:rsidRPr="00F322B9">
        <w:rPr>
          <w:rFonts w:ascii="Arial" w:eastAsia="Times New Roman" w:hAnsi="Arial" w:cs="Arial"/>
          <w:sz w:val="36"/>
          <w:szCs w:val="36"/>
          <w:u w:val="single"/>
          <w:lang w:eastAsia="en-GB"/>
        </w:rPr>
        <w:t>S</w:t>
      </w:r>
      <w:r w:rsidR="006C0895" w:rsidRPr="00F322B9">
        <w:rPr>
          <w:rFonts w:ascii="Arial" w:eastAsia="Times New Roman" w:hAnsi="Arial" w:cs="Arial"/>
          <w:sz w:val="36"/>
          <w:szCs w:val="36"/>
          <w:u w:val="single"/>
          <w:lang w:eastAsia="en-GB"/>
        </w:rPr>
        <w:t>tanton Lacy</w:t>
      </w:r>
      <w:r w:rsidR="003B547D" w:rsidRPr="00F322B9">
        <w:rPr>
          <w:rFonts w:ascii="Arial" w:eastAsia="Times New Roman" w:hAnsi="Arial" w:cs="Arial"/>
          <w:sz w:val="36"/>
          <w:szCs w:val="36"/>
          <w:u w:val="single"/>
          <w:lang w:eastAsia="en-GB"/>
        </w:rPr>
        <w:t xml:space="preserve"> Parish Council Statement of Internal Control</w:t>
      </w:r>
    </w:p>
    <w:p w14:paraId="44EA5C60" w14:textId="305DAB7D"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Scope of Responsibility</w:t>
      </w:r>
      <w:r w:rsidRPr="00F322B9">
        <w:rPr>
          <w:rFonts w:ascii="Arial" w:eastAsia="Times New Roman" w:hAnsi="Arial" w:cs="Arial"/>
          <w:b/>
          <w:bCs/>
          <w:sz w:val="28"/>
          <w:szCs w:val="28"/>
          <w:lang w:eastAsia="en-GB"/>
        </w:rPr>
        <w:br/>
      </w:r>
      <w:r w:rsidR="00B17E61" w:rsidRPr="00F322B9">
        <w:rPr>
          <w:rFonts w:ascii="Arial" w:eastAsia="Times New Roman" w:hAnsi="Arial" w:cs="Arial"/>
          <w:sz w:val="28"/>
          <w:szCs w:val="28"/>
          <w:lang w:eastAsia="en-GB"/>
        </w:rPr>
        <w:t xml:space="preserve">Stanton Lacy </w:t>
      </w:r>
      <w:r w:rsidRPr="00F322B9">
        <w:rPr>
          <w:rFonts w:ascii="Arial" w:eastAsia="Times New Roman" w:hAnsi="Arial" w:cs="Arial"/>
          <w:sz w:val="28"/>
          <w:szCs w:val="28"/>
          <w:lang w:eastAsia="en-GB"/>
        </w:rPr>
        <w:t xml:space="preserve">Parish Council (the Council) is a local authority funded by public money and is responsible for ensuring its business is conducted in accordance with the law and proper standards and that public money is safeguarded, properly accounted for, used economically, </w:t>
      </w:r>
      <w:r w:rsidR="00367042" w:rsidRPr="00F322B9">
        <w:rPr>
          <w:rFonts w:ascii="Arial" w:eastAsia="Times New Roman" w:hAnsi="Arial" w:cs="Arial"/>
          <w:sz w:val="28"/>
          <w:szCs w:val="28"/>
          <w:lang w:eastAsia="en-GB"/>
        </w:rPr>
        <w:t>efficiently,</w:t>
      </w:r>
      <w:r w:rsidRPr="00F322B9">
        <w:rPr>
          <w:rFonts w:ascii="Arial" w:eastAsia="Times New Roman" w:hAnsi="Arial" w:cs="Arial"/>
          <w:sz w:val="28"/>
          <w:szCs w:val="28"/>
          <w:lang w:eastAsia="en-GB"/>
        </w:rPr>
        <w:t xml:space="preserve"> and effectively.</w:t>
      </w:r>
    </w:p>
    <w:p w14:paraId="1EA71B3B" w14:textId="65215FC0" w:rsidR="006C0895"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In meeting this responsibility</w:t>
      </w:r>
      <w:r w:rsidR="006C0895" w:rsidRPr="00F322B9">
        <w:rPr>
          <w:rFonts w:ascii="Arial" w:eastAsia="Times New Roman" w:hAnsi="Arial" w:cs="Arial"/>
          <w:sz w:val="28"/>
          <w:szCs w:val="28"/>
          <w:lang w:eastAsia="en-GB"/>
        </w:rPr>
        <w:t>,</w:t>
      </w:r>
      <w:r w:rsidRPr="00F322B9">
        <w:rPr>
          <w:rFonts w:ascii="Arial" w:eastAsia="Times New Roman" w:hAnsi="Arial" w:cs="Arial"/>
          <w:sz w:val="28"/>
          <w:szCs w:val="28"/>
          <w:lang w:eastAsia="en-GB"/>
        </w:rPr>
        <w:t xml:space="preserve"> </w:t>
      </w:r>
      <w:r w:rsidR="006C0895" w:rsidRPr="00F322B9">
        <w:rPr>
          <w:rFonts w:ascii="Arial" w:hAnsi="Arial" w:cs="Arial"/>
          <w:sz w:val="28"/>
          <w:szCs w:val="28"/>
        </w:rPr>
        <w:t>the Council is responsible for ensuring that there is a sound system of internal control which facilitates the effective exercise of the Council’s functions and which includes arrangements for the management of risk.</w:t>
      </w:r>
    </w:p>
    <w:p w14:paraId="4561C076" w14:textId="1F2698A4"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The Purpose of the System of Internal Control.</w:t>
      </w:r>
      <w:r w:rsidRPr="00F322B9">
        <w:rPr>
          <w:rFonts w:ascii="Arial" w:eastAsia="Times New Roman" w:hAnsi="Arial" w:cs="Arial"/>
          <w:b/>
          <w:bCs/>
          <w:sz w:val="28"/>
          <w:szCs w:val="28"/>
          <w:lang w:eastAsia="en-GB"/>
        </w:rPr>
        <w:br/>
      </w:r>
      <w:r w:rsidRPr="00F322B9">
        <w:rPr>
          <w:rFonts w:ascii="Arial" w:eastAsia="Times New Roman" w:hAnsi="Arial" w:cs="Arial"/>
          <w:sz w:val="28"/>
          <w:szCs w:val="28"/>
          <w:lang w:eastAsia="en-GB"/>
        </w:rPr>
        <w:t>The system of internal control is designed to ensure that risks are managed to a reasonable and acceptable level forming part of an ongoing process designed to identify and prioritise the risks to the authority’s policies, aims and objectives and to evaluate and manage those risks accordingly.</w:t>
      </w:r>
    </w:p>
    <w:p w14:paraId="522152E5"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The Internal Control Environment </w:t>
      </w:r>
    </w:p>
    <w:p w14:paraId="637607D6" w14:textId="17E96192"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The Council:</w:t>
      </w:r>
    </w:p>
    <w:p w14:paraId="4217851E" w14:textId="77777777" w:rsidR="003B547D" w:rsidRPr="00F322B9" w:rsidRDefault="003B547D" w:rsidP="003B547D">
      <w:pPr>
        <w:numPr>
          <w:ilvl w:val="0"/>
          <w:numId w:val="1"/>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appoints a Chairman to be responsible for the smooth running of meetings and for ensuring that all Council decisions are lawful with the clerk’s advice.</w:t>
      </w:r>
    </w:p>
    <w:p w14:paraId="1B5AAAB7" w14:textId="77777777" w:rsidR="003B547D" w:rsidRPr="00F322B9" w:rsidRDefault="003B547D" w:rsidP="003B547D">
      <w:pPr>
        <w:numPr>
          <w:ilvl w:val="0"/>
          <w:numId w:val="1"/>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reviews its obligations and objectives and approves budgets for the following year at its January meeting. This meeting also approves the level of precept for the following financial year.</w:t>
      </w:r>
    </w:p>
    <w:p w14:paraId="0053E7A8" w14:textId="0B5F425F" w:rsidR="003B547D" w:rsidRPr="00F322B9" w:rsidRDefault="003B547D" w:rsidP="003B547D">
      <w:pPr>
        <w:numPr>
          <w:ilvl w:val="0"/>
          <w:numId w:val="1"/>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 xml:space="preserve">meets </w:t>
      </w:r>
      <w:r w:rsidR="00B17E61" w:rsidRPr="00F322B9">
        <w:rPr>
          <w:rFonts w:ascii="Arial" w:eastAsia="Times New Roman" w:hAnsi="Arial" w:cs="Arial"/>
          <w:sz w:val="28"/>
          <w:szCs w:val="28"/>
          <w:lang w:eastAsia="en-GB"/>
        </w:rPr>
        <w:t>at least 6</w:t>
      </w:r>
      <w:r w:rsidRPr="00F322B9">
        <w:rPr>
          <w:rFonts w:ascii="Arial" w:eastAsia="Times New Roman" w:hAnsi="Arial" w:cs="Arial"/>
          <w:sz w:val="28"/>
          <w:szCs w:val="28"/>
          <w:lang w:eastAsia="en-GB"/>
        </w:rPr>
        <w:t xml:space="preserve"> times each year and monitors progress against its aims and objectives.</w:t>
      </w:r>
    </w:p>
    <w:p w14:paraId="2DEABBD9"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The Council Clerk to the Council/Responsible Financial Officer:</w:t>
      </w:r>
    </w:p>
    <w:p w14:paraId="213546EE" w14:textId="459B9ECA" w:rsidR="003B547D" w:rsidRPr="00F322B9" w:rsidRDefault="003B547D" w:rsidP="003B547D">
      <w:pPr>
        <w:numPr>
          <w:ilvl w:val="0"/>
          <w:numId w:val="2"/>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 xml:space="preserve">is appointed by the Council to act as the Council’s advisor and </w:t>
      </w:r>
      <w:r w:rsidR="00367042" w:rsidRPr="00F322B9">
        <w:rPr>
          <w:rFonts w:ascii="Arial" w:eastAsia="Times New Roman" w:hAnsi="Arial" w:cs="Arial"/>
          <w:sz w:val="28"/>
          <w:szCs w:val="28"/>
          <w:lang w:eastAsia="en-GB"/>
        </w:rPr>
        <w:t>administrator.</w:t>
      </w:r>
    </w:p>
    <w:p w14:paraId="13EEEB2F" w14:textId="586414C1" w:rsidR="003B547D" w:rsidRPr="00F322B9" w:rsidRDefault="003B547D" w:rsidP="003B547D">
      <w:pPr>
        <w:numPr>
          <w:ilvl w:val="0"/>
          <w:numId w:val="2"/>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is the Council’s Responsible Financial Officer and is responsible for administering the council’s finances</w:t>
      </w:r>
      <w:r w:rsidR="009B57DA">
        <w:rPr>
          <w:rFonts w:ascii="Arial" w:eastAsia="Times New Roman" w:hAnsi="Arial" w:cs="Arial"/>
          <w:sz w:val="28"/>
          <w:szCs w:val="28"/>
          <w:lang w:eastAsia="en-GB"/>
        </w:rPr>
        <w:t>.</w:t>
      </w:r>
    </w:p>
    <w:p w14:paraId="4FC131EE" w14:textId="2DDB291A" w:rsidR="003B547D" w:rsidRPr="00F322B9" w:rsidRDefault="003B547D" w:rsidP="003B547D">
      <w:pPr>
        <w:numPr>
          <w:ilvl w:val="0"/>
          <w:numId w:val="2"/>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is responsible for the day</w:t>
      </w:r>
      <w:r w:rsidR="0008035D" w:rsidRPr="00F322B9">
        <w:rPr>
          <w:rFonts w:ascii="Arial" w:eastAsia="Times New Roman" w:hAnsi="Arial" w:cs="Arial"/>
          <w:sz w:val="28"/>
          <w:szCs w:val="28"/>
          <w:lang w:eastAsia="en-GB"/>
        </w:rPr>
        <w:t>-</w:t>
      </w:r>
      <w:r w:rsidRPr="00F322B9">
        <w:rPr>
          <w:rFonts w:ascii="Arial" w:eastAsia="Times New Roman" w:hAnsi="Arial" w:cs="Arial"/>
          <w:sz w:val="28"/>
          <w:szCs w:val="28"/>
          <w:lang w:eastAsia="en-GB"/>
        </w:rPr>
        <w:t>to</w:t>
      </w:r>
      <w:r w:rsidR="0008035D" w:rsidRPr="00F322B9">
        <w:rPr>
          <w:rFonts w:ascii="Arial" w:eastAsia="Times New Roman" w:hAnsi="Arial" w:cs="Arial"/>
          <w:sz w:val="28"/>
          <w:szCs w:val="28"/>
          <w:lang w:eastAsia="en-GB"/>
        </w:rPr>
        <w:t>-</w:t>
      </w:r>
      <w:r w:rsidRPr="00F322B9">
        <w:rPr>
          <w:rFonts w:ascii="Arial" w:eastAsia="Times New Roman" w:hAnsi="Arial" w:cs="Arial"/>
          <w:sz w:val="28"/>
          <w:szCs w:val="28"/>
          <w:lang w:eastAsia="en-GB"/>
        </w:rPr>
        <w:t xml:space="preserve">day compliance with laws and regulations that the Council is subject to and for managing </w:t>
      </w:r>
      <w:r w:rsidR="00367042" w:rsidRPr="00F322B9">
        <w:rPr>
          <w:rFonts w:ascii="Arial" w:eastAsia="Times New Roman" w:hAnsi="Arial" w:cs="Arial"/>
          <w:sz w:val="28"/>
          <w:szCs w:val="28"/>
          <w:lang w:eastAsia="en-GB"/>
        </w:rPr>
        <w:t>risks.</w:t>
      </w:r>
    </w:p>
    <w:p w14:paraId="7F495BD6" w14:textId="1CAED1E8" w:rsidR="003B547D" w:rsidRPr="00F322B9" w:rsidRDefault="003B547D" w:rsidP="00B17E61">
      <w:pPr>
        <w:numPr>
          <w:ilvl w:val="0"/>
          <w:numId w:val="2"/>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ensures that the council’s procedures, control system and policies are adhered to.</w:t>
      </w:r>
    </w:p>
    <w:p w14:paraId="3C552E82"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lastRenderedPageBreak/>
        <w:t>Payroll Controls:</w:t>
      </w:r>
    </w:p>
    <w:p w14:paraId="2AE5FE2E" w14:textId="77777777" w:rsidR="003B547D" w:rsidRPr="00F322B9" w:rsidRDefault="003B547D" w:rsidP="00FF11CC">
      <w:pPr>
        <w:numPr>
          <w:ilvl w:val="0"/>
          <w:numId w:val="23"/>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the clerk has a contract of employment with clear terms and conditions.</w:t>
      </w:r>
    </w:p>
    <w:p w14:paraId="5454F317" w14:textId="77777777" w:rsidR="003B547D" w:rsidRPr="00F322B9" w:rsidRDefault="003B547D" w:rsidP="00FF11CC">
      <w:pPr>
        <w:numPr>
          <w:ilvl w:val="0"/>
          <w:numId w:val="23"/>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Salary paid to agree with that approved by the Council.</w:t>
      </w:r>
    </w:p>
    <w:p w14:paraId="59FEA507" w14:textId="3AAECEDA" w:rsidR="003B547D" w:rsidRPr="00F322B9" w:rsidRDefault="003B547D" w:rsidP="00FF11CC">
      <w:pPr>
        <w:numPr>
          <w:ilvl w:val="0"/>
          <w:numId w:val="23"/>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PAYE is being properly operated by the Council as an employer and submission are made to HMRC.</w:t>
      </w:r>
    </w:p>
    <w:p w14:paraId="190DD80F"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Payments:</w:t>
      </w:r>
    </w:p>
    <w:p w14:paraId="43267B1C" w14:textId="3B968C5A" w:rsidR="003B547D" w:rsidRPr="00F322B9" w:rsidRDefault="003B547D" w:rsidP="00E66A71">
      <w:pPr>
        <w:numPr>
          <w:ilvl w:val="0"/>
          <w:numId w:val="24"/>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 xml:space="preserve">are reported to the Council for </w:t>
      </w:r>
      <w:r w:rsidR="00367042" w:rsidRPr="00F322B9">
        <w:rPr>
          <w:rFonts w:ascii="Arial" w:eastAsia="Times New Roman" w:hAnsi="Arial" w:cs="Arial"/>
          <w:sz w:val="28"/>
          <w:szCs w:val="28"/>
          <w:lang w:eastAsia="en-GB"/>
        </w:rPr>
        <w:t>approval.</w:t>
      </w:r>
    </w:p>
    <w:p w14:paraId="40D84900" w14:textId="284425EB" w:rsidR="00B17E61" w:rsidRPr="005D28F2" w:rsidRDefault="00B17E61" w:rsidP="00E66A71">
      <w:pPr>
        <w:numPr>
          <w:ilvl w:val="0"/>
          <w:numId w:val="24"/>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regular payments are made by direct debit or standing order</w:t>
      </w:r>
      <w:r w:rsidR="00367042" w:rsidRPr="00F322B9">
        <w:rPr>
          <w:rFonts w:ascii="Arial" w:eastAsia="Times New Roman" w:hAnsi="Arial" w:cs="Arial"/>
          <w:sz w:val="28"/>
          <w:szCs w:val="28"/>
          <w:lang w:eastAsia="en-GB"/>
        </w:rPr>
        <w:t>.</w:t>
      </w:r>
    </w:p>
    <w:p w14:paraId="256828F2" w14:textId="4EA00336" w:rsidR="00967388" w:rsidRPr="00F322B9" w:rsidRDefault="003B547D" w:rsidP="00E66A71">
      <w:pPr>
        <w:numPr>
          <w:ilvl w:val="0"/>
          <w:numId w:val="24"/>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 xml:space="preserve">are made by cheque and signed by any </w:t>
      </w:r>
      <w:r w:rsidR="00B17E61" w:rsidRPr="00F322B9">
        <w:rPr>
          <w:rFonts w:ascii="Arial" w:eastAsia="Times New Roman" w:hAnsi="Arial" w:cs="Arial"/>
          <w:sz w:val="28"/>
          <w:szCs w:val="28"/>
          <w:lang w:eastAsia="en-GB"/>
        </w:rPr>
        <w:t>two</w:t>
      </w:r>
      <w:r w:rsidRPr="00F322B9">
        <w:rPr>
          <w:rFonts w:ascii="Arial" w:eastAsia="Times New Roman" w:hAnsi="Arial" w:cs="Arial"/>
          <w:sz w:val="28"/>
          <w:szCs w:val="28"/>
          <w:lang w:eastAsia="en-GB"/>
        </w:rPr>
        <w:t xml:space="preserve"> authorised signatories (who also sign the relevant invoice and the counterfoil.)</w:t>
      </w:r>
      <w:r w:rsidR="00B17E61" w:rsidRPr="00F322B9">
        <w:rPr>
          <w:rFonts w:ascii="Arial" w:eastAsia="Times New Roman" w:hAnsi="Arial" w:cs="Arial"/>
          <w:sz w:val="28"/>
          <w:szCs w:val="28"/>
          <w:lang w:eastAsia="en-GB"/>
        </w:rPr>
        <w:t xml:space="preserve"> or by bank</w:t>
      </w:r>
      <w:r w:rsidR="00967388" w:rsidRPr="00F322B9">
        <w:rPr>
          <w:rFonts w:ascii="Arial" w:eastAsia="Times New Roman" w:hAnsi="Arial" w:cs="Arial"/>
          <w:sz w:val="28"/>
          <w:szCs w:val="28"/>
          <w:lang w:eastAsia="en-GB"/>
        </w:rPr>
        <w:t xml:space="preserve"> transfer authorised by any two signatories.</w:t>
      </w:r>
    </w:p>
    <w:p w14:paraId="364DBBD6" w14:textId="56908AE7" w:rsidR="003B547D" w:rsidRPr="00F322B9" w:rsidRDefault="00967388" w:rsidP="00E66A71">
      <w:pPr>
        <w:pStyle w:val="ListParagraph"/>
        <w:numPr>
          <w:ilvl w:val="0"/>
          <w:numId w:val="24"/>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 xml:space="preserve">made to the clerk must be authorised and signed by two signatories other than the clerk. </w:t>
      </w:r>
    </w:p>
    <w:p w14:paraId="5F2BD256"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Income:</w:t>
      </w:r>
    </w:p>
    <w:p w14:paraId="2F312607" w14:textId="5448D9F4" w:rsidR="003B547D" w:rsidRPr="00F322B9" w:rsidRDefault="003B547D" w:rsidP="003B547D">
      <w:pPr>
        <w:numPr>
          <w:ilvl w:val="0"/>
          <w:numId w:val="5"/>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 xml:space="preserve">is banked in the Council’s name in a timely manner and reported to the </w:t>
      </w:r>
      <w:r w:rsidR="00367042" w:rsidRPr="00F322B9">
        <w:rPr>
          <w:rFonts w:ascii="Arial" w:eastAsia="Times New Roman" w:hAnsi="Arial" w:cs="Arial"/>
          <w:sz w:val="28"/>
          <w:szCs w:val="28"/>
          <w:lang w:eastAsia="en-GB"/>
        </w:rPr>
        <w:t>Council.</w:t>
      </w:r>
    </w:p>
    <w:p w14:paraId="0B8CACE5"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Risk Assessments (Risk Management):</w:t>
      </w:r>
    </w:p>
    <w:p w14:paraId="2ED17235" w14:textId="1327EEA8" w:rsidR="003B547D" w:rsidRPr="00F322B9" w:rsidRDefault="003B547D" w:rsidP="003B547D">
      <w:pPr>
        <w:numPr>
          <w:ilvl w:val="0"/>
          <w:numId w:val="6"/>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are carried out in respect of actions, systems and controls are regularly reviewed</w:t>
      </w:r>
      <w:r w:rsidR="00967388" w:rsidRPr="00F322B9">
        <w:rPr>
          <w:rFonts w:ascii="Arial" w:eastAsia="Times New Roman" w:hAnsi="Arial" w:cs="Arial"/>
          <w:sz w:val="28"/>
          <w:szCs w:val="28"/>
          <w:lang w:eastAsia="en-GB"/>
        </w:rPr>
        <w:t xml:space="preserve"> and at least annually</w:t>
      </w:r>
      <w:r w:rsidRPr="00F322B9">
        <w:rPr>
          <w:rFonts w:ascii="Arial" w:eastAsia="Times New Roman" w:hAnsi="Arial" w:cs="Arial"/>
          <w:sz w:val="28"/>
          <w:szCs w:val="28"/>
          <w:lang w:eastAsia="en-GB"/>
        </w:rPr>
        <w:t>.</w:t>
      </w:r>
    </w:p>
    <w:p w14:paraId="34172AC1"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The Internal Audit:</w:t>
      </w:r>
    </w:p>
    <w:p w14:paraId="77CFFD3C" w14:textId="7ADB34A6" w:rsidR="003B547D" w:rsidRPr="00F322B9" w:rsidRDefault="003B547D" w:rsidP="003B547D">
      <w:pPr>
        <w:numPr>
          <w:ilvl w:val="0"/>
          <w:numId w:val="7"/>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 xml:space="preserve">is carried out by an independent Internal Auditor who reports to the Council on the adequacy of its records, procedures, systems, internal controls, </w:t>
      </w:r>
      <w:r w:rsidR="00367042" w:rsidRPr="00F322B9">
        <w:rPr>
          <w:rFonts w:ascii="Arial" w:eastAsia="Times New Roman" w:hAnsi="Arial" w:cs="Arial"/>
          <w:sz w:val="28"/>
          <w:szCs w:val="28"/>
          <w:lang w:eastAsia="en-GB"/>
        </w:rPr>
        <w:t>regulations,</w:t>
      </w:r>
      <w:r w:rsidRPr="00F322B9">
        <w:rPr>
          <w:rFonts w:ascii="Arial" w:eastAsia="Times New Roman" w:hAnsi="Arial" w:cs="Arial"/>
          <w:sz w:val="28"/>
          <w:szCs w:val="28"/>
          <w:lang w:eastAsia="en-GB"/>
        </w:rPr>
        <w:t xml:space="preserve"> and risk management reviews.</w:t>
      </w:r>
    </w:p>
    <w:p w14:paraId="0132DFCF"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Standing Orders:</w:t>
      </w:r>
    </w:p>
    <w:p w14:paraId="17C0C92A" w14:textId="77777777" w:rsidR="003B547D" w:rsidRPr="00F322B9" w:rsidRDefault="003B547D" w:rsidP="003B547D">
      <w:pPr>
        <w:numPr>
          <w:ilvl w:val="0"/>
          <w:numId w:val="8"/>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the Council has adopted the Model Standing Orders as recommended by N.A.L.C.</w:t>
      </w:r>
    </w:p>
    <w:p w14:paraId="59F2163E"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Financial Orders:</w:t>
      </w:r>
    </w:p>
    <w:p w14:paraId="374C2087" w14:textId="02AB67C1" w:rsidR="003B547D" w:rsidRPr="00F322B9" w:rsidRDefault="003B547D" w:rsidP="003B547D">
      <w:pPr>
        <w:numPr>
          <w:ilvl w:val="0"/>
          <w:numId w:val="9"/>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the Council has adopted</w:t>
      </w:r>
      <w:r w:rsidR="00C43FBC">
        <w:rPr>
          <w:rFonts w:ascii="Arial" w:eastAsia="Times New Roman" w:hAnsi="Arial" w:cs="Arial"/>
          <w:sz w:val="28"/>
          <w:szCs w:val="28"/>
          <w:lang w:eastAsia="en-GB"/>
        </w:rPr>
        <w:t xml:space="preserve"> this document</w:t>
      </w:r>
      <w:r w:rsidRPr="00F322B9">
        <w:rPr>
          <w:rFonts w:ascii="Arial" w:eastAsia="Times New Roman" w:hAnsi="Arial" w:cs="Arial"/>
          <w:sz w:val="28"/>
          <w:szCs w:val="28"/>
          <w:lang w:eastAsia="en-GB"/>
        </w:rPr>
        <w:t xml:space="preserve"> and reviews updates as necessary each year.</w:t>
      </w:r>
    </w:p>
    <w:p w14:paraId="7E88AEA9"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lastRenderedPageBreak/>
        <w:t>V.A.T.</w:t>
      </w:r>
    </w:p>
    <w:p w14:paraId="5CA17E82" w14:textId="4FFECBE0" w:rsidR="003B547D" w:rsidRPr="00F322B9" w:rsidRDefault="003B547D" w:rsidP="003B547D">
      <w:pPr>
        <w:numPr>
          <w:ilvl w:val="0"/>
          <w:numId w:val="10"/>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payments are identified, recorded and reclaimed.</w:t>
      </w:r>
    </w:p>
    <w:p w14:paraId="3A7F1778"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Petty Cash:</w:t>
      </w:r>
    </w:p>
    <w:p w14:paraId="38B4330E" w14:textId="19A2FB14" w:rsidR="003B547D" w:rsidRPr="00F322B9" w:rsidRDefault="00967388" w:rsidP="003B547D">
      <w:pPr>
        <w:numPr>
          <w:ilvl w:val="0"/>
          <w:numId w:val="11"/>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No petty cash will be held by the Council.</w:t>
      </w:r>
    </w:p>
    <w:p w14:paraId="74177F78"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Asset Register:</w:t>
      </w:r>
    </w:p>
    <w:p w14:paraId="44820133" w14:textId="7E102A8F" w:rsidR="003B547D" w:rsidRPr="00F322B9" w:rsidRDefault="003B547D" w:rsidP="003B547D">
      <w:pPr>
        <w:numPr>
          <w:ilvl w:val="0"/>
          <w:numId w:val="12"/>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 xml:space="preserve">the Council maintains a register of all material assets owned or in its care. The Clerk </w:t>
      </w:r>
      <w:r w:rsidR="0008035D" w:rsidRPr="00F322B9">
        <w:rPr>
          <w:rFonts w:ascii="Arial" w:eastAsia="Times New Roman" w:hAnsi="Arial" w:cs="Arial"/>
          <w:sz w:val="28"/>
          <w:szCs w:val="28"/>
          <w:lang w:eastAsia="en-GB"/>
        </w:rPr>
        <w:t>will</w:t>
      </w:r>
      <w:r w:rsidRPr="00F322B9">
        <w:rPr>
          <w:rFonts w:ascii="Arial" w:eastAsia="Times New Roman" w:hAnsi="Arial" w:cs="Arial"/>
          <w:sz w:val="28"/>
          <w:szCs w:val="28"/>
          <w:lang w:eastAsia="en-GB"/>
        </w:rPr>
        <w:t xml:space="preserve"> update as and when necessary and to be approved annually.</w:t>
      </w:r>
    </w:p>
    <w:p w14:paraId="4A74DCDD"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Insurance:</w:t>
      </w:r>
    </w:p>
    <w:p w14:paraId="0049F43D" w14:textId="2E85C245" w:rsidR="003B547D" w:rsidRPr="00F322B9" w:rsidRDefault="003B547D" w:rsidP="003B547D">
      <w:pPr>
        <w:numPr>
          <w:ilvl w:val="0"/>
          <w:numId w:val="13"/>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 xml:space="preserve">The Council’s insurance provision is reviewed </w:t>
      </w:r>
      <w:r w:rsidR="00967388" w:rsidRPr="00F322B9">
        <w:rPr>
          <w:rFonts w:ascii="Arial" w:eastAsia="Times New Roman" w:hAnsi="Arial" w:cs="Arial"/>
          <w:sz w:val="28"/>
          <w:szCs w:val="28"/>
          <w:lang w:eastAsia="en-GB"/>
        </w:rPr>
        <w:t xml:space="preserve">at least </w:t>
      </w:r>
      <w:r w:rsidRPr="00F322B9">
        <w:rPr>
          <w:rFonts w:ascii="Arial" w:eastAsia="Times New Roman" w:hAnsi="Arial" w:cs="Arial"/>
          <w:sz w:val="28"/>
          <w:szCs w:val="28"/>
          <w:lang w:eastAsia="en-GB"/>
        </w:rPr>
        <w:t xml:space="preserve">annually both in relation to its schedule of cover </w:t>
      </w:r>
      <w:r w:rsidR="00367042" w:rsidRPr="00F322B9">
        <w:rPr>
          <w:rFonts w:ascii="Arial" w:eastAsia="Times New Roman" w:hAnsi="Arial" w:cs="Arial"/>
          <w:sz w:val="28"/>
          <w:szCs w:val="28"/>
          <w:lang w:eastAsia="en-GB"/>
        </w:rPr>
        <w:t>and</w:t>
      </w:r>
      <w:r w:rsidRPr="00F322B9">
        <w:rPr>
          <w:rFonts w:ascii="Arial" w:eastAsia="Times New Roman" w:hAnsi="Arial" w:cs="Arial"/>
          <w:sz w:val="28"/>
          <w:szCs w:val="28"/>
          <w:lang w:eastAsia="en-GB"/>
        </w:rPr>
        <w:t xml:space="preserve"> its value for money.</w:t>
      </w:r>
      <w:r w:rsidR="00967388" w:rsidRPr="00F322B9">
        <w:rPr>
          <w:rFonts w:ascii="Arial" w:eastAsia="Times New Roman" w:hAnsi="Arial" w:cs="Arial"/>
          <w:sz w:val="28"/>
          <w:szCs w:val="28"/>
          <w:lang w:eastAsia="en-GB"/>
        </w:rPr>
        <w:t xml:space="preserve"> It must be reviewed upon the receipt of new assets or provision of new services.</w:t>
      </w:r>
    </w:p>
    <w:p w14:paraId="302B757E" w14:textId="77777777" w:rsidR="003B547D" w:rsidRPr="00F322B9" w:rsidRDefault="003B547D" w:rsidP="003B547D">
      <w:p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b/>
          <w:bCs/>
          <w:sz w:val="28"/>
          <w:szCs w:val="28"/>
          <w:lang w:eastAsia="en-GB"/>
        </w:rPr>
        <w:t>Code of Conduct:</w:t>
      </w:r>
    </w:p>
    <w:p w14:paraId="0E47387F" w14:textId="3E848B0D" w:rsidR="003B547D" w:rsidRPr="00F322B9" w:rsidRDefault="003B547D" w:rsidP="003B547D">
      <w:pPr>
        <w:numPr>
          <w:ilvl w:val="0"/>
          <w:numId w:val="14"/>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Each member must sign Acceptance of the Code and complete a Register of Interest form. Members to consider every item on the agenda and ensure that any interest is declared at the beginning of the meeting or before the matter is discussed.</w:t>
      </w:r>
    </w:p>
    <w:p w14:paraId="5D4F1A34" w14:textId="77777777" w:rsidR="003B547D" w:rsidRPr="00F322B9" w:rsidRDefault="003B547D" w:rsidP="003B547D">
      <w:pPr>
        <w:numPr>
          <w:ilvl w:val="0"/>
          <w:numId w:val="14"/>
        </w:numPr>
        <w:spacing w:before="100" w:beforeAutospacing="1" w:after="100" w:afterAutospacing="1" w:line="240" w:lineRule="auto"/>
        <w:rPr>
          <w:rFonts w:ascii="Arial" w:eastAsia="Times New Roman" w:hAnsi="Arial" w:cs="Arial"/>
          <w:sz w:val="28"/>
          <w:szCs w:val="28"/>
          <w:lang w:eastAsia="en-GB"/>
        </w:rPr>
      </w:pPr>
      <w:r w:rsidRPr="00F322B9">
        <w:rPr>
          <w:rFonts w:ascii="Arial" w:eastAsia="Times New Roman" w:hAnsi="Arial" w:cs="Arial"/>
          <w:sz w:val="28"/>
          <w:szCs w:val="28"/>
          <w:lang w:eastAsia="en-GB"/>
        </w:rPr>
        <w:t>an item ‘Declarations of Interest’ will be placed on every agenda.</w:t>
      </w:r>
    </w:p>
    <w:p w14:paraId="02AC8080" w14:textId="77777777" w:rsidR="0008035D" w:rsidRPr="00F322B9" w:rsidRDefault="0008035D" w:rsidP="0008035D">
      <w:pPr>
        <w:spacing w:line="256" w:lineRule="auto"/>
        <w:rPr>
          <w:rFonts w:ascii="Arial" w:eastAsia="Calibri" w:hAnsi="Arial" w:cs="Arial"/>
          <w:sz w:val="28"/>
          <w:szCs w:val="28"/>
        </w:rPr>
      </w:pPr>
    </w:p>
    <w:p w14:paraId="20B722EC" w14:textId="279BA8C9" w:rsidR="0008035D" w:rsidRPr="00F322B9" w:rsidRDefault="0008035D" w:rsidP="0008035D">
      <w:pPr>
        <w:spacing w:line="256" w:lineRule="auto"/>
        <w:rPr>
          <w:rFonts w:ascii="Arial" w:eastAsia="Calibri" w:hAnsi="Arial" w:cs="Arial"/>
          <w:sz w:val="28"/>
          <w:szCs w:val="28"/>
        </w:rPr>
      </w:pPr>
      <w:r w:rsidRPr="00F322B9">
        <w:rPr>
          <w:rFonts w:ascii="Arial" w:eastAsia="Calibri" w:hAnsi="Arial" w:cs="Arial"/>
          <w:sz w:val="28"/>
          <w:szCs w:val="28"/>
        </w:rPr>
        <w:t>Appendix 1</w:t>
      </w:r>
    </w:p>
    <w:p w14:paraId="5149EBBF" w14:textId="77777777" w:rsidR="003B547D" w:rsidRPr="00F322B9" w:rsidRDefault="003B547D" w:rsidP="003B547D">
      <w:pPr>
        <w:spacing w:line="256" w:lineRule="auto"/>
        <w:rPr>
          <w:rFonts w:ascii="Arial" w:eastAsia="Calibri" w:hAnsi="Arial" w:cs="Arial"/>
          <w:b/>
          <w:sz w:val="28"/>
          <w:szCs w:val="28"/>
        </w:rPr>
      </w:pPr>
      <w:r w:rsidRPr="00F322B9">
        <w:rPr>
          <w:rFonts w:ascii="Arial" w:eastAsia="Calibri" w:hAnsi="Arial" w:cs="Arial"/>
          <w:b/>
          <w:sz w:val="28"/>
          <w:szCs w:val="28"/>
        </w:rPr>
        <w:t>Audit Plan Calendar</w:t>
      </w:r>
    </w:p>
    <w:tbl>
      <w:tblPr>
        <w:tblStyle w:val="TableGrid"/>
        <w:tblW w:w="0" w:type="auto"/>
        <w:tblInd w:w="0" w:type="dxa"/>
        <w:tblLook w:val="04A0" w:firstRow="1" w:lastRow="0" w:firstColumn="1" w:lastColumn="0" w:noHBand="0" w:noVBand="1"/>
      </w:tblPr>
      <w:tblGrid>
        <w:gridCol w:w="7598"/>
        <w:gridCol w:w="1418"/>
      </w:tblGrid>
      <w:tr w:rsidR="003B547D" w:rsidRPr="00F322B9" w14:paraId="4188BF27"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1BE5DFF2" w14:textId="77777777" w:rsidR="003B547D" w:rsidRPr="00F322B9" w:rsidRDefault="003B547D" w:rsidP="003B547D">
            <w:pPr>
              <w:rPr>
                <w:rFonts w:ascii="Arial" w:hAnsi="Arial" w:cs="Arial"/>
                <w:b/>
                <w:sz w:val="28"/>
                <w:szCs w:val="28"/>
              </w:rPr>
            </w:pPr>
            <w:r w:rsidRPr="00F322B9">
              <w:rPr>
                <w:rFonts w:ascii="Arial" w:hAnsi="Arial" w:cs="Arial"/>
                <w:b/>
                <w:sz w:val="28"/>
                <w:szCs w:val="28"/>
              </w:rPr>
              <w:t>Item</w:t>
            </w:r>
          </w:p>
        </w:tc>
        <w:tc>
          <w:tcPr>
            <w:tcW w:w="0" w:type="auto"/>
            <w:tcBorders>
              <w:top w:val="single" w:sz="4" w:space="0" w:color="auto"/>
              <w:left w:val="single" w:sz="4" w:space="0" w:color="auto"/>
              <w:bottom w:val="single" w:sz="4" w:space="0" w:color="auto"/>
              <w:right w:val="single" w:sz="4" w:space="0" w:color="auto"/>
            </w:tcBorders>
            <w:hideMark/>
          </w:tcPr>
          <w:p w14:paraId="5CCD0D6C" w14:textId="77777777" w:rsidR="003B547D" w:rsidRPr="00F322B9" w:rsidRDefault="003B547D" w:rsidP="003B547D">
            <w:pPr>
              <w:rPr>
                <w:rFonts w:ascii="Arial" w:hAnsi="Arial" w:cs="Arial"/>
                <w:b/>
                <w:sz w:val="28"/>
                <w:szCs w:val="28"/>
              </w:rPr>
            </w:pPr>
            <w:r w:rsidRPr="00F322B9">
              <w:rPr>
                <w:rFonts w:ascii="Arial" w:hAnsi="Arial" w:cs="Arial"/>
                <w:b/>
                <w:sz w:val="28"/>
                <w:szCs w:val="28"/>
              </w:rPr>
              <w:t>Month</w:t>
            </w:r>
          </w:p>
        </w:tc>
      </w:tr>
      <w:tr w:rsidR="003B547D" w:rsidRPr="00F322B9" w14:paraId="67932613"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386F95D2" w14:textId="77777777" w:rsidR="003B547D" w:rsidRPr="00F322B9" w:rsidRDefault="003B547D" w:rsidP="003B547D">
            <w:pPr>
              <w:rPr>
                <w:rFonts w:ascii="Arial" w:hAnsi="Arial" w:cs="Arial"/>
                <w:sz w:val="28"/>
                <w:szCs w:val="28"/>
              </w:rPr>
            </w:pPr>
            <w:r w:rsidRPr="00F322B9">
              <w:rPr>
                <w:rFonts w:ascii="Arial" w:hAnsi="Arial" w:cs="Arial"/>
                <w:sz w:val="28"/>
                <w:szCs w:val="28"/>
              </w:rPr>
              <w:t>Council to Appoint internal auditor</w:t>
            </w:r>
          </w:p>
        </w:tc>
        <w:tc>
          <w:tcPr>
            <w:tcW w:w="0" w:type="auto"/>
            <w:tcBorders>
              <w:top w:val="single" w:sz="4" w:space="0" w:color="auto"/>
              <w:left w:val="single" w:sz="4" w:space="0" w:color="auto"/>
              <w:bottom w:val="single" w:sz="4" w:space="0" w:color="auto"/>
              <w:right w:val="single" w:sz="4" w:space="0" w:color="auto"/>
            </w:tcBorders>
            <w:hideMark/>
          </w:tcPr>
          <w:p w14:paraId="2BD3633F" w14:textId="057A6601" w:rsidR="003B547D" w:rsidRPr="00F322B9" w:rsidRDefault="0008035D" w:rsidP="003B547D">
            <w:pPr>
              <w:rPr>
                <w:rFonts w:ascii="Arial" w:hAnsi="Arial" w:cs="Arial"/>
                <w:sz w:val="28"/>
                <w:szCs w:val="28"/>
              </w:rPr>
            </w:pPr>
            <w:r w:rsidRPr="00F322B9">
              <w:rPr>
                <w:rFonts w:ascii="Arial" w:hAnsi="Arial" w:cs="Arial"/>
                <w:sz w:val="28"/>
                <w:szCs w:val="28"/>
              </w:rPr>
              <w:t>March</w:t>
            </w:r>
          </w:p>
        </w:tc>
      </w:tr>
      <w:tr w:rsidR="003B547D" w:rsidRPr="00F322B9" w14:paraId="0AB5396A"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13289DF7" w14:textId="3B293717" w:rsidR="003B547D" w:rsidRPr="00F322B9" w:rsidRDefault="003B547D" w:rsidP="003B547D">
            <w:pPr>
              <w:rPr>
                <w:rFonts w:ascii="Arial" w:hAnsi="Arial" w:cs="Arial"/>
                <w:sz w:val="28"/>
                <w:szCs w:val="28"/>
              </w:rPr>
            </w:pPr>
            <w:r w:rsidRPr="00F322B9">
              <w:rPr>
                <w:rFonts w:ascii="Arial" w:hAnsi="Arial" w:cs="Arial"/>
                <w:sz w:val="28"/>
                <w:szCs w:val="28"/>
              </w:rPr>
              <w:t xml:space="preserve">Council to review financial </w:t>
            </w:r>
            <w:r w:rsidR="0008035D" w:rsidRPr="00F322B9">
              <w:rPr>
                <w:rFonts w:ascii="Arial" w:hAnsi="Arial" w:cs="Arial"/>
                <w:sz w:val="28"/>
                <w:szCs w:val="28"/>
              </w:rPr>
              <w:t xml:space="preserve">systems </w:t>
            </w:r>
            <w:r w:rsidRPr="00F322B9">
              <w:rPr>
                <w:rFonts w:ascii="Arial" w:hAnsi="Arial" w:cs="Arial"/>
                <w:sz w:val="28"/>
                <w:szCs w:val="28"/>
              </w:rPr>
              <w:t>an</w:t>
            </w:r>
            <w:r w:rsidR="0008035D" w:rsidRPr="00F322B9">
              <w:rPr>
                <w:rFonts w:ascii="Arial" w:hAnsi="Arial" w:cs="Arial"/>
                <w:sz w:val="28"/>
                <w:szCs w:val="28"/>
              </w:rPr>
              <w:t>d</w:t>
            </w:r>
            <w:r w:rsidRPr="00F322B9">
              <w:rPr>
                <w:rFonts w:ascii="Arial" w:hAnsi="Arial" w:cs="Arial"/>
                <w:sz w:val="28"/>
                <w:szCs w:val="28"/>
              </w:rPr>
              <w:t xml:space="preserve"> risk assessment.</w:t>
            </w:r>
          </w:p>
        </w:tc>
        <w:tc>
          <w:tcPr>
            <w:tcW w:w="0" w:type="auto"/>
            <w:tcBorders>
              <w:top w:val="single" w:sz="4" w:space="0" w:color="auto"/>
              <w:left w:val="single" w:sz="4" w:space="0" w:color="auto"/>
              <w:bottom w:val="single" w:sz="4" w:space="0" w:color="auto"/>
              <w:right w:val="single" w:sz="4" w:space="0" w:color="auto"/>
            </w:tcBorders>
            <w:hideMark/>
          </w:tcPr>
          <w:p w14:paraId="1840D843" w14:textId="73865F72" w:rsidR="003B547D" w:rsidRPr="00F322B9" w:rsidRDefault="0008035D" w:rsidP="003B547D">
            <w:pPr>
              <w:rPr>
                <w:rFonts w:ascii="Arial" w:hAnsi="Arial" w:cs="Arial"/>
                <w:sz w:val="28"/>
                <w:szCs w:val="28"/>
              </w:rPr>
            </w:pPr>
            <w:r w:rsidRPr="00F322B9">
              <w:rPr>
                <w:rFonts w:ascii="Arial" w:hAnsi="Arial" w:cs="Arial"/>
                <w:sz w:val="28"/>
                <w:szCs w:val="28"/>
              </w:rPr>
              <w:t>July/Sept</w:t>
            </w:r>
          </w:p>
        </w:tc>
      </w:tr>
      <w:tr w:rsidR="003B547D" w:rsidRPr="00F322B9" w14:paraId="63549A6A"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65685E63" w14:textId="77777777" w:rsidR="003B547D" w:rsidRPr="00F322B9" w:rsidRDefault="003B547D" w:rsidP="003B547D">
            <w:pPr>
              <w:rPr>
                <w:rFonts w:ascii="Arial" w:hAnsi="Arial" w:cs="Arial"/>
                <w:sz w:val="28"/>
                <w:szCs w:val="28"/>
              </w:rPr>
            </w:pPr>
            <w:r w:rsidRPr="00F322B9">
              <w:rPr>
                <w:rFonts w:ascii="Arial" w:hAnsi="Arial" w:cs="Arial"/>
                <w:sz w:val="28"/>
                <w:szCs w:val="28"/>
              </w:rPr>
              <w:t>Council to complete annual return</w:t>
            </w:r>
          </w:p>
        </w:tc>
        <w:tc>
          <w:tcPr>
            <w:tcW w:w="0" w:type="auto"/>
            <w:tcBorders>
              <w:top w:val="single" w:sz="4" w:space="0" w:color="auto"/>
              <w:left w:val="single" w:sz="4" w:space="0" w:color="auto"/>
              <w:bottom w:val="single" w:sz="4" w:space="0" w:color="auto"/>
              <w:right w:val="single" w:sz="4" w:space="0" w:color="auto"/>
            </w:tcBorders>
            <w:hideMark/>
          </w:tcPr>
          <w:p w14:paraId="6FF9F5B9" w14:textId="77777777" w:rsidR="003B547D" w:rsidRPr="00F322B9" w:rsidRDefault="003B547D" w:rsidP="003B547D">
            <w:pPr>
              <w:rPr>
                <w:rFonts w:ascii="Arial" w:hAnsi="Arial" w:cs="Arial"/>
                <w:sz w:val="28"/>
                <w:szCs w:val="28"/>
              </w:rPr>
            </w:pPr>
            <w:r w:rsidRPr="00F322B9">
              <w:rPr>
                <w:rFonts w:ascii="Arial" w:hAnsi="Arial" w:cs="Arial"/>
                <w:sz w:val="28"/>
                <w:szCs w:val="28"/>
              </w:rPr>
              <w:t>April/May</w:t>
            </w:r>
          </w:p>
        </w:tc>
      </w:tr>
      <w:tr w:rsidR="003B547D" w:rsidRPr="00F322B9" w14:paraId="08B82113"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3FB4B70A" w14:textId="77777777" w:rsidR="003B547D" w:rsidRPr="00F322B9" w:rsidRDefault="003B547D" w:rsidP="003B547D">
            <w:pPr>
              <w:rPr>
                <w:rFonts w:ascii="Arial" w:hAnsi="Arial" w:cs="Arial"/>
                <w:sz w:val="28"/>
                <w:szCs w:val="28"/>
              </w:rPr>
            </w:pPr>
            <w:r w:rsidRPr="00F322B9">
              <w:rPr>
                <w:rFonts w:ascii="Arial" w:hAnsi="Arial" w:cs="Arial"/>
                <w:sz w:val="28"/>
                <w:szCs w:val="28"/>
              </w:rPr>
              <w:t>Internal Auditor to receive all accounts for the year end</w:t>
            </w:r>
          </w:p>
        </w:tc>
        <w:tc>
          <w:tcPr>
            <w:tcW w:w="0" w:type="auto"/>
            <w:tcBorders>
              <w:top w:val="single" w:sz="4" w:space="0" w:color="auto"/>
              <w:left w:val="single" w:sz="4" w:space="0" w:color="auto"/>
              <w:bottom w:val="single" w:sz="4" w:space="0" w:color="auto"/>
              <w:right w:val="single" w:sz="4" w:space="0" w:color="auto"/>
            </w:tcBorders>
            <w:hideMark/>
          </w:tcPr>
          <w:p w14:paraId="12DECF01" w14:textId="77777777" w:rsidR="003B547D" w:rsidRPr="00F322B9" w:rsidRDefault="003B547D" w:rsidP="003B547D">
            <w:pPr>
              <w:rPr>
                <w:rFonts w:ascii="Arial" w:hAnsi="Arial" w:cs="Arial"/>
                <w:sz w:val="28"/>
                <w:szCs w:val="28"/>
              </w:rPr>
            </w:pPr>
            <w:r w:rsidRPr="00F322B9">
              <w:rPr>
                <w:rFonts w:ascii="Arial" w:hAnsi="Arial" w:cs="Arial"/>
                <w:sz w:val="28"/>
                <w:szCs w:val="28"/>
              </w:rPr>
              <w:t>May</w:t>
            </w:r>
          </w:p>
        </w:tc>
      </w:tr>
      <w:tr w:rsidR="003B547D" w:rsidRPr="00F322B9" w14:paraId="6F7F0A8B"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1AD982DD" w14:textId="77777777" w:rsidR="003B547D" w:rsidRPr="00F322B9" w:rsidRDefault="003B547D" w:rsidP="003B547D">
            <w:pPr>
              <w:rPr>
                <w:rFonts w:ascii="Arial" w:hAnsi="Arial" w:cs="Arial"/>
                <w:sz w:val="28"/>
                <w:szCs w:val="28"/>
              </w:rPr>
            </w:pPr>
            <w:r w:rsidRPr="00F322B9">
              <w:rPr>
                <w:rFonts w:ascii="Arial" w:hAnsi="Arial" w:cs="Arial"/>
                <w:sz w:val="28"/>
                <w:szCs w:val="28"/>
              </w:rPr>
              <w:t>Council to review any issues raised by auditor</w:t>
            </w:r>
          </w:p>
        </w:tc>
        <w:tc>
          <w:tcPr>
            <w:tcW w:w="0" w:type="auto"/>
            <w:tcBorders>
              <w:top w:val="single" w:sz="4" w:space="0" w:color="auto"/>
              <w:left w:val="single" w:sz="4" w:space="0" w:color="auto"/>
              <w:bottom w:val="single" w:sz="4" w:space="0" w:color="auto"/>
              <w:right w:val="single" w:sz="4" w:space="0" w:color="auto"/>
            </w:tcBorders>
            <w:hideMark/>
          </w:tcPr>
          <w:p w14:paraId="257E0B2A" w14:textId="77777777" w:rsidR="003B547D" w:rsidRPr="00F322B9" w:rsidRDefault="003B547D" w:rsidP="003B547D">
            <w:pPr>
              <w:rPr>
                <w:rFonts w:ascii="Arial" w:hAnsi="Arial" w:cs="Arial"/>
                <w:sz w:val="28"/>
                <w:szCs w:val="28"/>
              </w:rPr>
            </w:pPr>
            <w:r w:rsidRPr="00F322B9">
              <w:rPr>
                <w:rFonts w:ascii="Arial" w:hAnsi="Arial" w:cs="Arial"/>
                <w:sz w:val="28"/>
                <w:szCs w:val="28"/>
              </w:rPr>
              <w:t>May-July</w:t>
            </w:r>
          </w:p>
        </w:tc>
      </w:tr>
      <w:tr w:rsidR="003B547D" w:rsidRPr="00F322B9" w14:paraId="5FD382E4"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77C470DA" w14:textId="77777777" w:rsidR="003B547D" w:rsidRPr="00F322B9" w:rsidRDefault="003B547D" w:rsidP="003B547D">
            <w:pPr>
              <w:rPr>
                <w:rFonts w:ascii="Arial" w:hAnsi="Arial" w:cs="Arial"/>
                <w:sz w:val="28"/>
                <w:szCs w:val="28"/>
              </w:rPr>
            </w:pPr>
            <w:r w:rsidRPr="00F322B9">
              <w:rPr>
                <w:rFonts w:ascii="Arial" w:hAnsi="Arial" w:cs="Arial"/>
                <w:sz w:val="28"/>
                <w:szCs w:val="28"/>
              </w:rPr>
              <w:t>Council to review that audit has been carried out in line with recommended practise (ethically and with integrity and objectivity)</w:t>
            </w:r>
          </w:p>
        </w:tc>
        <w:tc>
          <w:tcPr>
            <w:tcW w:w="0" w:type="auto"/>
            <w:tcBorders>
              <w:top w:val="single" w:sz="4" w:space="0" w:color="auto"/>
              <w:left w:val="single" w:sz="4" w:space="0" w:color="auto"/>
              <w:bottom w:val="single" w:sz="4" w:space="0" w:color="auto"/>
              <w:right w:val="single" w:sz="4" w:space="0" w:color="auto"/>
            </w:tcBorders>
            <w:hideMark/>
          </w:tcPr>
          <w:p w14:paraId="462A4CDD" w14:textId="77777777" w:rsidR="003B547D" w:rsidRPr="00F322B9" w:rsidRDefault="003B547D" w:rsidP="003B547D">
            <w:pPr>
              <w:rPr>
                <w:rFonts w:ascii="Arial" w:hAnsi="Arial" w:cs="Arial"/>
                <w:sz w:val="28"/>
                <w:szCs w:val="28"/>
              </w:rPr>
            </w:pPr>
            <w:r w:rsidRPr="00F322B9">
              <w:rPr>
                <w:rFonts w:ascii="Arial" w:hAnsi="Arial" w:cs="Arial"/>
                <w:sz w:val="28"/>
                <w:szCs w:val="28"/>
              </w:rPr>
              <w:t>May-July</w:t>
            </w:r>
          </w:p>
        </w:tc>
      </w:tr>
      <w:tr w:rsidR="003B547D" w:rsidRPr="00F322B9" w14:paraId="20D81197"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50513F0B" w14:textId="77777777" w:rsidR="003B547D" w:rsidRPr="00F322B9" w:rsidRDefault="003B547D" w:rsidP="003B547D">
            <w:pPr>
              <w:rPr>
                <w:rFonts w:ascii="Arial" w:hAnsi="Arial" w:cs="Arial"/>
                <w:sz w:val="28"/>
                <w:szCs w:val="28"/>
              </w:rPr>
            </w:pPr>
            <w:r w:rsidRPr="00F322B9">
              <w:rPr>
                <w:rFonts w:ascii="Arial" w:hAnsi="Arial" w:cs="Arial"/>
                <w:sz w:val="28"/>
                <w:szCs w:val="28"/>
              </w:rPr>
              <w:lastRenderedPageBreak/>
              <w:t>Council to send annual return to external auditor</w:t>
            </w:r>
          </w:p>
        </w:tc>
        <w:tc>
          <w:tcPr>
            <w:tcW w:w="0" w:type="auto"/>
            <w:tcBorders>
              <w:top w:val="single" w:sz="4" w:space="0" w:color="auto"/>
              <w:left w:val="single" w:sz="4" w:space="0" w:color="auto"/>
              <w:bottom w:val="single" w:sz="4" w:space="0" w:color="auto"/>
              <w:right w:val="single" w:sz="4" w:space="0" w:color="auto"/>
            </w:tcBorders>
            <w:hideMark/>
          </w:tcPr>
          <w:p w14:paraId="57EC5725" w14:textId="77777777" w:rsidR="003B547D" w:rsidRPr="00F322B9" w:rsidRDefault="003B547D" w:rsidP="003B547D">
            <w:pPr>
              <w:rPr>
                <w:rFonts w:ascii="Arial" w:hAnsi="Arial" w:cs="Arial"/>
                <w:sz w:val="28"/>
                <w:szCs w:val="28"/>
              </w:rPr>
            </w:pPr>
            <w:r w:rsidRPr="00F322B9">
              <w:rPr>
                <w:rFonts w:ascii="Arial" w:hAnsi="Arial" w:cs="Arial"/>
                <w:sz w:val="28"/>
                <w:szCs w:val="28"/>
              </w:rPr>
              <w:t>May-June</w:t>
            </w:r>
          </w:p>
        </w:tc>
      </w:tr>
      <w:tr w:rsidR="003B547D" w:rsidRPr="00F322B9" w14:paraId="4FD1DBD8"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1C279DF5" w14:textId="77777777" w:rsidR="003B547D" w:rsidRPr="00F322B9" w:rsidRDefault="003B547D" w:rsidP="003B547D">
            <w:pPr>
              <w:rPr>
                <w:rFonts w:ascii="Arial" w:hAnsi="Arial" w:cs="Arial"/>
                <w:sz w:val="28"/>
                <w:szCs w:val="28"/>
              </w:rPr>
            </w:pPr>
            <w:r w:rsidRPr="00F322B9">
              <w:rPr>
                <w:rFonts w:ascii="Arial" w:hAnsi="Arial" w:cs="Arial"/>
                <w:sz w:val="28"/>
                <w:szCs w:val="28"/>
              </w:rPr>
              <w:t>Electors able to exercise their rights</w:t>
            </w:r>
          </w:p>
        </w:tc>
        <w:tc>
          <w:tcPr>
            <w:tcW w:w="0" w:type="auto"/>
            <w:tcBorders>
              <w:top w:val="single" w:sz="4" w:space="0" w:color="auto"/>
              <w:left w:val="single" w:sz="4" w:space="0" w:color="auto"/>
              <w:bottom w:val="single" w:sz="4" w:space="0" w:color="auto"/>
              <w:right w:val="single" w:sz="4" w:space="0" w:color="auto"/>
            </w:tcBorders>
            <w:hideMark/>
          </w:tcPr>
          <w:p w14:paraId="36E37A26" w14:textId="77777777" w:rsidR="003B547D" w:rsidRPr="00F322B9" w:rsidRDefault="003B547D" w:rsidP="003B547D">
            <w:pPr>
              <w:rPr>
                <w:rFonts w:ascii="Arial" w:hAnsi="Arial" w:cs="Arial"/>
                <w:sz w:val="28"/>
                <w:szCs w:val="28"/>
              </w:rPr>
            </w:pPr>
            <w:r w:rsidRPr="00F322B9">
              <w:rPr>
                <w:rFonts w:ascii="Arial" w:hAnsi="Arial" w:cs="Arial"/>
                <w:sz w:val="28"/>
                <w:szCs w:val="28"/>
              </w:rPr>
              <w:t>June/July</w:t>
            </w:r>
          </w:p>
        </w:tc>
      </w:tr>
      <w:tr w:rsidR="003B547D" w:rsidRPr="00F322B9" w14:paraId="7646F2F4" w14:textId="77777777" w:rsidTr="003B547D">
        <w:tc>
          <w:tcPr>
            <w:tcW w:w="0" w:type="auto"/>
            <w:tcBorders>
              <w:top w:val="single" w:sz="4" w:space="0" w:color="auto"/>
              <w:left w:val="single" w:sz="4" w:space="0" w:color="auto"/>
              <w:bottom w:val="single" w:sz="4" w:space="0" w:color="auto"/>
              <w:right w:val="single" w:sz="4" w:space="0" w:color="auto"/>
            </w:tcBorders>
            <w:hideMark/>
          </w:tcPr>
          <w:p w14:paraId="40EBD7B8" w14:textId="77777777" w:rsidR="003B547D" w:rsidRPr="00F322B9" w:rsidRDefault="003B547D" w:rsidP="003B547D">
            <w:pPr>
              <w:rPr>
                <w:rFonts w:ascii="Arial" w:hAnsi="Arial" w:cs="Arial"/>
                <w:sz w:val="28"/>
                <w:szCs w:val="28"/>
              </w:rPr>
            </w:pPr>
            <w:r w:rsidRPr="00F322B9">
              <w:rPr>
                <w:rFonts w:ascii="Arial" w:hAnsi="Arial" w:cs="Arial"/>
                <w:sz w:val="28"/>
                <w:szCs w:val="28"/>
              </w:rPr>
              <w:t>Council to review effectiveness of internal control</w:t>
            </w:r>
          </w:p>
        </w:tc>
        <w:tc>
          <w:tcPr>
            <w:tcW w:w="0" w:type="auto"/>
            <w:tcBorders>
              <w:top w:val="single" w:sz="4" w:space="0" w:color="auto"/>
              <w:left w:val="single" w:sz="4" w:space="0" w:color="auto"/>
              <w:bottom w:val="single" w:sz="4" w:space="0" w:color="auto"/>
              <w:right w:val="single" w:sz="4" w:space="0" w:color="auto"/>
            </w:tcBorders>
            <w:hideMark/>
          </w:tcPr>
          <w:p w14:paraId="32BF770D" w14:textId="0676BCCF" w:rsidR="003B547D" w:rsidRPr="00F322B9" w:rsidRDefault="0008035D" w:rsidP="003B547D">
            <w:pPr>
              <w:rPr>
                <w:rFonts w:ascii="Arial" w:hAnsi="Arial" w:cs="Arial"/>
                <w:sz w:val="28"/>
                <w:szCs w:val="28"/>
              </w:rPr>
            </w:pPr>
            <w:r w:rsidRPr="00F322B9">
              <w:rPr>
                <w:rFonts w:ascii="Arial" w:hAnsi="Arial" w:cs="Arial"/>
                <w:sz w:val="28"/>
                <w:szCs w:val="28"/>
              </w:rPr>
              <w:t>January</w:t>
            </w:r>
          </w:p>
        </w:tc>
      </w:tr>
      <w:tr w:rsidR="003B547D" w:rsidRPr="00F322B9" w14:paraId="4DEAE69B" w14:textId="77777777" w:rsidTr="003B547D">
        <w:tc>
          <w:tcPr>
            <w:tcW w:w="0" w:type="auto"/>
            <w:tcBorders>
              <w:top w:val="single" w:sz="4" w:space="0" w:color="auto"/>
              <w:left w:val="single" w:sz="4" w:space="0" w:color="auto"/>
              <w:bottom w:val="single" w:sz="4" w:space="0" w:color="auto"/>
              <w:right w:val="single" w:sz="4" w:space="0" w:color="auto"/>
            </w:tcBorders>
          </w:tcPr>
          <w:p w14:paraId="4BCE9269" w14:textId="77777777" w:rsidR="003B547D" w:rsidRPr="00F322B9" w:rsidRDefault="003B547D" w:rsidP="003B547D">
            <w:pPr>
              <w:rPr>
                <w:rFonts w:ascii="Arial" w:hAnsi="Arial" w:cs="Arial"/>
                <w:sz w:val="28"/>
                <w:szCs w:val="28"/>
              </w:rPr>
            </w:pPr>
          </w:p>
          <w:p w14:paraId="4ED39F62" w14:textId="77777777" w:rsidR="003B547D" w:rsidRPr="00F322B9" w:rsidRDefault="003B547D" w:rsidP="003B547D">
            <w:pPr>
              <w:rPr>
                <w:rFonts w:ascii="Arial" w:hAnsi="Arial" w:cs="Arial"/>
                <w:sz w:val="28"/>
                <w:szCs w:val="28"/>
              </w:rPr>
            </w:pPr>
            <w:r w:rsidRPr="00F322B9">
              <w:rPr>
                <w:rFonts w:ascii="Arial" w:hAnsi="Arial" w:cs="Arial"/>
                <w:sz w:val="28"/>
                <w:szCs w:val="28"/>
              </w:rPr>
              <w:t>Please note that due to the Covid-19 crisis some of these timescales may be extended</w:t>
            </w:r>
          </w:p>
        </w:tc>
        <w:tc>
          <w:tcPr>
            <w:tcW w:w="0" w:type="auto"/>
            <w:tcBorders>
              <w:top w:val="single" w:sz="4" w:space="0" w:color="auto"/>
              <w:left w:val="single" w:sz="4" w:space="0" w:color="auto"/>
              <w:bottom w:val="single" w:sz="4" w:space="0" w:color="auto"/>
              <w:right w:val="single" w:sz="4" w:space="0" w:color="auto"/>
            </w:tcBorders>
          </w:tcPr>
          <w:p w14:paraId="27965941" w14:textId="77777777" w:rsidR="003B547D" w:rsidRPr="00F322B9" w:rsidRDefault="003B547D" w:rsidP="003B547D">
            <w:pPr>
              <w:rPr>
                <w:rFonts w:ascii="Arial" w:hAnsi="Arial" w:cs="Arial"/>
                <w:sz w:val="28"/>
                <w:szCs w:val="28"/>
              </w:rPr>
            </w:pPr>
          </w:p>
        </w:tc>
      </w:tr>
    </w:tbl>
    <w:p w14:paraId="1F2BA84C" w14:textId="77777777" w:rsidR="003B547D" w:rsidRPr="00F322B9" w:rsidRDefault="003B547D" w:rsidP="003B547D">
      <w:pPr>
        <w:spacing w:line="256" w:lineRule="auto"/>
        <w:rPr>
          <w:rFonts w:ascii="Arial" w:eastAsia="Calibri" w:hAnsi="Arial" w:cs="Arial"/>
          <w:sz w:val="28"/>
          <w:szCs w:val="28"/>
        </w:rPr>
      </w:pPr>
    </w:p>
    <w:p w14:paraId="68E43231" w14:textId="77777777" w:rsidR="003B547D" w:rsidRPr="00F322B9" w:rsidRDefault="003B547D" w:rsidP="003B547D">
      <w:pPr>
        <w:spacing w:line="256" w:lineRule="auto"/>
        <w:rPr>
          <w:rFonts w:ascii="Arial" w:eastAsia="Calibri" w:hAnsi="Arial" w:cs="Arial"/>
          <w:sz w:val="28"/>
          <w:szCs w:val="28"/>
        </w:rPr>
      </w:pPr>
      <w:bookmarkStart w:id="0" w:name="_Hlk61701259"/>
      <w:r w:rsidRPr="00F322B9">
        <w:rPr>
          <w:rFonts w:ascii="Arial" w:eastAsia="Calibri" w:hAnsi="Arial" w:cs="Arial"/>
          <w:sz w:val="28"/>
          <w:szCs w:val="28"/>
        </w:rPr>
        <w:t>Appendix 2</w:t>
      </w:r>
    </w:p>
    <w:bookmarkEnd w:id="0"/>
    <w:p w14:paraId="15665FB0" w14:textId="77777777" w:rsidR="003B547D" w:rsidRPr="00F322B9" w:rsidRDefault="003B547D" w:rsidP="003B547D">
      <w:pPr>
        <w:spacing w:line="256" w:lineRule="auto"/>
        <w:rPr>
          <w:rFonts w:ascii="Arial" w:eastAsia="Calibri" w:hAnsi="Arial" w:cs="Arial"/>
          <w:b/>
          <w:sz w:val="28"/>
          <w:szCs w:val="28"/>
        </w:rPr>
      </w:pPr>
      <w:r w:rsidRPr="00F322B9">
        <w:rPr>
          <w:rFonts w:ascii="Arial" w:eastAsia="Calibri" w:hAnsi="Arial" w:cs="Arial"/>
          <w:b/>
          <w:sz w:val="28"/>
          <w:szCs w:val="28"/>
        </w:rPr>
        <w:t>Payment &amp; Financial Controls Summary</w:t>
      </w:r>
    </w:p>
    <w:p w14:paraId="1371AD45" w14:textId="2349F398" w:rsidR="003B547D" w:rsidRPr="00F322B9" w:rsidRDefault="003B547D" w:rsidP="003B547D">
      <w:pPr>
        <w:numPr>
          <w:ilvl w:val="0"/>
          <w:numId w:val="15"/>
        </w:numPr>
        <w:spacing w:line="256" w:lineRule="auto"/>
        <w:contextualSpacing/>
        <w:rPr>
          <w:rFonts w:ascii="Arial" w:eastAsia="Calibri" w:hAnsi="Arial" w:cs="Arial"/>
          <w:sz w:val="28"/>
          <w:szCs w:val="28"/>
        </w:rPr>
      </w:pPr>
      <w:r w:rsidRPr="00F322B9">
        <w:rPr>
          <w:rFonts w:ascii="Arial" w:eastAsia="Calibri" w:hAnsi="Arial" w:cs="Arial"/>
          <w:sz w:val="28"/>
          <w:szCs w:val="28"/>
        </w:rPr>
        <w:t>Regular payments to be made via direct debit or standing order</w:t>
      </w:r>
      <w:r w:rsidR="00295D24">
        <w:rPr>
          <w:rFonts w:ascii="Arial" w:eastAsia="Calibri" w:hAnsi="Arial" w:cs="Arial"/>
          <w:sz w:val="28"/>
          <w:szCs w:val="28"/>
        </w:rPr>
        <w:t>.</w:t>
      </w:r>
    </w:p>
    <w:p w14:paraId="0B10EABD" w14:textId="77777777" w:rsidR="003B547D" w:rsidRPr="00F322B9" w:rsidRDefault="003B547D" w:rsidP="003B547D">
      <w:pPr>
        <w:numPr>
          <w:ilvl w:val="0"/>
          <w:numId w:val="15"/>
        </w:numPr>
        <w:spacing w:line="256" w:lineRule="auto"/>
        <w:contextualSpacing/>
        <w:rPr>
          <w:rFonts w:ascii="Arial" w:eastAsia="Calibri" w:hAnsi="Arial" w:cs="Arial"/>
          <w:sz w:val="28"/>
          <w:szCs w:val="28"/>
        </w:rPr>
      </w:pPr>
      <w:r w:rsidRPr="00F322B9">
        <w:rPr>
          <w:rFonts w:ascii="Arial" w:eastAsia="Calibri" w:hAnsi="Arial" w:cs="Arial"/>
          <w:sz w:val="28"/>
          <w:szCs w:val="28"/>
        </w:rPr>
        <w:t>Annual sign off of DD payments by resolution.</w:t>
      </w:r>
    </w:p>
    <w:p w14:paraId="230A10C1" w14:textId="77777777" w:rsidR="003B547D" w:rsidRPr="00F322B9" w:rsidRDefault="003B547D" w:rsidP="003B547D">
      <w:pPr>
        <w:numPr>
          <w:ilvl w:val="0"/>
          <w:numId w:val="15"/>
        </w:numPr>
        <w:spacing w:line="256" w:lineRule="auto"/>
        <w:contextualSpacing/>
        <w:rPr>
          <w:rFonts w:ascii="Arial" w:eastAsia="Calibri" w:hAnsi="Arial" w:cs="Arial"/>
          <w:sz w:val="28"/>
          <w:szCs w:val="28"/>
        </w:rPr>
      </w:pPr>
      <w:r w:rsidRPr="00F322B9">
        <w:rPr>
          <w:rFonts w:ascii="Arial" w:eastAsia="Calibri" w:hAnsi="Arial" w:cs="Arial"/>
          <w:sz w:val="28"/>
          <w:szCs w:val="28"/>
        </w:rPr>
        <w:t>All other payments to be made by online payment in the first instance, however our financial regulations allow for alternative methods of payment should the need arise.</w:t>
      </w:r>
    </w:p>
    <w:p w14:paraId="54318983" w14:textId="5DD145C1" w:rsidR="003B547D" w:rsidRPr="00F322B9" w:rsidRDefault="003B547D" w:rsidP="003B547D">
      <w:pPr>
        <w:numPr>
          <w:ilvl w:val="0"/>
          <w:numId w:val="15"/>
        </w:numPr>
        <w:spacing w:line="256" w:lineRule="auto"/>
        <w:contextualSpacing/>
        <w:rPr>
          <w:rFonts w:ascii="Arial" w:eastAsia="Calibri" w:hAnsi="Arial" w:cs="Arial"/>
          <w:sz w:val="28"/>
          <w:szCs w:val="28"/>
        </w:rPr>
      </w:pPr>
      <w:r w:rsidRPr="00F322B9">
        <w:rPr>
          <w:rFonts w:ascii="Arial" w:eastAsia="Calibri" w:hAnsi="Arial" w:cs="Arial"/>
          <w:sz w:val="28"/>
          <w:szCs w:val="28"/>
        </w:rPr>
        <w:t>Verification of new supplier’s bank details to be obtained by the clerk.</w:t>
      </w:r>
    </w:p>
    <w:p w14:paraId="0B7558C9" w14:textId="68717A10" w:rsidR="003B547D" w:rsidRPr="00F322B9" w:rsidRDefault="003B547D" w:rsidP="003B547D">
      <w:pPr>
        <w:numPr>
          <w:ilvl w:val="0"/>
          <w:numId w:val="15"/>
        </w:numPr>
        <w:spacing w:line="256" w:lineRule="auto"/>
        <w:contextualSpacing/>
        <w:rPr>
          <w:rFonts w:ascii="Arial" w:eastAsia="Calibri" w:hAnsi="Arial" w:cs="Arial"/>
          <w:sz w:val="28"/>
          <w:szCs w:val="28"/>
        </w:rPr>
      </w:pPr>
      <w:r w:rsidRPr="00F322B9">
        <w:rPr>
          <w:rFonts w:ascii="Arial" w:eastAsia="Calibri" w:hAnsi="Arial" w:cs="Arial"/>
          <w:sz w:val="28"/>
          <w:szCs w:val="28"/>
        </w:rPr>
        <w:t xml:space="preserve">The parish clerk holds authority to set up payments from </w:t>
      </w:r>
      <w:r w:rsidR="00C205E9" w:rsidRPr="00F322B9">
        <w:rPr>
          <w:rFonts w:ascii="Arial" w:eastAsia="Calibri" w:hAnsi="Arial" w:cs="Arial"/>
          <w:sz w:val="28"/>
          <w:szCs w:val="28"/>
        </w:rPr>
        <w:t>Lloyd’s</w:t>
      </w:r>
      <w:r w:rsidRPr="00F322B9">
        <w:rPr>
          <w:rFonts w:ascii="Arial" w:eastAsia="Calibri" w:hAnsi="Arial" w:cs="Arial"/>
          <w:sz w:val="28"/>
          <w:szCs w:val="28"/>
        </w:rPr>
        <w:t xml:space="preserve"> bank ready for authorisation by </w:t>
      </w:r>
      <w:r w:rsidR="0010457C">
        <w:rPr>
          <w:rFonts w:ascii="Arial" w:eastAsia="Calibri" w:hAnsi="Arial" w:cs="Arial"/>
          <w:sz w:val="28"/>
          <w:szCs w:val="28"/>
        </w:rPr>
        <w:t>one</w:t>
      </w:r>
      <w:r w:rsidRPr="00F322B9">
        <w:rPr>
          <w:rFonts w:ascii="Arial" w:eastAsia="Calibri" w:hAnsi="Arial" w:cs="Arial"/>
          <w:sz w:val="28"/>
          <w:szCs w:val="28"/>
        </w:rPr>
        <w:t xml:space="preserve"> other Cllr.</w:t>
      </w:r>
    </w:p>
    <w:p w14:paraId="2FDBC39A" w14:textId="47E5D8D3" w:rsidR="003B547D" w:rsidRPr="00F322B9" w:rsidRDefault="003B547D" w:rsidP="003B547D">
      <w:pPr>
        <w:numPr>
          <w:ilvl w:val="0"/>
          <w:numId w:val="15"/>
        </w:numPr>
        <w:spacing w:line="256" w:lineRule="auto"/>
        <w:contextualSpacing/>
        <w:rPr>
          <w:rFonts w:ascii="Arial" w:eastAsia="Calibri" w:hAnsi="Arial" w:cs="Arial"/>
          <w:color w:val="FF0000"/>
          <w:sz w:val="28"/>
          <w:szCs w:val="28"/>
        </w:rPr>
      </w:pPr>
      <w:r w:rsidRPr="00F322B9">
        <w:rPr>
          <w:rFonts w:ascii="Arial" w:eastAsia="Calibri" w:hAnsi="Arial" w:cs="Arial"/>
          <w:sz w:val="28"/>
          <w:szCs w:val="28"/>
        </w:rPr>
        <w:t xml:space="preserve">All cheques or bank letters to be signed by Clerk plus </w:t>
      </w:r>
      <w:r w:rsidR="0008035D" w:rsidRPr="00F322B9">
        <w:rPr>
          <w:rFonts w:ascii="Arial" w:eastAsia="Calibri" w:hAnsi="Arial" w:cs="Arial"/>
          <w:sz w:val="28"/>
          <w:szCs w:val="28"/>
        </w:rPr>
        <w:t>one</w:t>
      </w:r>
      <w:r w:rsidRPr="00F322B9">
        <w:rPr>
          <w:rFonts w:ascii="Arial" w:eastAsia="Calibri" w:hAnsi="Arial" w:cs="Arial"/>
          <w:sz w:val="28"/>
          <w:szCs w:val="28"/>
        </w:rPr>
        <w:t xml:space="preserve"> Cllr.</w:t>
      </w:r>
    </w:p>
    <w:p w14:paraId="1CEBC7B6" w14:textId="47E335EB" w:rsidR="003B547D" w:rsidRPr="00F322B9" w:rsidRDefault="003B547D" w:rsidP="003B547D">
      <w:pPr>
        <w:numPr>
          <w:ilvl w:val="0"/>
          <w:numId w:val="15"/>
        </w:numPr>
        <w:spacing w:line="256" w:lineRule="auto"/>
        <w:contextualSpacing/>
        <w:rPr>
          <w:rFonts w:ascii="Arial" w:eastAsia="Calibri" w:hAnsi="Arial" w:cs="Arial"/>
          <w:sz w:val="28"/>
          <w:szCs w:val="28"/>
        </w:rPr>
      </w:pPr>
      <w:r w:rsidRPr="00F322B9">
        <w:rPr>
          <w:rFonts w:ascii="Arial" w:eastAsia="Calibri" w:hAnsi="Arial" w:cs="Arial"/>
          <w:sz w:val="28"/>
          <w:szCs w:val="28"/>
        </w:rPr>
        <w:t xml:space="preserve">Any signatory given online access agrees </w:t>
      </w:r>
      <w:r w:rsidR="00570860">
        <w:rPr>
          <w:rFonts w:ascii="Arial" w:eastAsia="Calibri" w:hAnsi="Arial" w:cs="Arial"/>
          <w:sz w:val="28"/>
          <w:szCs w:val="28"/>
        </w:rPr>
        <w:t xml:space="preserve">will </w:t>
      </w:r>
      <w:r w:rsidRPr="00F322B9">
        <w:rPr>
          <w:rFonts w:ascii="Arial" w:eastAsia="Calibri" w:hAnsi="Arial" w:cs="Arial"/>
          <w:sz w:val="28"/>
          <w:szCs w:val="28"/>
        </w:rPr>
        <w:t>not share password information.</w:t>
      </w:r>
    </w:p>
    <w:p w14:paraId="1C593FA6" w14:textId="040C971F" w:rsidR="003B547D" w:rsidRPr="00F322B9" w:rsidRDefault="003B547D" w:rsidP="003B547D">
      <w:pPr>
        <w:numPr>
          <w:ilvl w:val="0"/>
          <w:numId w:val="15"/>
        </w:numPr>
        <w:spacing w:line="256" w:lineRule="auto"/>
        <w:contextualSpacing/>
        <w:rPr>
          <w:rFonts w:ascii="Arial" w:eastAsia="Calibri" w:hAnsi="Arial" w:cs="Arial"/>
          <w:sz w:val="28"/>
          <w:szCs w:val="28"/>
        </w:rPr>
      </w:pPr>
      <w:r w:rsidRPr="00F322B9">
        <w:rPr>
          <w:rFonts w:ascii="Arial" w:eastAsia="Calibri" w:hAnsi="Arial" w:cs="Arial"/>
          <w:sz w:val="28"/>
          <w:szCs w:val="28"/>
        </w:rPr>
        <w:t xml:space="preserve">Clerk to provide a </w:t>
      </w:r>
      <w:r w:rsidR="00967388" w:rsidRPr="00F322B9">
        <w:rPr>
          <w:rFonts w:ascii="Arial" w:eastAsia="Calibri" w:hAnsi="Arial" w:cs="Arial"/>
          <w:sz w:val="28"/>
          <w:szCs w:val="28"/>
        </w:rPr>
        <w:t>bi-</w:t>
      </w:r>
      <w:r w:rsidRPr="00F322B9">
        <w:rPr>
          <w:rFonts w:ascii="Arial" w:eastAsia="Calibri" w:hAnsi="Arial" w:cs="Arial"/>
          <w:sz w:val="28"/>
          <w:szCs w:val="28"/>
        </w:rPr>
        <w:t>monthly schedule of payments to be made to support the online banking authorisation.</w:t>
      </w:r>
    </w:p>
    <w:p w14:paraId="2C86F337" w14:textId="77777777" w:rsidR="00B55C1D" w:rsidRDefault="003B547D" w:rsidP="00AE4863">
      <w:pPr>
        <w:numPr>
          <w:ilvl w:val="0"/>
          <w:numId w:val="27"/>
        </w:numPr>
        <w:spacing w:line="256" w:lineRule="auto"/>
        <w:contextualSpacing/>
        <w:rPr>
          <w:rFonts w:ascii="Arial" w:eastAsia="Calibri" w:hAnsi="Arial" w:cs="Arial"/>
          <w:sz w:val="28"/>
          <w:szCs w:val="28"/>
        </w:rPr>
      </w:pPr>
      <w:r w:rsidRPr="00F322B9">
        <w:rPr>
          <w:rFonts w:ascii="Arial" w:eastAsia="Calibri" w:hAnsi="Arial" w:cs="Arial"/>
          <w:sz w:val="28"/>
          <w:szCs w:val="28"/>
        </w:rPr>
        <w:t xml:space="preserve">Clerk to </w:t>
      </w:r>
      <w:r w:rsidR="00367042" w:rsidRPr="00F322B9">
        <w:rPr>
          <w:rFonts w:ascii="Arial" w:eastAsia="Calibri" w:hAnsi="Arial" w:cs="Arial"/>
          <w:sz w:val="28"/>
          <w:szCs w:val="28"/>
        </w:rPr>
        <w:t>email</w:t>
      </w:r>
      <w:r w:rsidRPr="00F322B9">
        <w:rPr>
          <w:rFonts w:ascii="Arial" w:eastAsia="Calibri" w:hAnsi="Arial" w:cs="Arial"/>
          <w:sz w:val="28"/>
          <w:szCs w:val="28"/>
        </w:rPr>
        <w:t xml:space="preserve"> Cllr </w:t>
      </w:r>
      <w:r w:rsidR="00367042" w:rsidRPr="00F322B9">
        <w:rPr>
          <w:rFonts w:ascii="Arial" w:eastAsia="Calibri" w:hAnsi="Arial" w:cs="Arial"/>
          <w:sz w:val="28"/>
          <w:szCs w:val="28"/>
        </w:rPr>
        <w:t>signatory</w:t>
      </w:r>
      <w:r w:rsidRPr="00F322B9">
        <w:rPr>
          <w:rFonts w:ascii="Arial" w:eastAsia="Calibri" w:hAnsi="Arial" w:cs="Arial"/>
          <w:sz w:val="28"/>
          <w:szCs w:val="28"/>
        </w:rPr>
        <w:t xml:space="preserve"> once all payments are loaded and ready to be authorised.</w:t>
      </w:r>
    </w:p>
    <w:p w14:paraId="1956F071" w14:textId="60C2CEDE" w:rsidR="003B547D" w:rsidRPr="00B55C1D" w:rsidRDefault="003B547D" w:rsidP="00AE4863">
      <w:pPr>
        <w:numPr>
          <w:ilvl w:val="0"/>
          <w:numId w:val="27"/>
        </w:numPr>
        <w:spacing w:line="256" w:lineRule="auto"/>
        <w:contextualSpacing/>
        <w:rPr>
          <w:rFonts w:ascii="Arial" w:eastAsia="Calibri" w:hAnsi="Arial" w:cs="Arial"/>
          <w:sz w:val="28"/>
          <w:szCs w:val="28"/>
        </w:rPr>
      </w:pPr>
      <w:r w:rsidRPr="00B55C1D">
        <w:rPr>
          <w:rFonts w:ascii="Arial" w:eastAsia="Calibri" w:hAnsi="Arial" w:cs="Arial"/>
          <w:sz w:val="28"/>
          <w:szCs w:val="28"/>
        </w:rPr>
        <w:t xml:space="preserve">Clerk to complete bank reconciliation to ensure that payments tally with </w:t>
      </w:r>
      <w:r w:rsidR="00967388" w:rsidRPr="00B55C1D">
        <w:rPr>
          <w:rFonts w:ascii="Arial" w:eastAsia="Calibri" w:hAnsi="Arial" w:cs="Arial"/>
          <w:sz w:val="28"/>
          <w:szCs w:val="28"/>
        </w:rPr>
        <w:t>bi-</w:t>
      </w:r>
      <w:r w:rsidRPr="00B55C1D">
        <w:rPr>
          <w:rFonts w:ascii="Arial" w:eastAsia="Calibri" w:hAnsi="Arial" w:cs="Arial"/>
          <w:sz w:val="28"/>
          <w:szCs w:val="28"/>
        </w:rPr>
        <w:t>monthly schedule of agreed payments.</w:t>
      </w:r>
    </w:p>
    <w:p w14:paraId="3752D5F9" w14:textId="77777777" w:rsidR="003B547D" w:rsidRPr="00F322B9" w:rsidRDefault="003B547D" w:rsidP="00AE4863">
      <w:pPr>
        <w:numPr>
          <w:ilvl w:val="0"/>
          <w:numId w:val="27"/>
        </w:numPr>
        <w:spacing w:line="256" w:lineRule="auto"/>
        <w:contextualSpacing/>
        <w:rPr>
          <w:rFonts w:ascii="Arial" w:eastAsia="Calibri" w:hAnsi="Arial" w:cs="Arial"/>
          <w:sz w:val="28"/>
          <w:szCs w:val="28"/>
        </w:rPr>
      </w:pPr>
      <w:r w:rsidRPr="00F322B9">
        <w:rPr>
          <w:rFonts w:ascii="Arial" w:eastAsia="Calibri" w:hAnsi="Arial" w:cs="Arial"/>
          <w:sz w:val="28"/>
          <w:szCs w:val="28"/>
        </w:rPr>
        <w:t>Clerk to send a remittance advice to the supplier.</w:t>
      </w:r>
    </w:p>
    <w:p w14:paraId="7FE790C3" w14:textId="291022E5" w:rsidR="003B547D" w:rsidRPr="00F322B9" w:rsidRDefault="00967388" w:rsidP="00AE4863">
      <w:pPr>
        <w:numPr>
          <w:ilvl w:val="0"/>
          <w:numId w:val="27"/>
        </w:numPr>
        <w:spacing w:line="256" w:lineRule="auto"/>
        <w:contextualSpacing/>
        <w:rPr>
          <w:rFonts w:ascii="Arial" w:eastAsia="Calibri" w:hAnsi="Arial" w:cs="Arial"/>
          <w:sz w:val="28"/>
          <w:szCs w:val="28"/>
        </w:rPr>
      </w:pPr>
      <w:r w:rsidRPr="00F322B9">
        <w:rPr>
          <w:rFonts w:ascii="Arial" w:eastAsia="Calibri" w:hAnsi="Arial" w:cs="Arial"/>
          <w:sz w:val="28"/>
          <w:szCs w:val="28"/>
        </w:rPr>
        <w:t>Bi-m</w:t>
      </w:r>
      <w:r w:rsidR="003B547D" w:rsidRPr="00F322B9">
        <w:rPr>
          <w:rFonts w:ascii="Arial" w:eastAsia="Calibri" w:hAnsi="Arial" w:cs="Arial"/>
          <w:sz w:val="28"/>
          <w:szCs w:val="28"/>
        </w:rPr>
        <w:t>onthly payment reports and budget reports to be provide</w:t>
      </w:r>
      <w:r w:rsidR="00CC7CF9">
        <w:rPr>
          <w:rFonts w:ascii="Arial" w:eastAsia="Calibri" w:hAnsi="Arial" w:cs="Arial"/>
          <w:sz w:val="28"/>
          <w:szCs w:val="28"/>
        </w:rPr>
        <w:t>d</w:t>
      </w:r>
      <w:r w:rsidR="003B547D" w:rsidRPr="00F322B9">
        <w:rPr>
          <w:rFonts w:ascii="Arial" w:eastAsia="Calibri" w:hAnsi="Arial" w:cs="Arial"/>
          <w:sz w:val="28"/>
          <w:szCs w:val="28"/>
        </w:rPr>
        <w:t xml:space="preserve"> to all Cllrs.</w:t>
      </w:r>
    </w:p>
    <w:p w14:paraId="71A98AD6" w14:textId="4DD33E9C" w:rsidR="003B547D" w:rsidRPr="00F322B9" w:rsidRDefault="003B547D" w:rsidP="00AE4863">
      <w:pPr>
        <w:numPr>
          <w:ilvl w:val="0"/>
          <w:numId w:val="27"/>
        </w:numPr>
        <w:spacing w:line="256" w:lineRule="auto"/>
        <w:contextualSpacing/>
        <w:rPr>
          <w:rFonts w:ascii="Arial" w:eastAsia="Calibri" w:hAnsi="Arial" w:cs="Arial"/>
          <w:sz w:val="28"/>
          <w:szCs w:val="28"/>
        </w:rPr>
      </w:pPr>
      <w:r w:rsidRPr="00F322B9">
        <w:rPr>
          <w:rFonts w:ascii="Arial" w:eastAsia="Calibri" w:hAnsi="Arial" w:cs="Arial"/>
          <w:sz w:val="28"/>
          <w:szCs w:val="28"/>
        </w:rPr>
        <w:t>Additional sign off</w:t>
      </w:r>
      <w:r w:rsidR="00CC7CF9">
        <w:rPr>
          <w:rFonts w:ascii="Arial" w:eastAsia="Calibri" w:hAnsi="Arial" w:cs="Arial"/>
          <w:sz w:val="28"/>
          <w:szCs w:val="28"/>
        </w:rPr>
        <w:t xml:space="preserve"> of bank </w:t>
      </w:r>
      <w:r w:rsidR="00EA50BB">
        <w:rPr>
          <w:rFonts w:ascii="Arial" w:eastAsia="Calibri" w:hAnsi="Arial" w:cs="Arial"/>
          <w:sz w:val="28"/>
          <w:szCs w:val="28"/>
        </w:rPr>
        <w:t>reconciliation</w:t>
      </w:r>
      <w:r w:rsidRPr="00F322B9">
        <w:rPr>
          <w:rFonts w:ascii="Arial" w:eastAsia="Calibri" w:hAnsi="Arial" w:cs="Arial"/>
          <w:sz w:val="28"/>
          <w:szCs w:val="28"/>
        </w:rPr>
        <w:t xml:space="preserve"> to be completed by a </w:t>
      </w:r>
      <w:r w:rsidR="00CC7CF9">
        <w:rPr>
          <w:rFonts w:ascii="Arial" w:eastAsia="Calibri" w:hAnsi="Arial" w:cs="Arial"/>
          <w:sz w:val="28"/>
          <w:szCs w:val="28"/>
        </w:rPr>
        <w:t>non-signatory</w:t>
      </w:r>
      <w:r w:rsidRPr="00F322B9">
        <w:rPr>
          <w:rFonts w:ascii="Arial" w:eastAsia="Calibri" w:hAnsi="Arial" w:cs="Arial"/>
          <w:sz w:val="28"/>
          <w:szCs w:val="28"/>
        </w:rPr>
        <w:t xml:space="preserve"> Cllr periodically to prevent fraud.</w:t>
      </w:r>
    </w:p>
    <w:p w14:paraId="104039A4" w14:textId="77777777" w:rsidR="003B547D" w:rsidRPr="00F322B9" w:rsidRDefault="003B547D" w:rsidP="00AE4863">
      <w:pPr>
        <w:numPr>
          <w:ilvl w:val="0"/>
          <w:numId w:val="27"/>
        </w:numPr>
        <w:spacing w:line="256" w:lineRule="auto"/>
        <w:contextualSpacing/>
        <w:rPr>
          <w:rFonts w:ascii="Arial" w:eastAsia="Calibri" w:hAnsi="Arial" w:cs="Arial"/>
          <w:sz w:val="28"/>
          <w:szCs w:val="28"/>
        </w:rPr>
      </w:pPr>
      <w:r w:rsidRPr="00F322B9">
        <w:rPr>
          <w:rFonts w:ascii="Arial" w:eastAsia="Calibri" w:hAnsi="Arial" w:cs="Arial"/>
          <w:sz w:val="28"/>
          <w:szCs w:val="28"/>
        </w:rPr>
        <w:t>Clerk to mark all invoices as paid once remittance has been sent.</w:t>
      </w:r>
    </w:p>
    <w:p w14:paraId="57A5BBBD" w14:textId="7DBB9F97" w:rsidR="003B547D" w:rsidRPr="00F322B9" w:rsidRDefault="003B547D" w:rsidP="00AE4863">
      <w:pPr>
        <w:numPr>
          <w:ilvl w:val="0"/>
          <w:numId w:val="27"/>
        </w:numPr>
        <w:spacing w:line="256" w:lineRule="auto"/>
        <w:contextualSpacing/>
        <w:rPr>
          <w:rFonts w:ascii="Arial" w:eastAsia="Calibri" w:hAnsi="Arial" w:cs="Arial"/>
          <w:sz w:val="28"/>
          <w:szCs w:val="28"/>
        </w:rPr>
      </w:pPr>
      <w:r w:rsidRPr="00F322B9">
        <w:rPr>
          <w:rFonts w:ascii="Arial" w:eastAsia="Calibri" w:hAnsi="Arial" w:cs="Arial"/>
          <w:sz w:val="28"/>
          <w:szCs w:val="28"/>
        </w:rPr>
        <w:t>Clerk to update financial spreadsheets once bank reconciliation has been finalised.</w:t>
      </w:r>
    </w:p>
    <w:p w14:paraId="0C2017BF" w14:textId="4BB9A64A" w:rsidR="003B547D" w:rsidRDefault="003B547D" w:rsidP="003B547D">
      <w:pPr>
        <w:spacing w:line="256" w:lineRule="auto"/>
        <w:rPr>
          <w:rFonts w:ascii="Arial" w:eastAsia="Calibri" w:hAnsi="Arial" w:cs="Arial"/>
          <w:sz w:val="28"/>
          <w:szCs w:val="28"/>
        </w:rPr>
      </w:pPr>
    </w:p>
    <w:p w14:paraId="2C2D4DC9" w14:textId="610DD6E2" w:rsidR="00EA50BB" w:rsidRDefault="00EA50BB" w:rsidP="003B547D">
      <w:pPr>
        <w:spacing w:line="256" w:lineRule="auto"/>
        <w:rPr>
          <w:rFonts w:ascii="Arial" w:eastAsia="Calibri" w:hAnsi="Arial" w:cs="Arial"/>
          <w:sz w:val="28"/>
          <w:szCs w:val="28"/>
        </w:rPr>
      </w:pPr>
    </w:p>
    <w:p w14:paraId="6AF98526" w14:textId="77777777" w:rsidR="00EA50BB" w:rsidRPr="00F322B9" w:rsidRDefault="00EA50BB" w:rsidP="003B547D">
      <w:pPr>
        <w:spacing w:line="256" w:lineRule="auto"/>
        <w:rPr>
          <w:rFonts w:ascii="Arial" w:eastAsia="Calibri" w:hAnsi="Arial" w:cs="Arial"/>
          <w:sz w:val="28"/>
          <w:szCs w:val="28"/>
        </w:rPr>
      </w:pPr>
    </w:p>
    <w:p w14:paraId="463BB9A0" w14:textId="156F473B" w:rsidR="003B547D" w:rsidRPr="00F322B9" w:rsidRDefault="003B547D" w:rsidP="003B547D">
      <w:pPr>
        <w:spacing w:line="240" w:lineRule="auto"/>
        <w:rPr>
          <w:rFonts w:ascii="Arial" w:eastAsia="Calibri" w:hAnsi="Arial" w:cs="Arial"/>
          <w:sz w:val="28"/>
          <w:szCs w:val="28"/>
        </w:rPr>
      </w:pPr>
      <w:r w:rsidRPr="00F322B9">
        <w:rPr>
          <w:rFonts w:ascii="Arial" w:eastAsia="Calibri" w:hAnsi="Arial" w:cs="Arial"/>
          <w:sz w:val="28"/>
          <w:szCs w:val="28"/>
        </w:rPr>
        <w:lastRenderedPageBreak/>
        <w:t xml:space="preserve">Appendix </w:t>
      </w:r>
      <w:r w:rsidR="00367042" w:rsidRPr="00F322B9">
        <w:rPr>
          <w:rFonts w:ascii="Arial" w:eastAsia="Calibri" w:hAnsi="Arial" w:cs="Arial"/>
          <w:sz w:val="28"/>
          <w:szCs w:val="28"/>
        </w:rPr>
        <w:t>3</w:t>
      </w:r>
    </w:p>
    <w:p w14:paraId="7C4D14A6" w14:textId="77777777" w:rsidR="003B547D" w:rsidRPr="00F322B9" w:rsidRDefault="003B547D" w:rsidP="003B547D">
      <w:pPr>
        <w:spacing w:line="240" w:lineRule="auto"/>
        <w:rPr>
          <w:rFonts w:ascii="Arial" w:eastAsia="Calibri" w:hAnsi="Arial" w:cs="Arial"/>
          <w:b/>
          <w:sz w:val="28"/>
          <w:szCs w:val="28"/>
        </w:rPr>
      </w:pPr>
      <w:r w:rsidRPr="00F322B9">
        <w:rPr>
          <w:rFonts w:ascii="Arial" w:eastAsia="Calibri" w:hAnsi="Arial" w:cs="Arial"/>
          <w:b/>
          <w:sz w:val="28"/>
          <w:szCs w:val="28"/>
        </w:rPr>
        <w:t>Terms of Reference for Internal Auditor</w:t>
      </w:r>
    </w:p>
    <w:p w14:paraId="341E293B" w14:textId="37D709BD" w:rsidR="003B547D" w:rsidRPr="00F322B9" w:rsidRDefault="003B547D" w:rsidP="003B547D">
      <w:pPr>
        <w:spacing w:after="0" w:line="240" w:lineRule="auto"/>
        <w:rPr>
          <w:rFonts w:ascii="Arial" w:eastAsia="Calibri" w:hAnsi="Arial" w:cs="Arial"/>
          <w:sz w:val="28"/>
          <w:szCs w:val="28"/>
        </w:rPr>
      </w:pPr>
      <w:r w:rsidRPr="00F322B9">
        <w:rPr>
          <w:rFonts w:ascii="Arial" w:eastAsia="Calibri" w:hAnsi="Arial" w:cs="Arial"/>
          <w:sz w:val="28"/>
          <w:szCs w:val="28"/>
        </w:rPr>
        <w:t xml:space="preserve">The purpose of internal audit is to review and report to </w:t>
      </w:r>
      <w:r w:rsidR="00877090" w:rsidRPr="00F322B9">
        <w:rPr>
          <w:rFonts w:ascii="Arial" w:eastAsia="Calibri" w:hAnsi="Arial" w:cs="Arial"/>
          <w:sz w:val="28"/>
          <w:szCs w:val="28"/>
        </w:rPr>
        <w:t xml:space="preserve">Stanton Lacy </w:t>
      </w:r>
      <w:r w:rsidRPr="00F322B9">
        <w:rPr>
          <w:rFonts w:ascii="Arial" w:eastAsia="Calibri" w:hAnsi="Arial" w:cs="Arial"/>
          <w:sz w:val="28"/>
          <w:szCs w:val="28"/>
        </w:rPr>
        <w:t>Parish Council on whether its systems of financial and other internal controls over its activities and operating procedures are effective. Internal audit is an independent, objective, assurance activity designed to improve the council’s operations.</w:t>
      </w:r>
    </w:p>
    <w:p w14:paraId="6CCAFFCB" w14:textId="77777777" w:rsidR="003B547D" w:rsidRPr="00F322B9" w:rsidRDefault="003B547D" w:rsidP="003B547D">
      <w:pPr>
        <w:spacing w:line="240" w:lineRule="auto"/>
        <w:rPr>
          <w:rFonts w:ascii="Arial" w:eastAsia="Calibri" w:hAnsi="Arial" w:cs="Arial"/>
          <w:sz w:val="28"/>
          <w:szCs w:val="28"/>
        </w:rPr>
      </w:pPr>
    </w:p>
    <w:p w14:paraId="42C412B2" w14:textId="77777777" w:rsidR="003B547D" w:rsidRPr="00F322B9" w:rsidRDefault="003B547D" w:rsidP="003B547D">
      <w:pPr>
        <w:spacing w:line="240" w:lineRule="auto"/>
        <w:rPr>
          <w:rFonts w:ascii="Arial" w:eastAsia="Calibri" w:hAnsi="Arial" w:cs="Arial"/>
          <w:b/>
          <w:sz w:val="28"/>
          <w:szCs w:val="28"/>
        </w:rPr>
      </w:pPr>
      <w:r w:rsidRPr="00F322B9">
        <w:rPr>
          <w:rFonts w:ascii="Arial" w:eastAsia="Calibri" w:hAnsi="Arial" w:cs="Arial"/>
          <w:b/>
          <w:sz w:val="28"/>
          <w:szCs w:val="28"/>
        </w:rPr>
        <w:t>Roles and Responsibilities</w:t>
      </w:r>
    </w:p>
    <w:p w14:paraId="770E0B8E" w14:textId="5F039B20" w:rsidR="003B547D" w:rsidRPr="00F322B9" w:rsidRDefault="00367042" w:rsidP="003B547D">
      <w:pPr>
        <w:spacing w:line="240" w:lineRule="auto"/>
        <w:rPr>
          <w:rFonts w:ascii="Arial" w:eastAsia="Calibri" w:hAnsi="Arial" w:cs="Arial"/>
          <w:sz w:val="28"/>
          <w:szCs w:val="28"/>
        </w:rPr>
      </w:pPr>
      <w:r w:rsidRPr="00F322B9">
        <w:rPr>
          <w:rFonts w:ascii="Arial" w:eastAsia="Calibri" w:hAnsi="Arial" w:cs="Arial"/>
          <w:sz w:val="28"/>
          <w:szCs w:val="28"/>
        </w:rPr>
        <w:t>The Annual</w:t>
      </w:r>
      <w:r w:rsidR="003B547D" w:rsidRPr="00F322B9">
        <w:rPr>
          <w:rFonts w:ascii="Arial" w:eastAsia="Calibri" w:hAnsi="Arial" w:cs="Arial"/>
          <w:sz w:val="28"/>
          <w:szCs w:val="28"/>
        </w:rPr>
        <w:t xml:space="preserve"> </w:t>
      </w:r>
      <w:r w:rsidR="00356A49">
        <w:rPr>
          <w:rFonts w:ascii="Arial" w:eastAsia="Calibri" w:hAnsi="Arial" w:cs="Arial"/>
          <w:sz w:val="28"/>
          <w:szCs w:val="28"/>
        </w:rPr>
        <w:t>R</w:t>
      </w:r>
      <w:r w:rsidR="003B547D" w:rsidRPr="00F322B9">
        <w:rPr>
          <w:rFonts w:ascii="Arial" w:eastAsia="Calibri" w:hAnsi="Arial" w:cs="Arial"/>
          <w:sz w:val="28"/>
          <w:szCs w:val="28"/>
        </w:rPr>
        <w:t xml:space="preserve">eturn </w:t>
      </w:r>
      <w:r w:rsidR="00356A49">
        <w:rPr>
          <w:rFonts w:ascii="Arial" w:eastAsia="Calibri" w:hAnsi="Arial" w:cs="Arial"/>
          <w:sz w:val="28"/>
          <w:szCs w:val="28"/>
        </w:rPr>
        <w:t>is</w:t>
      </w:r>
      <w:r w:rsidR="003B547D" w:rsidRPr="00F322B9">
        <w:rPr>
          <w:rFonts w:ascii="Arial" w:eastAsia="Calibri" w:hAnsi="Arial" w:cs="Arial"/>
          <w:sz w:val="28"/>
          <w:szCs w:val="28"/>
        </w:rPr>
        <w:t xml:space="preserve"> required by the council.</w:t>
      </w:r>
    </w:p>
    <w:p w14:paraId="70DE3F11" w14:textId="77777777" w:rsidR="003B547D" w:rsidRPr="00F322B9" w:rsidRDefault="003B547D" w:rsidP="003B547D">
      <w:pPr>
        <w:spacing w:line="240" w:lineRule="auto"/>
        <w:rPr>
          <w:rFonts w:ascii="Arial" w:eastAsia="Calibri" w:hAnsi="Arial" w:cs="Arial"/>
          <w:sz w:val="28"/>
          <w:szCs w:val="28"/>
        </w:rPr>
      </w:pPr>
      <w:r w:rsidRPr="00F322B9">
        <w:rPr>
          <w:rFonts w:ascii="Arial" w:eastAsia="Calibri" w:hAnsi="Arial" w:cs="Arial"/>
          <w:sz w:val="28"/>
          <w:szCs w:val="28"/>
        </w:rPr>
        <w:t>The work undertaken will specifically relate to the Annual Internal Audit Report and aiding the Council to fulfil its obligations under section 1 of the Annual Return. In conducting this work, we will comply with the requirements of</w:t>
      </w:r>
    </w:p>
    <w:p w14:paraId="19267261" w14:textId="77777777" w:rsidR="003B547D" w:rsidRPr="00F322B9" w:rsidRDefault="003B547D" w:rsidP="003B547D">
      <w:pPr>
        <w:numPr>
          <w:ilvl w:val="0"/>
          <w:numId w:val="17"/>
        </w:numPr>
        <w:spacing w:line="240" w:lineRule="auto"/>
        <w:contextualSpacing/>
        <w:rPr>
          <w:rFonts w:ascii="Arial" w:eastAsia="Calibri" w:hAnsi="Arial" w:cs="Arial"/>
          <w:sz w:val="28"/>
          <w:szCs w:val="28"/>
        </w:rPr>
      </w:pPr>
      <w:r w:rsidRPr="00F322B9">
        <w:rPr>
          <w:rFonts w:ascii="Arial" w:eastAsia="Calibri" w:hAnsi="Arial" w:cs="Arial"/>
          <w:sz w:val="28"/>
          <w:szCs w:val="28"/>
        </w:rPr>
        <w:t>‘Governance and Accountability for Local Councils- A Practitioners’ Guide (England)’</w:t>
      </w:r>
    </w:p>
    <w:p w14:paraId="72FEA8CF" w14:textId="77777777" w:rsidR="003B547D" w:rsidRPr="00F322B9" w:rsidRDefault="003B547D" w:rsidP="003B547D">
      <w:pPr>
        <w:numPr>
          <w:ilvl w:val="0"/>
          <w:numId w:val="17"/>
        </w:numPr>
        <w:spacing w:line="240" w:lineRule="auto"/>
        <w:contextualSpacing/>
        <w:rPr>
          <w:rFonts w:ascii="Arial" w:eastAsia="Calibri" w:hAnsi="Arial" w:cs="Arial"/>
          <w:sz w:val="28"/>
          <w:szCs w:val="28"/>
        </w:rPr>
      </w:pPr>
      <w:r w:rsidRPr="00F322B9">
        <w:rPr>
          <w:rFonts w:ascii="Arial" w:eastAsia="Calibri" w:hAnsi="Arial" w:cs="Arial"/>
          <w:sz w:val="28"/>
          <w:szCs w:val="28"/>
        </w:rPr>
        <w:t>The Accounts and Audit (England) Regulations 2015 (as amended)</w:t>
      </w:r>
    </w:p>
    <w:p w14:paraId="2E9F0888" w14:textId="77777777" w:rsidR="003B547D" w:rsidRPr="00F322B9" w:rsidRDefault="003B547D" w:rsidP="003B547D">
      <w:pPr>
        <w:numPr>
          <w:ilvl w:val="0"/>
          <w:numId w:val="17"/>
        </w:numPr>
        <w:spacing w:line="240" w:lineRule="auto"/>
        <w:contextualSpacing/>
        <w:rPr>
          <w:rFonts w:ascii="Arial" w:eastAsia="Calibri" w:hAnsi="Arial" w:cs="Arial"/>
          <w:sz w:val="28"/>
          <w:szCs w:val="28"/>
        </w:rPr>
      </w:pPr>
      <w:r w:rsidRPr="00F322B9">
        <w:rPr>
          <w:rFonts w:ascii="Arial" w:eastAsia="Calibri" w:hAnsi="Arial" w:cs="Arial"/>
          <w:sz w:val="28"/>
          <w:szCs w:val="28"/>
        </w:rPr>
        <w:t>Such other guidance and best practise that may be prevailing from time to time.</w:t>
      </w:r>
    </w:p>
    <w:p w14:paraId="261722A6" w14:textId="77777777" w:rsidR="003B547D" w:rsidRPr="00F322B9" w:rsidRDefault="003B547D" w:rsidP="003B547D">
      <w:pPr>
        <w:spacing w:line="240" w:lineRule="auto"/>
        <w:ind w:left="720"/>
        <w:contextualSpacing/>
        <w:rPr>
          <w:rFonts w:ascii="Arial" w:eastAsia="Calibri" w:hAnsi="Arial" w:cs="Arial"/>
          <w:sz w:val="28"/>
          <w:szCs w:val="28"/>
        </w:rPr>
      </w:pPr>
    </w:p>
    <w:p w14:paraId="6098FA97" w14:textId="77777777" w:rsidR="003B547D" w:rsidRPr="00F322B9" w:rsidRDefault="003B547D" w:rsidP="003B547D">
      <w:pPr>
        <w:spacing w:line="240" w:lineRule="auto"/>
        <w:contextualSpacing/>
        <w:rPr>
          <w:rFonts w:ascii="Arial" w:eastAsia="Calibri" w:hAnsi="Arial" w:cs="Arial"/>
          <w:sz w:val="28"/>
          <w:szCs w:val="28"/>
        </w:rPr>
      </w:pPr>
      <w:r w:rsidRPr="00F322B9">
        <w:rPr>
          <w:rFonts w:ascii="Arial" w:eastAsia="Calibri" w:hAnsi="Arial" w:cs="Arial"/>
          <w:sz w:val="28"/>
          <w:szCs w:val="28"/>
        </w:rPr>
        <w:t>Additional internal audit work in relation to the Council’s obligations under the regulations may also be undertaken by separate agreement.</w:t>
      </w:r>
    </w:p>
    <w:p w14:paraId="4F49C314" w14:textId="77777777" w:rsidR="003B547D" w:rsidRPr="00F322B9" w:rsidRDefault="003B547D" w:rsidP="003B547D">
      <w:pPr>
        <w:spacing w:line="240" w:lineRule="auto"/>
        <w:contextualSpacing/>
        <w:rPr>
          <w:rFonts w:ascii="Arial" w:eastAsia="Calibri" w:hAnsi="Arial" w:cs="Arial"/>
          <w:sz w:val="28"/>
          <w:szCs w:val="28"/>
        </w:rPr>
      </w:pPr>
    </w:p>
    <w:p w14:paraId="5BCDA829" w14:textId="77777777" w:rsidR="003B547D" w:rsidRPr="00F322B9" w:rsidRDefault="003B547D" w:rsidP="003B547D">
      <w:pPr>
        <w:spacing w:line="240" w:lineRule="auto"/>
        <w:contextualSpacing/>
        <w:rPr>
          <w:rFonts w:ascii="Arial" w:eastAsia="Calibri" w:hAnsi="Arial" w:cs="Arial"/>
          <w:b/>
          <w:sz w:val="28"/>
          <w:szCs w:val="28"/>
        </w:rPr>
      </w:pPr>
      <w:r w:rsidRPr="00F322B9">
        <w:rPr>
          <w:rFonts w:ascii="Arial" w:eastAsia="Calibri" w:hAnsi="Arial" w:cs="Arial"/>
          <w:b/>
          <w:sz w:val="28"/>
          <w:szCs w:val="28"/>
        </w:rPr>
        <w:t>Reporting</w:t>
      </w:r>
    </w:p>
    <w:p w14:paraId="7BB91B30" w14:textId="0028F1F0" w:rsidR="003B547D" w:rsidRPr="00F322B9" w:rsidRDefault="00877090" w:rsidP="003B547D">
      <w:pPr>
        <w:spacing w:line="240" w:lineRule="auto"/>
        <w:contextualSpacing/>
        <w:rPr>
          <w:rFonts w:ascii="Arial" w:eastAsia="Calibri" w:hAnsi="Arial" w:cs="Arial"/>
          <w:sz w:val="28"/>
          <w:szCs w:val="28"/>
        </w:rPr>
      </w:pPr>
      <w:r w:rsidRPr="00F322B9">
        <w:rPr>
          <w:rFonts w:ascii="Arial" w:eastAsia="Calibri" w:hAnsi="Arial" w:cs="Arial"/>
          <w:sz w:val="28"/>
          <w:szCs w:val="28"/>
        </w:rPr>
        <w:t>The auditor</w:t>
      </w:r>
      <w:r w:rsidR="003B547D" w:rsidRPr="00F322B9">
        <w:rPr>
          <w:rFonts w:ascii="Arial" w:eastAsia="Calibri" w:hAnsi="Arial" w:cs="Arial"/>
          <w:sz w:val="28"/>
          <w:szCs w:val="28"/>
        </w:rPr>
        <w:t xml:space="preserve"> will prepare a summary report on areas of non-compliance where such non-compliances are limited in nature and result in an unqualified internal audit report.</w:t>
      </w:r>
    </w:p>
    <w:p w14:paraId="0754E8AB" w14:textId="691A406B" w:rsidR="003B547D" w:rsidRPr="00F322B9" w:rsidRDefault="003B547D" w:rsidP="003B547D">
      <w:pPr>
        <w:spacing w:line="240" w:lineRule="auto"/>
        <w:contextualSpacing/>
        <w:rPr>
          <w:rFonts w:ascii="Arial" w:eastAsia="Calibri" w:hAnsi="Arial" w:cs="Arial"/>
          <w:sz w:val="28"/>
          <w:szCs w:val="28"/>
        </w:rPr>
      </w:pPr>
      <w:r w:rsidRPr="00F322B9">
        <w:rPr>
          <w:rFonts w:ascii="Arial" w:eastAsia="Calibri" w:hAnsi="Arial" w:cs="Arial"/>
          <w:sz w:val="28"/>
          <w:szCs w:val="28"/>
        </w:rPr>
        <w:t xml:space="preserve">Where it may be necessary </w:t>
      </w:r>
      <w:r w:rsidR="004E362D" w:rsidRPr="00F322B9">
        <w:rPr>
          <w:rFonts w:ascii="Arial" w:eastAsia="Calibri" w:hAnsi="Arial" w:cs="Arial"/>
          <w:sz w:val="28"/>
          <w:szCs w:val="28"/>
        </w:rPr>
        <w:t>the auditor will</w:t>
      </w:r>
      <w:r w:rsidRPr="00F322B9">
        <w:rPr>
          <w:rFonts w:ascii="Arial" w:eastAsia="Calibri" w:hAnsi="Arial" w:cs="Arial"/>
          <w:sz w:val="28"/>
          <w:szCs w:val="28"/>
        </w:rPr>
        <w:t xml:space="preserve"> prepare a detailed report on these areas on non-compliance.</w:t>
      </w:r>
    </w:p>
    <w:p w14:paraId="5F6E8EB5" w14:textId="2EFE9537" w:rsidR="003B547D" w:rsidRPr="00F322B9" w:rsidRDefault="003B547D" w:rsidP="003B547D">
      <w:pPr>
        <w:spacing w:line="240" w:lineRule="auto"/>
        <w:contextualSpacing/>
        <w:rPr>
          <w:rFonts w:ascii="Arial" w:eastAsia="Calibri" w:hAnsi="Arial" w:cs="Arial"/>
          <w:sz w:val="28"/>
          <w:szCs w:val="28"/>
        </w:rPr>
      </w:pPr>
      <w:r w:rsidRPr="00F322B9">
        <w:rPr>
          <w:rFonts w:ascii="Arial" w:eastAsia="Calibri" w:hAnsi="Arial" w:cs="Arial"/>
          <w:sz w:val="28"/>
          <w:szCs w:val="28"/>
        </w:rPr>
        <w:t xml:space="preserve">Where necessary </w:t>
      </w:r>
      <w:r w:rsidR="004E362D" w:rsidRPr="00F322B9">
        <w:rPr>
          <w:rFonts w:ascii="Arial" w:eastAsia="Calibri" w:hAnsi="Arial" w:cs="Arial"/>
          <w:sz w:val="28"/>
          <w:szCs w:val="28"/>
        </w:rPr>
        <w:t>the auditor</w:t>
      </w:r>
      <w:r w:rsidRPr="00F322B9">
        <w:rPr>
          <w:rFonts w:ascii="Arial" w:eastAsia="Calibri" w:hAnsi="Arial" w:cs="Arial"/>
          <w:sz w:val="28"/>
          <w:szCs w:val="28"/>
        </w:rPr>
        <w:t xml:space="preserve"> will attend council meetings to discuss the audit report and findings and reserve the right to charge an additional fee should this service be required. This fee will be agreed in advance of any such meeting.</w:t>
      </w:r>
    </w:p>
    <w:p w14:paraId="2F65A480" w14:textId="77777777" w:rsidR="003B547D" w:rsidRPr="00F322B9" w:rsidRDefault="003B547D" w:rsidP="003B547D">
      <w:pPr>
        <w:spacing w:line="240" w:lineRule="auto"/>
        <w:contextualSpacing/>
        <w:rPr>
          <w:rFonts w:ascii="Arial" w:eastAsia="Calibri" w:hAnsi="Arial" w:cs="Arial"/>
          <w:sz w:val="28"/>
          <w:szCs w:val="28"/>
        </w:rPr>
      </w:pPr>
    </w:p>
    <w:p w14:paraId="696487CE" w14:textId="77777777" w:rsidR="003B547D" w:rsidRPr="00F322B9" w:rsidRDefault="003B547D" w:rsidP="003B547D">
      <w:pPr>
        <w:spacing w:line="240" w:lineRule="auto"/>
        <w:contextualSpacing/>
        <w:rPr>
          <w:rFonts w:ascii="Arial" w:eastAsia="Calibri" w:hAnsi="Arial" w:cs="Arial"/>
          <w:b/>
          <w:sz w:val="28"/>
          <w:szCs w:val="28"/>
        </w:rPr>
      </w:pPr>
      <w:r w:rsidRPr="00F322B9">
        <w:rPr>
          <w:rFonts w:ascii="Arial" w:eastAsia="Calibri" w:hAnsi="Arial" w:cs="Arial"/>
          <w:b/>
          <w:sz w:val="28"/>
          <w:szCs w:val="28"/>
        </w:rPr>
        <w:t>Independence and Correspondence</w:t>
      </w:r>
    </w:p>
    <w:p w14:paraId="50BAEAB6" w14:textId="7400AADB" w:rsidR="003B547D" w:rsidRPr="00F322B9" w:rsidRDefault="004E362D" w:rsidP="003B547D">
      <w:pPr>
        <w:spacing w:line="240" w:lineRule="auto"/>
        <w:contextualSpacing/>
        <w:rPr>
          <w:rFonts w:ascii="Arial" w:eastAsia="Calibri" w:hAnsi="Arial" w:cs="Arial"/>
          <w:sz w:val="28"/>
          <w:szCs w:val="28"/>
        </w:rPr>
      </w:pPr>
      <w:r w:rsidRPr="00F322B9">
        <w:rPr>
          <w:rFonts w:ascii="Arial" w:eastAsia="Calibri" w:hAnsi="Arial" w:cs="Arial"/>
          <w:sz w:val="28"/>
          <w:szCs w:val="28"/>
        </w:rPr>
        <w:t>The Auditor</w:t>
      </w:r>
      <w:r w:rsidR="003B547D" w:rsidRPr="00F322B9">
        <w:rPr>
          <w:rFonts w:ascii="Arial" w:eastAsia="Calibri" w:hAnsi="Arial" w:cs="Arial"/>
          <w:sz w:val="28"/>
          <w:szCs w:val="28"/>
        </w:rPr>
        <w:t xml:space="preserve"> will ensure that</w:t>
      </w:r>
      <w:r w:rsidR="00367042" w:rsidRPr="00F322B9">
        <w:rPr>
          <w:rFonts w:ascii="Arial" w:eastAsia="Calibri" w:hAnsi="Arial" w:cs="Arial"/>
          <w:sz w:val="28"/>
          <w:szCs w:val="28"/>
        </w:rPr>
        <w:t xml:space="preserve"> they</w:t>
      </w:r>
      <w:r w:rsidR="003B547D" w:rsidRPr="00F322B9">
        <w:rPr>
          <w:rFonts w:ascii="Arial" w:eastAsia="Calibri" w:hAnsi="Arial" w:cs="Arial"/>
          <w:sz w:val="28"/>
          <w:szCs w:val="28"/>
        </w:rPr>
        <w:t xml:space="preserve"> maintain independence from the day</w:t>
      </w:r>
      <w:r w:rsidR="00367042" w:rsidRPr="00F322B9">
        <w:rPr>
          <w:rFonts w:ascii="Arial" w:eastAsia="Calibri" w:hAnsi="Arial" w:cs="Arial"/>
          <w:sz w:val="28"/>
          <w:szCs w:val="28"/>
        </w:rPr>
        <w:t>-</w:t>
      </w:r>
      <w:r w:rsidR="003B547D" w:rsidRPr="00F322B9">
        <w:rPr>
          <w:rFonts w:ascii="Arial" w:eastAsia="Calibri" w:hAnsi="Arial" w:cs="Arial"/>
          <w:sz w:val="28"/>
          <w:szCs w:val="28"/>
        </w:rPr>
        <w:t>to</w:t>
      </w:r>
      <w:r w:rsidR="00367042" w:rsidRPr="00F322B9">
        <w:rPr>
          <w:rFonts w:ascii="Arial" w:eastAsia="Calibri" w:hAnsi="Arial" w:cs="Arial"/>
          <w:sz w:val="28"/>
          <w:szCs w:val="28"/>
        </w:rPr>
        <w:t>-</w:t>
      </w:r>
      <w:r w:rsidR="003B547D" w:rsidRPr="00F322B9">
        <w:rPr>
          <w:rFonts w:ascii="Arial" w:eastAsia="Calibri" w:hAnsi="Arial" w:cs="Arial"/>
          <w:sz w:val="28"/>
          <w:szCs w:val="28"/>
        </w:rPr>
        <w:t>day activities of the council and will no</w:t>
      </w:r>
      <w:r w:rsidR="00367042" w:rsidRPr="00F322B9">
        <w:rPr>
          <w:rFonts w:ascii="Arial" w:eastAsia="Calibri" w:hAnsi="Arial" w:cs="Arial"/>
          <w:sz w:val="28"/>
          <w:szCs w:val="28"/>
        </w:rPr>
        <w:t>t</w:t>
      </w:r>
      <w:r w:rsidR="003B547D" w:rsidRPr="00F322B9">
        <w:rPr>
          <w:rFonts w:ascii="Arial" w:eastAsia="Calibri" w:hAnsi="Arial" w:cs="Arial"/>
          <w:sz w:val="28"/>
          <w:szCs w:val="28"/>
        </w:rPr>
        <w:t xml:space="preserve"> provide any additional consultancy or advisory services to the council which may compromise </w:t>
      </w:r>
      <w:r w:rsidR="00E80730">
        <w:rPr>
          <w:rFonts w:ascii="Arial" w:eastAsia="Calibri" w:hAnsi="Arial" w:cs="Arial"/>
          <w:sz w:val="28"/>
          <w:szCs w:val="28"/>
        </w:rPr>
        <w:t>the</w:t>
      </w:r>
      <w:r w:rsidR="003B547D" w:rsidRPr="00F322B9">
        <w:rPr>
          <w:rFonts w:ascii="Arial" w:eastAsia="Calibri" w:hAnsi="Arial" w:cs="Arial"/>
          <w:sz w:val="28"/>
          <w:szCs w:val="28"/>
        </w:rPr>
        <w:t xml:space="preserve"> audit independence.</w:t>
      </w:r>
    </w:p>
    <w:p w14:paraId="03BC3667" w14:textId="77777777" w:rsidR="00367042" w:rsidRPr="00F322B9" w:rsidRDefault="00367042" w:rsidP="003B547D">
      <w:pPr>
        <w:spacing w:line="240" w:lineRule="auto"/>
        <w:contextualSpacing/>
        <w:rPr>
          <w:rFonts w:ascii="Arial" w:eastAsia="Calibri" w:hAnsi="Arial" w:cs="Arial"/>
          <w:sz w:val="28"/>
          <w:szCs w:val="28"/>
        </w:rPr>
      </w:pPr>
    </w:p>
    <w:p w14:paraId="2DCB3224" w14:textId="77777777" w:rsidR="003B547D" w:rsidRPr="00F322B9" w:rsidRDefault="003B547D" w:rsidP="003B547D">
      <w:pPr>
        <w:spacing w:line="240" w:lineRule="auto"/>
        <w:contextualSpacing/>
        <w:rPr>
          <w:rFonts w:ascii="Arial" w:eastAsia="Calibri" w:hAnsi="Arial" w:cs="Arial"/>
          <w:sz w:val="28"/>
          <w:szCs w:val="28"/>
        </w:rPr>
      </w:pPr>
    </w:p>
    <w:p w14:paraId="674F69BD" w14:textId="77777777" w:rsidR="003B547D" w:rsidRPr="00F322B9" w:rsidRDefault="003B547D" w:rsidP="003B547D">
      <w:pPr>
        <w:spacing w:line="240" w:lineRule="auto"/>
        <w:contextualSpacing/>
        <w:rPr>
          <w:rFonts w:ascii="Arial" w:eastAsia="Calibri" w:hAnsi="Arial" w:cs="Arial"/>
          <w:b/>
          <w:sz w:val="28"/>
          <w:szCs w:val="28"/>
        </w:rPr>
      </w:pPr>
      <w:r w:rsidRPr="00F322B9">
        <w:rPr>
          <w:rFonts w:ascii="Arial" w:eastAsia="Calibri" w:hAnsi="Arial" w:cs="Arial"/>
          <w:b/>
          <w:sz w:val="28"/>
          <w:szCs w:val="28"/>
        </w:rPr>
        <w:t>Access to information and Officers.</w:t>
      </w:r>
    </w:p>
    <w:p w14:paraId="6C986F9E" w14:textId="2F8768FF" w:rsidR="003B547D" w:rsidRPr="00F322B9" w:rsidRDefault="00367042" w:rsidP="003B547D">
      <w:pPr>
        <w:spacing w:line="240" w:lineRule="auto"/>
        <w:contextualSpacing/>
        <w:rPr>
          <w:rFonts w:ascii="Arial" w:eastAsia="Calibri" w:hAnsi="Arial" w:cs="Arial"/>
          <w:sz w:val="28"/>
          <w:szCs w:val="28"/>
        </w:rPr>
      </w:pPr>
      <w:r w:rsidRPr="00F322B9">
        <w:rPr>
          <w:rFonts w:ascii="Arial" w:eastAsia="Calibri" w:hAnsi="Arial" w:cs="Arial"/>
          <w:sz w:val="28"/>
          <w:szCs w:val="28"/>
        </w:rPr>
        <w:t>To</w:t>
      </w:r>
      <w:r w:rsidR="003B547D" w:rsidRPr="00F322B9">
        <w:rPr>
          <w:rFonts w:ascii="Arial" w:eastAsia="Calibri" w:hAnsi="Arial" w:cs="Arial"/>
          <w:sz w:val="28"/>
          <w:szCs w:val="28"/>
        </w:rPr>
        <w:t xml:space="preserve"> facilitate completion of the audit work </w:t>
      </w:r>
      <w:r w:rsidRPr="00F322B9">
        <w:rPr>
          <w:rFonts w:ascii="Arial" w:eastAsia="Calibri" w:hAnsi="Arial" w:cs="Arial"/>
          <w:sz w:val="28"/>
          <w:szCs w:val="28"/>
        </w:rPr>
        <w:t>SL</w:t>
      </w:r>
      <w:r w:rsidR="003B547D" w:rsidRPr="00F322B9">
        <w:rPr>
          <w:rFonts w:ascii="Arial" w:eastAsia="Calibri" w:hAnsi="Arial" w:cs="Arial"/>
          <w:sz w:val="28"/>
          <w:szCs w:val="28"/>
        </w:rPr>
        <w:t xml:space="preserve">PC will ensure that all documents are provide in a timely manner subject to reasonable notice being given.  </w:t>
      </w:r>
      <w:r w:rsidRPr="00F322B9">
        <w:rPr>
          <w:rFonts w:ascii="Arial" w:eastAsia="Calibri" w:hAnsi="Arial" w:cs="Arial"/>
          <w:sz w:val="28"/>
          <w:szCs w:val="28"/>
        </w:rPr>
        <w:t>SL</w:t>
      </w:r>
      <w:r w:rsidR="003B547D" w:rsidRPr="00F322B9">
        <w:rPr>
          <w:rFonts w:ascii="Arial" w:eastAsia="Calibri" w:hAnsi="Arial" w:cs="Arial"/>
          <w:sz w:val="28"/>
          <w:szCs w:val="28"/>
        </w:rPr>
        <w:t>PC will ensure that access to documents and staff members is granted as appropriate and necessary.</w:t>
      </w:r>
    </w:p>
    <w:p w14:paraId="2EFEF92F" w14:textId="77777777" w:rsidR="003B547D" w:rsidRPr="00F322B9" w:rsidRDefault="003B547D" w:rsidP="003B547D">
      <w:pPr>
        <w:spacing w:line="240" w:lineRule="auto"/>
        <w:contextualSpacing/>
        <w:rPr>
          <w:rFonts w:ascii="Arial" w:eastAsia="Calibri" w:hAnsi="Arial" w:cs="Arial"/>
          <w:sz w:val="28"/>
          <w:szCs w:val="28"/>
        </w:rPr>
      </w:pPr>
    </w:p>
    <w:p w14:paraId="06AA526D" w14:textId="77777777" w:rsidR="003B547D" w:rsidRPr="00F322B9" w:rsidRDefault="003B547D" w:rsidP="003B547D">
      <w:pPr>
        <w:spacing w:line="240" w:lineRule="auto"/>
        <w:contextualSpacing/>
        <w:rPr>
          <w:rFonts w:ascii="Arial" w:eastAsia="Calibri" w:hAnsi="Arial" w:cs="Arial"/>
          <w:b/>
          <w:sz w:val="28"/>
          <w:szCs w:val="28"/>
        </w:rPr>
      </w:pPr>
      <w:r w:rsidRPr="00F322B9">
        <w:rPr>
          <w:rFonts w:ascii="Arial" w:eastAsia="Calibri" w:hAnsi="Arial" w:cs="Arial"/>
          <w:b/>
          <w:sz w:val="28"/>
          <w:szCs w:val="28"/>
        </w:rPr>
        <w:t xml:space="preserve">Renumeration  </w:t>
      </w:r>
    </w:p>
    <w:p w14:paraId="4F28C49D" w14:textId="77777777" w:rsidR="003B547D" w:rsidRPr="00F322B9" w:rsidRDefault="003B547D" w:rsidP="003B547D">
      <w:pPr>
        <w:spacing w:line="240" w:lineRule="auto"/>
        <w:contextualSpacing/>
        <w:rPr>
          <w:rFonts w:ascii="Arial" w:eastAsia="Calibri" w:hAnsi="Arial" w:cs="Arial"/>
          <w:sz w:val="28"/>
          <w:szCs w:val="28"/>
        </w:rPr>
      </w:pPr>
      <w:r w:rsidRPr="00F322B9">
        <w:rPr>
          <w:rFonts w:ascii="Arial" w:eastAsia="Calibri" w:hAnsi="Arial" w:cs="Arial"/>
          <w:sz w:val="28"/>
          <w:szCs w:val="28"/>
        </w:rPr>
        <w:t>The fee for audit work will be in accordance with the prior agreed fee. The fee includes all travel and out of pocket expenses. If additional audit time is required or additional services are requested, the fee for these will be agreed in advance and invoiced accordingly.</w:t>
      </w:r>
    </w:p>
    <w:p w14:paraId="33F5C0BE" w14:textId="24324BEC" w:rsidR="003B547D" w:rsidRPr="00F322B9" w:rsidRDefault="003B547D">
      <w:pPr>
        <w:rPr>
          <w:rFonts w:ascii="Arial" w:hAnsi="Arial" w:cs="Arial"/>
          <w:sz w:val="28"/>
          <w:szCs w:val="28"/>
        </w:rPr>
      </w:pPr>
    </w:p>
    <w:p w14:paraId="38975861" w14:textId="21264B32" w:rsidR="00367042" w:rsidRPr="00F322B9" w:rsidRDefault="00367042">
      <w:pPr>
        <w:rPr>
          <w:rFonts w:ascii="Arial" w:hAnsi="Arial" w:cs="Arial"/>
          <w:sz w:val="28"/>
          <w:szCs w:val="28"/>
        </w:rPr>
      </w:pPr>
    </w:p>
    <w:p w14:paraId="551F7B5B" w14:textId="7469C58C" w:rsidR="00367042" w:rsidRPr="00F322B9" w:rsidRDefault="00367042">
      <w:pPr>
        <w:rPr>
          <w:rFonts w:ascii="Arial" w:hAnsi="Arial" w:cs="Arial"/>
          <w:sz w:val="28"/>
          <w:szCs w:val="28"/>
        </w:rPr>
      </w:pPr>
      <w:r w:rsidRPr="00F322B9">
        <w:rPr>
          <w:rFonts w:ascii="Arial" w:eastAsia="Times New Roman" w:hAnsi="Arial" w:cs="Arial"/>
          <w:sz w:val="28"/>
          <w:szCs w:val="28"/>
          <w:lang w:eastAsia="en-GB"/>
        </w:rPr>
        <w:t xml:space="preserve">Adopted </w:t>
      </w:r>
      <w:r w:rsidR="00C92A6C">
        <w:rPr>
          <w:rFonts w:ascii="Arial" w:eastAsia="Times New Roman" w:hAnsi="Arial" w:cs="Arial"/>
          <w:sz w:val="28"/>
          <w:szCs w:val="28"/>
          <w:lang w:eastAsia="en-GB"/>
        </w:rPr>
        <w:t>March</w:t>
      </w:r>
      <w:r w:rsidRPr="00F322B9">
        <w:rPr>
          <w:rFonts w:ascii="Arial" w:eastAsia="Times New Roman" w:hAnsi="Arial" w:cs="Arial"/>
          <w:sz w:val="28"/>
          <w:szCs w:val="28"/>
          <w:lang w:eastAsia="en-GB"/>
        </w:rPr>
        <w:t xml:space="preserve"> 2021</w:t>
      </w:r>
    </w:p>
    <w:sectPr w:rsidR="00367042" w:rsidRPr="00F322B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F32B3F" w14:textId="77777777" w:rsidR="0030373C" w:rsidRDefault="0030373C" w:rsidP="00F322B9">
      <w:pPr>
        <w:spacing w:after="0" w:line="240" w:lineRule="auto"/>
      </w:pPr>
      <w:r>
        <w:separator/>
      </w:r>
    </w:p>
  </w:endnote>
  <w:endnote w:type="continuationSeparator" w:id="0">
    <w:p w14:paraId="473FE962" w14:textId="77777777" w:rsidR="0030373C" w:rsidRDefault="0030373C" w:rsidP="00F32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42998331"/>
      <w:docPartObj>
        <w:docPartGallery w:val="Page Numbers (Bottom of Page)"/>
        <w:docPartUnique/>
      </w:docPartObj>
    </w:sdtPr>
    <w:sdtEndPr>
      <w:rPr>
        <w:noProof/>
      </w:rPr>
    </w:sdtEndPr>
    <w:sdtContent>
      <w:p w14:paraId="0F4A8347" w14:textId="2C93A924" w:rsidR="00F322B9" w:rsidRDefault="00F322B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AB46259" w14:textId="77777777" w:rsidR="00F322B9" w:rsidRDefault="00F322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67402A" w14:textId="77777777" w:rsidR="0030373C" w:rsidRDefault="0030373C" w:rsidP="00F322B9">
      <w:pPr>
        <w:spacing w:after="0" w:line="240" w:lineRule="auto"/>
      </w:pPr>
      <w:r>
        <w:separator/>
      </w:r>
    </w:p>
  </w:footnote>
  <w:footnote w:type="continuationSeparator" w:id="0">
    <w:p w14:paraId="51D74D22" w14:textId="77777777" w:rsidR="0030373C" w:rsidRDefault="0030373C" w:rsidP="00F322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D5EF8"/>
    <w:multiLevelType w:val="hybridMultilevel"/>
    <w:tmpl w:val="432C7F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1CE72DA"/>
    <w:multiLevelType w:val="multilevel"/>
    <w:tmpl w:val="CCF2E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E44252"/>
    <w:multiLevelType w:val="hybridMultilevel"/>
    <w:tmpl w:val="F75E75A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06B2123D"/>
    <w:multiLevelType w:val="multilevel"/>
    <w:tmpl w:val="D020D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F46064"/>
    <w:multiLevelType w:val="multilevel"/>
    <w:tmpl w:val="35F2D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DA1276"/>
    <w:multiLevelType w:val="multilevel"/>
    <w:tmpl w:val="B308A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341089"/>
    <w:multiLevelType w:val="hybridMultilevel"/>
    <w:tmpl w:val="18748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E9500C"/>
    <w:multiLevelType w:val="hybridMultilevel"/>
    <w:tmpl w:val="423AF6BC"/>
    <w:lvl w:ilvl="0" w:tplc="B59A5954">
      <w:start w:val="1"/>
      <w:numFmt w:val="decimal"/>
      <w:lvlText w:val="%1."/>
      <w:lvlJc w:val="left"/>
      <w:pPr>
        <w:ind w:left="454" w:hanging="312"/>
      </w:pPr>
      <w:rPr>
        <w:rFonts w:hint="default"/>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1DAB6C5F"/>
    <w:multiLevelType w:val="multilevel"/>
    <w:tmpl w:val="A96C2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7C692A"/>
    <w:multiLevelType w:val="multilevel"/>
    <w:tmpl w:val="73503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554F7C"/>
    <w:multiLevelType w:val="multilevel"/>
    <w:tmpl w:val="FED86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1D55FA"/>
    <w:multiLevelType w:val="multilevel"/>
    <w:tmpl w:val="1E10B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196977"/>
    <w:multiLevelType w:val="multilevel"/>
    <w:tmpl w:val="78249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BE1D73"/>
    <w:multiLevelType w:val="hybridMultilevel"/>
    <w:tmpl w:val="9ED83C4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464A3BB9"/>
    <w:multiLevelType w:val="hybridMultilevel"/>
    <w:tmpl w:val="C9566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09B0EE0"/>
    <w:multiLevelType w:val="multilevel"/>
    <w:tmpl w:val="C53AF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492AC2"/>
    <w:multiLevelType w:val="multilevel"/>
    <w:tmpl w:val="FA96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E0100E"/>
    <w:multiLevelType w:val="multilevel"/>
    <w:tmpl w:val="1A6C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0A7DCA"/>
    <w:multiLevelType w:val="multilevel"/>
    <w:tmpl w:val="E41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7205A1"/>
    <w:multiLevelType w:val="multilevel"/>
    <w:tmpl w:val="61FC8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8D0505"/>
    <w:multiLevelType w:val="multilevel"/>
    <w:tmpl w:val="6756A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DAF75BE"/>
    <w:multiLevelType w:val="multilevel"/>
    <w:tmpl w:val="B2C0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1"/>
  </w:num>
  <w:num w:numId="3">
    <w:abstractNumId w:val="17"/>
  </w:num>
  <w:num w:numId="4">
    <w:abstractNumId w:val="16"/>
  </w:num>
  <w:num w:numId="5">
    <w:abstractNumId w:val="12"/>
  </w:num>
  <w:num w:numId="6">
    <w:abstractNumId w:val="18"/>
  </w:num>
  <w:num w:numId="7">
    <w:abstractNumId w:val="19"/>
  </w:num>
  <w:num w:numId="8">
    <w:abstractNumId w:val="4"/>
  </w:num>
  <w:num w:numId="9">
    <w:abstractNumId w:val="21"/>
  </w:num>
  <w:num w:numId="10">
    <w:abstractNumId w:val="20"/>
  </w:num>
  <w:num w:numId="11">
    <w:abstractNumId w:val="3"/>
  </w:num>
  <w:num w:numId="12">
    <w:abstractNumId w:val="15"/>
  </w:num>
  <w:num w:numId="13">
    <w:abstractNumId w:val="8"/>
  </w:num>
  <w:num w:numId="14">
    <w:abstractNumId w:val="9"/>
  </w:num>
  <w:num w:numId="15">
    <w:abstractNumId w:val="7"/>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0"/>
  </w:num>
  <w:num w:numId="19">
    <w:abstractNumId w:val="7"/>
  </w:num>
  <w:num w:numId="20">
    <w:abstractNumId w:val="2"/>
  </w:num>
  <w:num w:numId="21">
    <w:abstractNumId w:val="6"/>
  </w:num>
  <w:num w:numId="22">
    <w:abstractNumId w:val="1"/>
  </w:num>
  <w:num w:numId="23">
    <w:abstractNumId w:val="10"/>
  </w:num>
  <w:num w:numId="24">
    <w:abstractNumId w:val="14"/>
  </w:num>
  <w:num w:numId="25">
    <w:abstractNumId w:val="7"/>
    <w:lvlOverride w:ilvl="0">
      <w:lvl w:ilvl="0" w:tplc="B59A5954">
        <w:start w:val="1"/>
        <w:numFmt w:val="decimal"/>
        <w:lvlText w:val="%1."/>
        <w:lvlJc w:val="left"/>
        <w:pPr>
          <w:ind w:left="454" w:hanging="312"/>
        </w:pPr>
        <w:rPr>
          <w:rFonts w:hint="default"/>
          <w:color w:val="auto"/>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26">
    <w:abstractNumId w:val="7"/>
    <w:lvlOverride w:ilvl="0">
      <w:lvl w:ilvl="0" w:tplc="B59A5954">
        <w:start w:val="1"/>
        <w:numFmt w:val="decimal"/>
        <w:suff w:val="nothing"/>
        <w:lvlText w:val="%1."/>
        <w:lvlJc w:val="left"/>
        <w:pPr>
          <w:ind w:left="397" w:hanging="255"/>
        </w:pPr>
        <w:rPr>
          <w:rFonts w:hint="default"/>
          <w:color w:val="auto"/>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27">
    <w:abstractNumId w:val="7"/>
    <w:lvlOverride w:ilvl="0">
      <w:lvl w:ilvl="0" w:tplc="B59A5954">
        <w:start w:val="1"/>
        <w:numFmt w:val="decimal"/>
        <w:suff w:val="space"/>
        <w:lvlText w:val="%1."/>
        <w:lvlJc w:val="left"/>
        <w:pPr>
          <w:ind w:left="397" w:hanging="255"/>
        </w:pPr>
        <w:rPr>
          <w:rFonts w:hint="default"/>
          <w:color w:val="auto"/>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47D"/>
    <w:rsid w:val="0000234A"/>
    <w:rsid w:val="0008035D"/>
    <w:rsid w:val="0010457C"/>
    <w:rsid w:val="00295D24"/>
    <w:rsid w:val="0030373C"/>
    <w:rsid w:val="00356A49"/>
    <w:rsid w:val="00367042"/>
    <w:rsid w:val="003B547D"/>
    <w:rsid w:val="00401EE8"/>
    <w:rsid w:val="004E362D"/>
    <w:rsid w:val="00513C64"/>
    <w:rsid w:val="00532A2A"/>
    <w:rsid w:val="00570860"/>
    <w:rsid w:val="005D28F2"/>
    <w:rsid w:val="006C0895"/>
    <w:rsid w:val="00877090"/>
    <w:rsid w:val="00967388"/>
    <w:rsid w:val="009B57DA"/>
    <w:rsid w:val="00AE4863"/>
    <w:rsid w:val="00B01560"/>
    <w:rsid w:val="00B17E61"/>
    <w:rsid w:val="00B55C1D"/>
    <w:rsid w:val="00C151EC"/>
    <w:rsid w:val="00C205E9"/>
    <w:rsid w:val="00C43FBC"/>
    <w:rsid w:val="00C92A6C"/>
    <w:rsid w:val="00CC7CF9"/>
    <w:rsid w:val="00E66A71"/>
    <w:rsid w:val="00E80730"/>
    <w:rsid w:val="00EA50BB"/>
    <w:rsid w:val="00F322B9"/>
    <w:rsid w:val="00FB02C3"/>
    <w:rsid w:val="00FF11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4DF85"/>
  <w15:chartTrackingRefBased/>
  <w15:docId w15:val="{9C0C682A-C03C-4B27-848F-55A7CDC29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22B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547D"/>
    <w:pPr>
      <w:spacing w:after="0" w:line="240" w:lineRule="auto"/>
    </w:pPr>
    <w:rPr>
      <w:rFonts w:ascii="Calibri" w:eastAsia="Calibri" w:hAnsi="Calibri" w:cs="Calibri"/>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7388"/>
    <w:pPr>
      <w:ind w:left="720"/>
      <w:contextualSpacing/>
    </w:pPr>
  </w:style>
  <w:style w:type="character" w:customStyle="1" w:styleId="Heading1Char">
    <w:name w:val="Heading 1 Char"/>
    <w:basedOn w:val="DefaultParagraphFont"/>
    <w:link w:val="Heading1"/>
    <w:uiPriority w:val="9"/>
    <w:rsid w:val="00F322B9"/>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F322B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22B9"/>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F322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22B9"/>
  </w:style>
  <w:style w:type="paragraph" w:styleId="Footer">
    <w:name w:val="footer"/>
    <w:basedOn w:val="Normal"/>
    <w:link w:val="FooterChar"/>
    <w:uiPriority w:val="99"/>
    <w:unhideWhenUsed/>
    <w:rsid w:val="00F322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22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8089862">
      <w:bodyDiv w:val="1"/>
      <w:marLeft w:val="0"/>
      <w:marRight w:val="0"/>
      <w:marTop w:val="0"/>
      <w:marBottom w:val="0"/>
      <w:divBdr>
        <w:top w:val="none" w:sz="0" w:space="0" w:color="auto"/>
        <w:left w:val="none" w:sz="0" w:space="0" w:color="auto"/>
        <w:bottom w:val="none" w:sz="0" w:space="0" w:color="auto"/>
        <w:right w:val="none" w:sz="0" w:space="0" w:color="auto"/>
      </w:divBdr>
    </w:div>
    <w:div w:id="1281886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1269</Words>
  <Characters>7235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stanton Lacy</dc:creator>
  <cp:keywords/>
  <dc:description/>
  <cp:lastModifiedBy>stanton Lacy</cp:lastModifiedBy>
  <cp:revision>23</cp:revision>
  <dcterms:created xsi:type="dcterms:W3CDTF">2021-01-16T15:09:00Z</dcterms:created>
  <dcterms:modified xsi:type="dcterms:W3CDTF">2021-03-14T13:43:00Z</dcterms:modified>
</cp:coreProperties>
</file>