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31A552" w14:textId="3EF85E63" w:rsidR="00EC3C1C" w:rsidRPr="00EC3C1C" w:rsidRDefault="00EC3C1C" w:rsidP="00EC3C1C">
      <w:pPr>
        <w:spacing w:after="0" w:line="324" w:lineRule="atLeast"/>
        <w:jc w:val="center"/>
        <w:rPr>
          <w:rFonts w:ascii="Calibri" w:eastAsia="Calibri" w:hAnsi="Calibri" w:cs="Calibri"/>
          <w:sz w:val="27"/>
          <w:szCs w:val="27"/>
          <w:lang w:eastAsia="en-GB"/>
        </w:rPr>
      </w:pPr>
      <w:r w:rsidRPr="00EC3C1C">
        <w:rPr>
          <w:rFonts w:ascii="Calibri" w:eastAsia="Calibri" w:hAnsi="Calibri" w:cs="Calibri"/>
          <w:b/>
          <w:bCs/>
          <w:sz w:val="27"/>
          <w:szCs w:val="27"/>
          <w:lang w:eastAsia="en-GB"/>
        </w:rPr>
        <w:t>Cllr Felicity Cunliffe-Lister Parish Report</w:t>
      </w:r>
    </w:p>
    <w:p w14:paraId="42A00019" w14:textId="14880894" w:rsidR="00EC3C1C" w:rsidRPr="00EC3C1C" w:rsidRDefault="004B1D38" w:rsidP="00EC3C1C">
      <w:pPr>
        <w:spacing w:after="0" w:line="324" w:lineRule="atLeast"/>
        <w:jc w:val="center"/>
        <w:rPr>
          <w:rFonts w:ascii="Calibri" w:eastAsia="Calibri" w:hAnsi="Calibri" w:cs="Calibri"/>
          <w:sz w:val="27"/>
          <w:szCs w:val="27"/>
          <w:lang w:eastAsia="en-GB"/>
        </w:rPr>
      </w:pPr>
      <w:proofErr w:type="gramStart"/>
      <w:r>
        <w:rPr>
          <w:rFonts w:ascii="Calibri" w:eastAsia="Calibri" w:hAnsi="Calibri" w:cs="Calibri"/>
          <w:b/>
          <w:bCs/>
          <w:sz w:val="27"/>
          <w:szCs w:val="27"/>
          <w:lang w:eastAsia="en-GB"/>
        </w:rPr>
        <w:t>Azerley</w:t>
      </w:r>
      <w:r w:rsidR="00CB3F64">
        <w:rPr>
          <w:rFonts w:ascii="Calibri" w:eastAsia="Calibri" w:hAnsi="Calibri" w:cs="Calibri"/>
          <w:b/>
          <w:bCs/>
          <w:sz w:val="27"/>
          <w:szCs w:val="27"/>
          <w:lang w:eastAsia="en-GB"/>
        </w:rPr>
        <w:t xml:space="preserve"> </w:t>
      </w:r>
      <w:r w:rsidR="008467A5">
        <w:rPr>
          <w:rFonts w:ascii="Calibri" w:eastAsia="Calibri" w:hAnsi="Calibri" w:cs="Calibri"/>
          <w:b/>
          <w:bCs/>
          <w:sz w:val="27"/>
          <w:szCs w:val="27"/>
          <w:lang w:eastAsia="en-GB"/>
        </w:rPr>
        <w:t>:</w:t>
      </w:r>
      <w:proofErr w:type="gramEnd"/>
      <w:r w:rsidR="00EC3C1C" w:rsidRPr="00EC3C1C">
        <w:rPr>
          <w:rFonts w:ascii="Calibri" w:eastAsia="Calibri" w:hAnsi="Calibri" w:cs="Calibri"/>
          <w:b/>
          <w:bCs/>
          <w:sz w:val="27"/>
          <w:szCs w:val="27"/>
          <w:lang w:eastAsia="en-GB"/>
        </w:rPr>
        <w:t>  </w:t>
      </w:r>
      <w:r w:rsidR="002E340C">
        <w:rPr>
          <w:rFonts w:ascii="Calibri" w:eastAsia="Calibri" w:hAnsi="Calibri" w:cs="Calibri"/>
          <w:b/>
          <w:bCs/>
          <w:sz w:val="27"/>
          <w:szCs w:val="27"/>
          <w:lang w:eastAsia="en-GB"/>
        </w:rPr>
        <w:t>March</w:t>
      </w:r>
      <w:r w:rsidR="00C31E2F">
        <w:rPr>
          <w:rFonts w:ascii="Calibri" w:eastAsia="Calibri" w:hAnsi="Calibri" w:cs="Calibri"/>
          <w:b/>
          <w:bCs/>
          <w:sz w:val="27"/>
          <w:szCs w:val="27"/>
          <w:lang w:eastAsia="en-GB"/>
        </w:rPr>
        <w:t xml:space="preserve"> 25</w:t>
      </w:r>
    </w:p>
    <w:p w14:paraId="2BEBD1D7" w14:textId="17A15B4C" w:rsidR="003122E7" w:rsidRDefault="00EC3C1C" w:rsidP="00EC3C1C">
      <w:pPr>
        <w:spacing w:after="0" w:line="324" w:lineRule="atLeast"/>
        <w:rPr>
          <w:rFonts w:ascii="Calibri" w:eastAsia="Calibri" w:hAnsi="Calibri" w:cs="Calibri"/>
          <w:sz w:val="27"/>
          <w:szCs w:val="27"/>
          <w:lang w:eastAsia="en-GB"/>
        </w:rPr>
      </w:pPr>
      <w:r w:rsidRPr="00EC3C1C">
        <w:rPr>
          <w:rFonts w:ascii="Calibri" w:eastAsia="Calibri" w:hAnsi="Calibri" w:cs="Calibri"/>
          <w:sz w:val="27"/>
          <w:szCs w:val="27"/>
          <w:lang w:eastAsia="en-GB"/>
        </w:rPr>
        <w:t> </w:t>
      </w:r>
    </w:p>
    <w:p w14:paraId="7E547FFB" w14:textId="77777777" w:rsidR="009F5C9F" w:rsidRDefault="009F5C9F" w:rsidP="00EC3C1C">
      <w:pPr>
        <w:spacing w:after="0" w:line="324" w:lineRule="atLeast"/>
        <w:rPr>
          <w:rFonts w:ascii="Calibri" w:eastAsia="Calibri" w:hAnsi="Calibri" w:cs="Calibri"/>
          <w:b/>
          <w:bCs/>
          <w:sz w:val="27"/>
          <w:szCs w:val="27"/>
          <w:lang w:eastAsia="en-GB"/>
        </w:rPr>
      </w:pPr>
    </w:p>
    <w:p w14:paraId="3181ECB5" w14:textId="4A9110B2" w:rsidR="004C5E5E" w:rsidRPr="00A8173E" w:rsidRDefault="0037794C" w:rsidP="00D91F83">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Highways</w:t>
      </w:r>
      <w:r w:rsidR="00185804">
        <w:rPr>
          <w:rFonts w:ascii="Calibri" w:eastAsia="Calibri" w:hAnsi="Calibri" w:cs="Calibri"/>
          <w:sz w:val="27"/>
          <w:szCs w:val="27"/>
          <w:lang w:eastAsia="en-GB"/>
        </w:rPr>
        <w:t>.</w:t>
      </w:r>
    </w:p>
    <w:p w14:paraId="1AE03AF7" w14:textId="34043A55" w:rsidR="00522409" w:rsidRDefault="001C0B61" w:rsidP="00675309">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The Yorkshire Dales Rivers Trust are assisting with a review of the </w:t>
      </w:r>
      <w:r w:rsidR="00BD5309">
        <w:rPr>
          <w:rFonts w:ascii="Calibri" w:eastAsia="Calibri" w:hAnsi="Calibri" w:cs="Calibri"/>
          <w:sz w:val="27"/>
          <w:szCs w:val="27"/>
          <w:lang w:eastAsia="en-GB"/>
        </w:rPr>
        <w:t xml:space="preserve">Kex Beck bridge, considering a Natural Flood Management scheme and works that would enable improved fish </w:t>
      </w:r>
      <w:r w:rsidR="00D47710">
        <w:rPr>
          <w:rFonts w:ascii="Calibri" w:eastAsia="Calibri" w:hAnsi="Calibri" w:cs="Calibri"/>
          <w:sz w:val="27"/>
          <w:szCs w:val="27"/>
          <w:lang w:eastAsia="en-GB"/>
        </w:rPr>
        <w:t xml:space="preserve">passage and river habitat. </w:t>
      </w:r>
      <w:r w:rsidR="00674866">
        <w:rPr>
          <w:rFonts w:ascii="Calibri" w:eastAsia="Calibri" w:hAnsi="Calibri" w:cs="Calibri"/>
          <w:sz w:val="27"/>
          <w:szCs w:val="27"/>
          <w:lang w:eastAsia="en-GB"/>
        </w:rPr>
        <w:t xml:space="preserve">They have written to Mike Wickens at Highways </w:t>
      </w:r>
      <w:r w:rsidR="005706BB">
        <w:rPr>
          <w:rFonts w:ascii="Calibri" w:eastAsia="Calibri" w:hAnsi="Calibri" w:cs="Calibri"/>
          <w:sz w:val="27"/>
          <w:szCs w:val="27"/>
          <w:lang w:eastAsia="en-GB"/>
        </w:rPr>
        <w:t>to ask for his views, which I will follow up.</w:t>
      </w:r>
    </w:p>
    <w:p w14:paraId="55904427" w14:textId="414AB89A" w:rsidR="0000500E" w:rsidRPr="00041EDE" w:rsidRDefault="0000500E" w:rsidP="00675309">
      <w:pPr>
        <w:spacing w:after="0" w:line="324" w:lineRule="atLeast"/>
        <w:rPr>
          <w:rFonts w:ascii="Calibri" w:eastAsia="Times New Roman" w:hAnsi="Calibri" w:cs="Times New Roman"/>
          <w:color w:val="FF0000"/>
          <w:lang w:eastAsia="en-GB"/>
        </w:rPr>
      </w:pPr>
      <w:r>
        <w:rPr>
          <w:rFonts w:ascii="Calibri" w:eastAsia="Calibri" w:hAnsi="Calibri" w:cs="Calibri"/>
          <w:sz w:val="27"/>
          <w:szCs w:val="27"/>
          <w:lang w:eastAsia="en-GB"/>
        </w:rPr>
        <w:t>Other tha</w:t>
      </w:r>
      <w:r w:rsidR="00B850BA">
        <w:rPr>
          <w:rFonts w:ascii="Calibri" w:eastAsia="Calibri" w:hAnsi="Calibri" w:cs="Calibri"/>
          <w:sz w:val="27"/>
          <w:szCs w:val="27"/>
          <w:lang w:eastAsia="en-GB"/>
        </w:rPr>
        <w:t>n</w:t>
      </w:r>
      <w:r>
        <w:rPr>
          <w:rFonts w:ascii="Calibri" w:eastAsia="Calibri" w:hAnsi="Calibri" w:cs="Calibri"/>
          <w:sz w:val="27"/>
          <w:szCs w:val="27"/>
          <w:lang w:eastAsia="en-GB"/>
        </w:rPr>
        <w:t xml:space="preserve"> the drains</w:t>
      </w:r>
      <w:r w:rsidR="00B850BA">
        <w:rPr>
          <w:rFonts w:ascii="Calibri" w:eastAsia="Calibri" w:hAnsi="Calibri" w:cs="Calibri"/>
          <w:sz w:val="27"/>
          <w:szCs w:val="27"/>
          <w:lang w:eastAsia="en-GB"/>
        </w:rPr>
        <w:t xml:space="preserve"> and gulleys</w:t>
      </w:r>
      <w:r>
        <w:rPr>
          <w:rFonts w:ascii="Calibri" w:eastAsia="Calibri" w:hAnsi="Calibri" w:cs="Calibri"/>
          <w:sz w:val="27"/>
          <w:szCs w:val="27"/>
          <w:lang w:eastAsia="en-GB"/>
        </w:rPr>
        <w:t xml:space="preserve"> that are waiting on funding for </w:t>
      </w:r>
      <w:r w:rsidR="00B850BA">
        <w:rPr>
          <w:rFonts w:ascii="Calibri" w:eastAsia="Calibri" w:hAnsi="Calibri" w:cs="Calibri"/>
          <w:sz w:val="27"/>
          <w:szCs w:val="27"/>
          <w:lang w:eastAsia="en-GB"/>
        </w:rPr>
        <w:t>repairs, I am not aware of other issues.</w:t>
      </w:r>
    </w:p>
    <w:p w14:paraId="06D06663" w14:textId="77777777" w:rsidR="00EF669C" w:rsidRDefault="00EF669C" w:rsidP="00D91F83">
      <w:pPr>
        <w:spacing w:after="0" w:line="324" w:lineRule="atLeast"/>
        <w:rPr>
          <w:rFonts w:ascii="Calibri" w:eastAsia="Calibri" w:hAnsi="Calibri" w:cs="Calibri"/>
          <w:sz w:val="27"/>
          <w:szCs w:val="27"/>
          <w:lang w:eastAsia="en-GB"/>
        </w:rPr>
      </w:pPr>
    </w:p>
    <w:p w14:paraId="656359EE" w14:textId="16532EE5" w:rsidR="00223123" w:rsidRDefault="00223123" w:rsidP="00D91F83">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Youth Council</w:t>
      </w:r>
    </w:p>
    <w:p w14:paraId="41BEAC8D" w14:textId="39651292" w:rsidR="00B57FDF" w:rsidRPr="00B57FDF" w:rsidRDefault="002E340C"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The first Youth Council meeting has been held in Ripon which is very good news. I am now working with Cllr Brodigan to establish some links to help set up some satellite rural groups.</w:t>
      </w:r>
    </w:p>
    <w:p w14:paraId="3EBFC469" w14:textId="77777777" w:rsidR="00E43270" w:rsidRDefault="00E43270" w:rsidP="00D91F83">
      <w:pPr>
        <w:spacing w:after="0" w:line="324" w:lineRule="atLeast"/>
        <w:rPr>
          <w:rFonts w:ascii="Calibri" w:eastAsia="Calibri" w:hAnsi="Calibri" w:cs="Calibri"/>
          <w:sz w:val="27"/>
          <w:szCs w:val="27"/>
          <w:lang w:eastAsia="en-GB"/>
        </w:rPr>
      </w:pPr>
    </w:p>
    <w:p w14:paraId="69F1AB4D" w14:textId="1E2A6B20" w:rsidR="00D91F83" w:rsidRPr="00C43580" w:rsidRDefault="00D91F83" w:rsidP="00D91F83">
      <w:pPr>
        <w:spacing w:after="0" w:line="324" w:lineRule="atLeast"/>
        <w:rPr>
          <w:rFonts w:ascii="Calibri" w:eastAsia="Calibri" w:hAnsi="Calibri" w:cs="Calibri"/>
          <w:b/>
          <w:bCs/>
          <w:sz w:val="27"/>
          <w:szCs w:val="27"/>
          <w:lang w:eastAsia="en-GB"/>
        </w:rPr>
      </w:pPr>
      <w:r w:rsidRPr="00E43270">
        <w:rPr>
          <w:rFonts w:ascii="Calibri" w:eastAsia="Calibri" w:hAnsi="Calibri" w:cs="Calibri"/>
          <w:b/>
          <w:bCs/>
          <w:sz w:val="27"/>
          <w:szCs w:val="27"/>
          <w:lang w:eastAsia="en-GB"/>
        </w:rPr>
        <w:t>Community</w:t>
      </w:r>
      <w:r w:rsidRPr="00C43580">
        <w:rPr>
          <w:rFonts w:ascii="Calibri" w:eastAsia="Calibri" w:hAnsi="Calibri" w:cs="Calibri"/>
          <w:b/>
          <w:bCs/>
          <w:sz w:val="27"/>
          <w:szCs w:val="27"/>
          <w:lang w:eastAsia="en-GB"/>
        </w:rPr>
        <w:t xml:space="preserve"> Partnership (Ripon)</w:t>
      </w:r>
    </w:p>
    <w:p w14:paraId="7745982A" w14:textId="132DD57E" w:rsidR="00D91F83" w:rsidRDefault="002E340C"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As Chair of the Transport &amp; Connectivity task and finish group I </w:t>
      </w:r>
      <w:r w:rsidR="002A0890">
        <w:rPr>
          <w:rFonts w:ascii="Calibri" w:eastAsia="Calibri" w:hAnsi="Calibri" w:cs="Calibri"/>
          <w:sz w:val="27"/>
          <w:szCs w:val="27"/>
          <w:lang w:eastAsia="en-GB"/>
        </w:rPr>
        <w:t>held</w:t>
      </w:r>
      <w:r w:rsidR="00D85D4F">
        <w:rPr>
          <w:rFonts w:ascii="Calibri" w:eastAsia="Calibri" w:hAnsi="Calibri" w:cs="Calibri"/>
          <w:sz w:val="27"/>
          <w:szCs w:val="27"/>
          <w:lang w:eastAsia="en-GB"/>
        </w:rPr>
        <w:t xml:space="preserve"> a </w:t>
      </w:r>
      <w:r>
        <w:rPr>
          <w:rFonts w:ascii="Calibri" w:eastAsia="Calibri" w:hAnsi="Calibri" w:cs="Calibri"/>
          <w:sz w:val="27"/>
          <w:szCs w:val="27"/>
          <w:lang w:eastAsia="en-GB"/>
        </w:rPr>
        <w:t>meeting</w:t>
      </w:r>
      <w:r w:rsidR="005E5FB9">
        <w:rPr>
          <w:rFonts w:ascii="Calibri" w:eastAsia="Calibri" w:hAnsi="Calibri" w:cs="Calibri"/>
          <w:sz w:val="27"/>
          <w:szCs w:val="27"/>
          <w:lang w:eastAsia="en-GB"/>
        </w:rPr>
        <w:t xml:space="preserve"> this </w:t>
      </w:r>
      <w:r w:rsidR="00380FAC">
        <w:rPr>
          <w:rFonts w:ascii="Calibri" w:eastAsia="Calibri" w:hAnsi="Calibri" w:cs="Calibri"/>
          <w:sz w:val="27"/>
          <w:szCs w:val="27"/>
          <w:lang w:eastAsia="en-GB"/>
        </w:rPr>
        <w:t>month</w:t>
      </w:r>
      <w:r>
        <w:rPr>
          <w:rFonts w:ascii="Calibri" w:eastAsia="Calibri" w:hAnsi="Calibri" w:cs="Calibri"/>
          <w:sz w:val="27"/>
          <w:szCs w:val="27"/>
          <w:lang w:eastAsia="en-GB"/>
        </w:rPr>
        <w:t xml:space="preserve"> to review progress</w:t>
      </w:r>
      <w:r w:rsidR="005E5FB9">
        <w:rPr>
          <w:rFonts w:ascii="Calibri" w:eastAsia="Calibri" w:hAnsi="Calibri" w:cs="Calibri"/>
          <w:sz w:val="27"/>
          <w:szCs w:val="27"/>
          <w:lang w:eastAsia="en-GB"/>
        </w:rPr>
        <w:t>. We</w:t>
      </w:r>
      <w:r w:rsidR="00742985">
        <w:rPr>
          <w:rFonts w:ascii="Calibri" w:eastAsia="Calibri" w:hAnsi="Calibri" w:cs="Calibri"/>
          <w:sz w:val="27"/>
          <w:szCs w:val="27"/>
          <w:lang w:eastAsia="en-GB"/>
        </w:rPr>
        <w:t xml:space="preserve"> discuss</w:t>
      </w:r>
      <w:r w:rsidR="00752479">
        <w:rPr>
          <w:rFonts w:ascii="Calibri" w:eastAsia="Calibri" w:hAnsi="Calibri" w:cs="Calibri"/>
          <w:sz w:val="27"/>
          <w:szCs w:val="27"/>
          <w:lang w:eastAsia="en-GB"/>
        </w:rPr>
        <w:t>ed</w:t>
      </w:r>
      <w:r w:rsidR="00742985">
        <w:rPr>
          <w:rFonts w:ascii="Calibri" w:eastAsia="Calibri" w:hAnsi="Calibri" w:cs="Calibri"/>
          <w:sz w:val="27"/>
          <w:szCs w:val="27"/>
          <w:lang w:eastAsia="en-GB"/>
        </w:rPr>
        <w:t xml:space="preserve"> the Community Bus project in Masham, the impact of the new Home to School transport policy, the proposed bus route between Ripo</w:t>
      </w:r>
      <w:r w:rsidR="009973F5">
        <w:rPr>
          <w:rFonts w:ascii="Calibri" w:eastAsia="Calibri" w:hAnsi="Calibri" w:cs="Calibri"/>
          <w:sz w:val="27"/>
          <w:szCs w:val="27"/>
          <w:lang w:eastAsia="en-GB"/>
        </w:rPr>
        <w:t xml:space="preserve">n and Thirsk station, </w:t>
      </w:r>
      <w:r w:rsidR="00B163D7">
        <w:rPr>
          <w:rFonts w:ascii="Calibri" w:eastAsia="Calibri" w:hAnsi="Calibri" w:cs="Calibri"/>
          <w:sz w:val="27"/>
          <w:szCs w:val="27"/>
          <w:lang w:eastAsia="en-GB"/>
        </w:rPr>
        <w:t>the Ripon LCWAIP walking/cycling route between Ripon and Fountains</w:t>
      </w:r>
      <w:r w:rsidR="0038745E">
        <w:rPr>
          <w:rFonts w:ascii="Calibri" w:eastAsia="Calibri" w:hAnsi="Calibri" w:cs="Calibri"/>
          <w:sz w:val="27"/>
          <w:szCs w:val="27"/>
          <w:lang w:eastAsia="en-GB"/>
        </w:rPr>
        <w:t>, gigabit delivery and smart meter connectivity</w:t>
      </w:r>
      <w:r>
        <w:rPr>
          <w:rFonts w:ascii="Calibri" w:eastAsia="Calibri" w:hAnsi="Calibri" w:cs="Calibri"/>
          <w:sz w:val="27"/>
          <w:szCs w:val="27"/>
          <w:lang w:eastAsia="en-GB"/>
        </w:rPr>
        <w:t xml:space="preserve">. </w:t>
      </w:r>
      <w:r w:rsidR="00752479">
        <w:rPr>
          <w:rFonts w:ascii="Calibri" w:eastAsia="Calibri" w:hAnsi="Calibri" w:cs="Calibri"/>
          <w:sz w:val="27"/>
          <w:szCs w:val="27"/>
          <w:lang w:eastAsia="en-GB"/>
        </w:rPr>
        <w:t>We also discussed concerns about the switch to VOIP phones and the risk of</w:t>
      </w:r>
      <w:r w:rsidR="002A0890">
        <w:rPr>
          <w:rFonts w:ascii="Calibri" w:eastAsia="Calibri" w:hAnsi="Calibri" w:cs="Calibri"/>
          <w:sz w:val="27"/>
          <w:szCs w:val="27"/>
          <w:lang w:eastAsia="en-GB"/>
        </w:rPr>
        <w:t xml:space="preserve"> power failure where there is no mobile signal. I will have a report to circulate on this shortly</w:t>
      </w:r>
      <w:r>
        <w:rPr>
          <w:rFonts w:ascii="Calibri" w:eastAsia="Calibri" w:hAnsi="Calibri" w:cs="Calibri"/>
          <w:sz w:val="27"/>
          <w:szCs w:val="27"/>
          <w:lang w:eastAsia="en-GB"/>
        </w:rPr>
        <w:t xml:space="preserve">. </w:t>
      </w:r>
    </w:p>
    <w:p w14:paraId="1C131292" w14:textId="77777777" w:rsidR="00693CE7" w:rsidRDefault="00693CE7" w:rsidP="00D91F83">
      <w:pPr>
        <w:spacing w:after="0" w:line="324" w:lineRule="atLeast"/>
        <w:rPr>
          <w:rFonts w:ascii="Calibri" w:eastAsia="Calibri" w:hAnsi="Calibri" w:cs="Calibri"/>
          <w:sz w:val="27"/>
          <w:szCs w:val="27"/>
          <w:lang w:eastAsia="en-GB"/>
        </w:rPr>
      </w:pPr>
    </w:p>
    <w:p w14:paraId="2A272EDF" w14:textId="6117140D" w:rsidR="00693CE7" w:rsidRDefault="00693CE7" w:rsidP="00D91F83">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NYC Budget</w:t>
      </w:r>
    </w:p>
    <w:p w14:paraId="537F0C8B" w14:textId="4466931C" w:rsidR="00693CE7" w:rsidRDefault="00693CE7"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The </w:t>
      </w:r>
      <w:r w:rsidR="002E340C">
        <w:rPr>
          <w:rFonts w:ascii="Calibri" w:eastAsia="Calibri" w:hAnsi="Calibri" w:cs="Calibri"/>
          <w:sz w:val="27"/>
          <w:szCs w:val="27"/>
          <w:lang w:eastAsia="en-GB"/>
        </w:rPr>
        <w:t xml:space="preserve">budget has been approved at NYC, with a 4.99% increase in Council Tax. The Locality budget has been halved from £10K to £5K for the year. </w:t>
      </w:r>
    </w:p>
    <w:p w14:paraId="45910594" w14:textId="77777777" w:rsidR="008E003F" w:rsidRDefault="008E003F" w:rsidP="00D91F83">
      <w:pPr>
        <w:spacing w:after="0" w:line="324" w:lineRule="atLeast"/>
        <w:rPr>
          <w:rFonts w:ascii="Calibri" w:eastAsia="Calibri" w:hAnsi="Calibri" w:cs="Calibri"/>
          <w:sz w:val="27"/>
          <w:szCs w:val="27"/>
          <w:lang w:eastAsia="en-GB"/>
        </w:rPr>
      </w:pPr>
    </w:p>
    <w:p w14:paraId="1441C650" w14:textId="3EA0B305" w:rsidR="008E003F" w:rsidRDefault="001F47D2" w:rsidP="00D91F83">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Stop Ure Pollution</w:t>
      </w:r>
    </w:p>
    <w:p w14:paraId="4E31E075" w14:textId="0C5F1873" w:rsidR="001F47D2" w:rsidRDefault="001F47D2"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have had an update from NYC about the </w:t>
      </w:r>
      <w:r w:rsidR="00C44C93">
        <w:rPr>
          <w:rFonts w:ascii="Calibri" w:eastAsia="Calibri" w:hAnsi="Calibri" w:cs="Calibri"/>
          <w:sz w:val="27"/>
          <w:szCs w:val="27"/>
          <w:lang w:eastAsia="en-GB"/>
        </w:rPr>
        <w:t xml:space="preserve">Yorkshire Bathing Water Partnership which reads as </w:t>
      </w:r>
      <w:proofErr w:type="gramStart"/>
      <w:r w:rsidR="00C44C93">
        <w:rPr>
          <w:rFonts w:ascii="Calibri" w:eastAsia="Calibri" w:hAnsi="Calibri" w:cs="Calibri"/>
          <w:sz w:val="27"/>
          <w:szCs w:val="27"/>
          <w:lang w:eastAsia="en-GB"/>
        </w:rPr>
        <w:t>follows :</w:t>
      </w:r>
      <w:proofErr w:type="gramEnd"/>
    </w:p>
    <w:p w14:paraId="28F306FC" w14:textId="77777777" w:rsidR="00305042" w:rsidRDefault="00305042" w:rsidP="00D91F83">
      <w:pPr>
        <w:spacing w:after="0" w:line="324" w:lineRule="atLeast"/>
        <w:rPr>
          <w:rFonts w:ascii="Calibri" w:eastAsia="Calibri" w:hAnsi="Calibri" w:cs="Calibri"/>
          <w:sz w:val="27"/>
          <w:szCs w:val="27"/>
          <w:lang w:eastAsia="en-GB"/>
        </w:rPr>
      </w:pPr>
    </w:p>
    <w:p w14:paraId="725F49E2"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The Yorkshire Bathing Water Partnership (YBWP) has been in place for many years.</w:t>
      </w:r>
    </w:p>
    <w:p w14:paraId="4CA257EA"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 </w:t>
      </w:r>
    </w:p>
    <w:p w14:paraId="0B138CBE"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 xml:space="preserve">After a period of reduced activity, the YBWP has met twice in 2025 to review the role and structure of the partnership and the focus for future activity.  Up to now the focus of the YBWP has been on coastal Bathing Waters but with the designation of two sites on the Wharfe and one on the Nidd, a key question is what role the YBWP should take </w:t>
      </w:r>
      <w:proofErr w:type="gramStart"/>
      <w:r w:rsidRPr="00C44C93">
        <w:rPr>
          <w:rFonts w:ascii="Aptos" w:eastAsiaTheme="minorEastAsia" w:hAnsi="Aptos" w:cs="Times New Roman"/>
          <w:color w:val="212121"/>
          <w:lang w:eastAsia="en-GB"/>
        </w:rPr>
        <w:t>in regard to</w:t>
      </w:r>
      <w:proofErr w:type="gramEnd"/>
      <w:r w:rsidRPr="00C44C93">
        <w:rPr>
          <w:rFonts w:ascii="Aptos" w:eastAsiaTheme="minorEastAsia" w:hAnsi="Aptos" w:cs="Times New Roman"/>
          <w:color w:val="212121"/>
          <w:lang w:eastAsia="en-GB"/>
        </w:rPr>
        <w:t xml:space="preserve"> designated freshwater Bathing Waters.  A review of the Terms of Reference and membership of the Partnership is currently in progress</w:t>
      </w:r>
    </w:p>
    <w:p w14:paraId="080B1B9C"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 </w:t>
      </w:r>
    </w:p>
    <w:p w14:paraId="2D2EE732"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lastRenderedPageBreak/>
        <w:t>At the most recent workshop, held in Bridlington on 10 March, participants identified the following key areas where the Bathing Water Partnership can provide value:</w:t>
      </w:r>
    </w:p>
    <w:p w14:paraId="7B68337D"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 </w:t>
      </w:r>
    </w:p>
    <w:p w14:paraId="678C49CE"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 Allowing organizations to represent their interests</w:t>
      </w:r>
    </w:p>
    <w:p w14:paraId="0BF8465F"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 Collaborating with industry experts and sharing successes. </w:t>
      </w:r>
    </w:p>
    <w:p w14:paraId="4EB05884"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 Improving water quality, boosting tourism, and creating safe </w:t>
      </w:r>
    </w:p>
    <w:p w14:paraId="5E40AE05"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bathing environments. </w:t>
      </w:r>
    </w:p>
    <w:p w14:paraId="7260EF7F"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 Consistently communicating to enhance public trust. </w:t>
      </w:r>
    </w:p>
    <w:p w14:paraId="0BD0DABE"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 Leveraging collective knowledge for environmental </w:t>
      </w:r>
    </w:p>
    <w:p w14:paraId="66646B63"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improvements and align efforts across various sectors, such </w:t>
      </w:r>
    </w:p>
    <w:p w14:paraId="35788FEE"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as biodiversity and tourism. </w:t>
      </w:r>
    </w:p>
    <w:p w14:paraId="6D366491"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 The partnership is focused on establishing a common </w:t>
      </w:r>
    </w:p>
    <w:p w14:paraId="5ABCF6FA"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purpose and proactive storytelling to effectively </w:t>
      </w:r>
    </w:p>
    <w:p w14:paraId="1E5BA8AB"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communicate its goals and achievements.</w:t>
      </w:r>
    </w:p>
    <w:p w14:paraId="3D62656A"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 </w:t>
      </w:r>
    </w:p>
    <w:p w14:paraId="02D95D51"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Key actions agreed and now being actioned:</w:t>
      </w:r>
    </w:p>
    <w:p w14:paraId="67DD9CAD"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 </w:t>
      </w:r>
    </w:p>
    <w:p w14:paraId="3BD09827"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1. Establishment of a Governance group to establish first draft of structure, roles and </w:t>
      </w:r>
    </w:p>
    <w:p w14:paraId="4C69F1F3"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responsibilities, membership, common purpose and priorities</w:t>
      </w:r>
    </w:p>
    <w:p w14:paraId="1773D2B1"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2. Establishment of a Task and finish group to take quick wins forward and produce action </w:t>
      </w:r>
    </w:p>
    <w:p w14:paraId="51669ADB"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plan. </w:t>
      </w:r>
    </w:p>
    <w:p w14:paraId="684F9321"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3.Establishment of a Comms group to consider how to reach media outlets in advance of bathing season </w:t>
      </w:r>
    </w:p>
    <w:p w14:paraId="4FCC5572" w14:textId="77777777" w:rsidR="00C44C93" w:rsidRPr="00C44C93" w:rsidRDefault="00C44C93" w:rsidP="00C44C93">
      <w:pPr>
        <w:spacing w:after="0" w:line="240" w:lineRule="auto"/>
        <w:divId w:val="1392071238"/>
        <w:rPr>
          <w:rFonts w:ascii="Calibri" w:eastAsiaTheme="minorEastAsia" w:hAnsi="Calibri" w:cs="Times New Roman"/>
          <w:color w:val="212121"/>
          <w:lang w:eastAsia="en-GB"/>
        </w:rPr>
      </w:pPr>
      <w:r w:rsidRPr="00C44C93">
        <w:rPr>
          <w:rFonts w:ascii="Aptos" w:eastAsiaTheme="minorEastAsia" w:hAnsi="Aptos" w:cs="Times New Roman"/>
          <w:color w:val="212121"/>
          <w:lang w:eastAsia="en-GB"/>
        </w:rPr>
        <w:t>starting.</w:t>
      </w:r>
    </w:p>
    <w:p w14:paraId="3A39B5A1" w14:textId="77777777" w:rsidR="00C44C93" w:rsidRDefault="00C44C93" w:rsidP="00D91F83">
      <w:pPr>
        <w:spacing w:after="0" w:line="324" w:lineRule="atLeast"/>
        <w:rPr>
          <w:rFonts w:ascii="Calibri" w:eastAsia="Calibri" w:hAnsi="Calibri" w:cs="Calibri"/>
          <w:sz w:val="27"/>
          <w:szCs w:val="27"/>
          <w:lang w:eastAsia="en-GB"/>
        </w:rPr>
      </w:pPr>
    </w:p>
    <w:p w14:paraId="0ADC9438" w14:textId="2B031C8A" w:rsidR="00305042" w:rsidRDefault="00305042" w:rsidP="00D91F83">
      <w:pPr>
        <w:spacing w:after="0" w:line="324" w:lineRule="atLeast"/>
        <w:rPr>
          <w:rFonts w:ascii="Aptos" w:eastAsia="Times New Roman" w:hAnsi="Aptos"/>
          <w:color w:val="212121"/>
          <w:sz w:val="27"/>
          <w:szCs w:val="27"/>
        </w:rPr>
      </w:pPr>
      <w:r>
        <w:rPr>
          <w:rFonts w:ascii="Calibri" w:eastAsia="Calibri" w:hAnsi="Calibri" w:cs="Calibri"/>
          <w:sz w:val="27"/>
          <w:szCs w:val="27"/>
          <w:lang w:eastAsia="en-GB"/>
        </w:rPr>
        <w:t>There is also good news in th</w:t>
      </w:r>
      <w:r w:rsidR="008C716B">
        <w:rPr>
          <w:rFonts w:ascii="Calibri" w:eastAsia="Calibri" w:hAnsi="Calibri" w:cs="Calibri"/>
          <w:sz w:val="27"/>
          <w:szCs w:val="27"/>
          <w:lang w:eastAsia="en-GB"/>
        </w:rPr>
        <w:t xml:space="preserve">at </w:t>
      </w:r>
      <w:r w:rsidR="00F16191">
        <w:rPr>
          <w:rFonts w:ascii="Calibri" w:eastAsia="Calibri" w:hAnsi="Calibri" w:cs="Calibri"/>
          <w:sz w:val="27"/>
          <w:szCs w:val="27"/>
          <w:lang w:eastAsia="en-GB"/>
        </w:rPr>
        <w:t>reforms are now proposed</w:t>
      </w:r>
      <w:r w:rsidR="00A40AFE">
        <w:rPr>
          <w:rFonts w:ascii="Calibri" w:eastAsia="Calibri" w:hAnsi="Calibri" w:cs="Calibri"/>
          <w:sz w:val="27"/>
          <w:szCs w:val="27"/>
          <w:lang w:eastAsia="en-GB"/>
        </w:rPr>
        <w:t xml:space="preserve"> to govt policy</w:t>
      </w:r>
      <w:r w:rsidR="0053230E">
        <w:rPr>
          <w:rFonts w:ascii="Calibri" w:eastAsia="Calibri" w:hAnsi="Calibri" w:cs="Calibri"/>
          <w:sz w:val="27"/>
          <w:szCs w:val="27"/>
          <w:lang w:eastAsia="en-GB"/>
        </w:rPr>
        <w:t xml:space="preserve">, following a consultation, </w:t>
      </w:r>
      <w:r w:rsidR="008D2275">
        <w:rPr>
          <w:rFonts w:ascii="Calibri" w:eastAsia="Calibri" w:hAnsi="Calibri" w:cs="Calibri"/>
          <w:sz w:val="27"/>
          <w:szCs w:val="27"/>
          <w:lang w:eastAsia="en-GB"/>
        </w:rPr>
        <w:t>regarding</w:t>
      </w:r>
      <w:r w:rsidR="0053230E">
        <w:rPr>
          <w:rFonts w:ascii="Calibri" w:eastAsia="Calibri" w:hAnsi="Calibri" w:cs="Calibri"/>
          <w:sz w:val="27"/>
          <w:szCs w:val="27"/>
          <w:lang w:eastAsia="en-GB"/>
        </w:rPr>
        <w:t xml:space="preserve"> Bathing Water status including </w:t>
      </w:r>
      <w:r w:rsidR="00B61183">
        <w:rPr>
          <w:rFonts w:ascii="Calibri" w:eastAsia="Calibri" w:hAnsi="Calibri" w:cs="Calibri"/>
          <w:sz w:val="27"/>
          <w:szCs w:val="27"/>
          <w:lang w:eastAsia="en-GB"/>
        </w:rPr>
        <w:t>removing the fixed dates for a bathing season and</w:t>
      </w:r>
      <w:r w:rsidR="007F7CF7">
        <w:rPr>
          <w:rFonts w:ascii="Calibri" w:eastAsia="Calibri" w:hAnsi="Calibri" w:cs="Calibri"/>
          <w:sz w:val="27"/>
          <w:szCs w:val="27"/>
          <w:lang w:eastAsia="en-GB"/>
        </w:rPr>
        <w:t xml:space="preserve"> </w:t>
      </w:r>
      <w:r w:rsidR="007F7CF7">
        <w:rPr>
          <w:rFonts w:ascii="Aptos" w:eastAsia="Times New Roman" w:hAnsi="Aptos"/>
          <w:color w:val="212121"/>
          <w:sz w:val="27"/>
          <w:szCs w:val="27"/>
        </w:rPr>
        <w:t xml:space="preserve">ending the automatic de-designation of bathing water status after 5 consecutive years of a site being rated ‘poor’. </w:t>
      </w:r>
    </w:p>
    <w:p w14:paraId="63E09C23" w14:textId="77777777" w:rsidR="008D2275" w:rsidRDefault="008D2275" w:rsidP="00D91F83">
      <w:pPr>
        <w:spacing w:after="0" w:line="324" w:lineRule="atLeast"/>
        <w:rPr>
          <w:rFonts w:ascii="Aptos" w:eastAsia="Times New Roman" w:hAnsi="Aptos"/>
          <w:color w:val="212121"/>
          <w:sz w:val="27"/>
          <w:szCs w:val="27"/>
        </w:rPr>
      </w:pPr>
    </w:p>
    <w:p w14:paraId="474639A8" w14:textId="6C247475" w:rsidR="008D2275" w:rsidRPr="001F47D2" w:rsidRDefault="008D2275" w:rsidP="00D91F83">
      <w:pPr>
        <w:spacing w:after="0" w:line="324" w:lineRule="atLeast"/>
        <w:rPr>
          <w:rFonts w:ascii="Calibri" w:eastAsia="Calibri" w:hAnsi="Calibri" w:cs="Calibri"/>
          <w:sz w:val="27"/>
          <w:szCs w:val="27"/>
          <w:lang w:eastAsia="en-GB"/>
        </w:rPr>
      </w:pPr>
      <w:r>
        <w:rPr>
          <w:rFonts w:ascii="Aptos" w:eastAsia="Times New Roman" w:hAnsi="Aptos"/>
          <w:color w:val="212121"/>
          <w:sz w:val="27"/>
          <w:szCs w:val="27"/>
        </w:rPr>
        <w:t xml:space="preserve">I have asked </w:t>
      </w:r>
      <w:r w:rsidR="00530936">
        <w:rPr>
          <w:rFonts w:ascii="Aptos" w:eastAsia="Times New Roman" w:hAnsi="Aptos"/>
          <w:color w:val="212121"/>
          <w:sz w:val="27"/>
          <w:szCs w:val="27"/>
        </w:rPr>
        <w:t xml:space="preserve">for the SUP action group to be consulted on measures going forward and if they can </w:t>
      </w:r>
      <w:r w:rsidR="00675378">
        <w:rPr>
          <w:rFonts w:ascii="Aptos" w:eastAsia="Times New Roman" w:hAnsi="Aptos"/>
          <w:color w:val="212121"/>
          <w:sz w:val="27"/>
          <w:szCs w:val="27"/>
        </w:rPr>
        <w:t>be involved in the governance and task and finish groups.</w:t>
      </w:r>
    </w:p>
    <w:p w14:paraId="23912022" w14:textId="77777777" w:rsidR="00673924" w:rsidRDefault="00673924" w:rsidP="00D91F83">
      <w:pPr>
        <w:spacing w:after="0" w:line="324" w:lineRule="atLeast"/>
        <w:rPr>
          <w:rFonts w:ascii="Calibri" w:eastAsia="Calibri" w:hAnsi="Calibri" w:cs="Calibri"/>
          <w:sz w:val="27"/>
          <w:szCs w:val="27"/>
          <w:lang w:eastAsia="en-GB"/>
        </w:rPr>
      </w:pPr>
    </w:p>
    <w:p w14:paraId="08FAF74D" w14:textId="55FA6F93" w:rsidR="00673924" w:rsidRDefault="00673924" w:rsidP="00D91F83">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Toothbrushing Scheme</w:t>
      </w:r>
    </w:p>
    <w:p w14:paraId="59B0AC39" w14:textId="7BBA802F" w:rsidR="00673924" w:rsidRPr="00673924" w:rsidRDefault="00673924"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have been in touch with an NHS co-ordinator who provides support for the scheme that </w:t>
      </w:r>
      <w:r w:rsidR="005D2F65">
        <w:rPr>
          <w:rFonts w:ascii="Calibri" w:eastAsia="Calibri" w:hAnsi="Calibri" w:cs="Calibri"/>
          <w:sz w:val="27"/>
          <w:szCs w:val="27"/>
          <w:lang w:eastAsia="en-GB"/>
        </w:rPr>
        <w:t>requires school children to brush their teeth every day at school.</w:t>
      </w:r>
      <w:r w:rsidR="00E02A38">
        <w:rPr>
          <w:rFonts w:ascii="Calibri" w:eastAsia="Calibri" w:hAnsi="Calibri" w:cs="Calibri"/>
          <w:sz w:val="27"/>
          <w:szCs w:val="27"/>
          <w:lang w:eastAsia="en-GB"/>
        </w:rPr>
        <w:t xml:space="preserve"> This is to help address oral health issues, </w:t>
      </w:r>
      <w:proofErr w:type="gramStart"/>
      <w:r w:rsidR="00E02A38">
        <w:rPr>
          <w:rFonts w:ascii="Calibri" w:eastAsia="Calibri" w:hAnsi="Calibri" w:cs="Calibri"/>
          <w:sz w:val="27"/>
          <w:szCs w:val="27"/>
          <w:lang w:eastAsia="en-GB"/>
        </w:rPr>
        <w:t>in light of</w:t>
      </w:r>
      <w:proofErr w:type="gramEnd"/>
      <w:r w:rsidR="00E02A38">
        <w:rPr>
          <w:rFonts w:ascii="Calibri" w:eastAsia="Calibri" w:hAnsi="Calibri" w:cs="Calibri"/>
          <w:sz w:val="27"/>
          <w:szCs w:val="27"/>
          <w:lang w:eastAsia="en-GB"/>
        </w:rPr>
        <w:t xml:space="preserve"> the very limited access to NHS dentists in the area.</w:t>
      </w:r>
      <w:r w:rsidR="005D2F65">
        <w:rPr>
          <w:rFonts w:ascii="Calibri" w:eastAsia="Calibri" w:hAnsi="Calibri" w:cs="Calibri"/>
          <w:sz w:val="27"/>
          <w:szCs w:val="27"/>
          <w:lang w:eastAsia="en-GB"/>
        </w:rPr>
        <w:t xml:space="preserve"> </w:t>
      </w:r>
      <w:r w:rsidR="00D84706">
        <w:rPr>
          <w:rFonts w:ascii="Calibri" w:eastAsia="Calibri" w:hAnsi="Calibri" w:cs="Calibri"/>
          <w:sz w:val="27"/>
          <w:szCs w:val="27"/>
          <w:lang w:eastAsia="en-GB"/>
        </w:rPr>
        <w:t xml:space="preserve">I have </w:t>
      </w:r>
      <w:r w:rsidR="00D85D4F">
        <w:rPr>
          <w:rFonts w:ascii="Calibri" w:eastAsia="Calibri" w:hAnsi="Calibri" w:cs="Calibri"/>
          <w:sz w:val="27"/>
          <w:szCs w:val="27"/>
          <w:lang w:eastAsia="en-GB"/>
        </w:rPr>
        <w:t>put Masham, Kirkby</w:t>
      </w:r>
      <w:r w:rsidR="00256C9F">
        <w:rPr>
          <w:rFonts w:ascii="Calibri" w:eastAsia="Calibri" w:hAnsi="Calibri" w:cs="Calibri"/>
          <w:sz w:val="27"/>
          <w:szCs w:val="27"/>
          <w:lang w:eastAsia="en-GB"/>
        </w:rPr>
        <w:t xml:space="preserve"> Malzeard</w:t>
      </w:r>
      <w:r w:rsidR="00DC6A1D">
        <w:rPr>
          <w:rFonts w:ascii="Calibri" w:eastAsia="Calibri" w:hAnsi="Calibri" w:cs="Calibri"/>
          <w:sz w:val="27"/>
          <w:szCs w:val="27"/>
          <w:lang w:eastAsia="en-GB"/>
        </w:rPr>
        <w:t>, Ripley</w:t>
      </w:r>
      <w:r w:rsidR="00256C9F">
        <w:rPr>
          <w:rFonts w:ascii="Calibri" w:eastAsia="Calibri" w:hAnsi="Calibri" w:cs="Calibri"/>
          <w:sz w:val="27"/>
          <w:szCs w:val="27"/>
          <w:lang w:eastAsia="en-GB"/>
        </w:rPr>
        <w:t xml:space="preserve"> and Grantley school in touch in the hope that they adopt the scheme. </w:t>
      </w:r>
    </w:p>
    <w:p w14:paraId="5D0081D0" w14:textId="77777777" w:rsidR="001E019D" w:rsidRDefault="001E019D" w:rsidP="00D91F83">
      <w:pPr>
        <w:spacing w:after="0" w:line="324" w:lineRule="atLeast"/>
        <w:rPr>
          <w:rFonts w:ascii="Calibri" w:eastAsia="Calibri" w:hAnsi="Calibri" w:cs="Calibri"/>
          <w:sz w:val="27"/>
          <w:szCs w:val="27"/>
          <w:lang w:eastAsia="en-GB"/>
        </w:rPr>
      </w:pPr>
    </w:p>
    <w:p w14:paraId="2AD718E3" w14:textId="3756BCD5" w:rsidR="001E019D" w:rsidRDefault="001E019D" w:rsidP="00D91F83">
      <w:pPr>
        <w:spacing w:after="0" w:line="324" w:lineRule="atLeast"/>
        <w:rPr>
          <w:rFonts w:ascii="Calibri" w:eastAsia="Calibri" w:hAnsi="Calibri" w:cs="Calibri"/>
          <w:b/>
          <w:bCs/>
          <w:sz w:val="27"/>
          <w:szCs w:val="27"/>
          <w:lang w:eastAsia="en-GB"/>
        </w:rPr>
      </w:pPr>
      <w:r w:rsidRPr="009D248B">
        <w:rPr>
          <w:rFonts w:ascii="Calibri" w:eastAsia="Calibri" w:hAnsi="Calibri" w:cs="Calibri"/>
          <w:b/>
          <w:bCs/>
          <w:sz w:val="27"/>
          <w:szCs w:val="27"/>
          <w:lang w:eastAsia="en-GB"/>
        </w:rPr>
        <w:t>Long Course Weekend</w:t>
      </w:r>
    </w:p>
    <w:p w14:paraId="697B4A57" w14:textId="4AE04156" w:rsidR="002E340C" w:rsidRDefault="002E340C"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A meeting was held </w:t>
      </w:r>
      <w:r w:rsidR="00903AFC">
        <w:rPr>
          <w:rFonts w:ascii="Calibri" w:eastAsia="Calibri" w:hAnsi="Calibri" w:cs="Calibri"/>
          <w:sz w:val="27"/>
          <w:szCs w:val="27"/>
          <w:lang w:eastAsia="en-GB"/>
        </w:rPr>
        <w:t>on 10</w:t>
      </w:r>
      <w:r w:rsidR="00903AFC" w:rsidRPr="00903AFC">
        <w:rPr>
          <w:rFonts w:ascii="Calibri" w:eastAsia="Calibri" w:hAnsi="Calibri" w:cs="Calibri"/>
          <w:sz w:val="27"/>
          <w:szCs w:val="27"/>
          <w:vertAlign w:val="superscript"/>
          <w:lang w:eastAsia="en-GB"/>
        </w:rPr>
        <w:t>th</w:t>
      </w:r>
      <w:r w:rsidR="00903AFC">
        <w:rPr>
          <w:rFonts w:ascii="Calibri" w:eastAsia="Calibri" w:hAnsi="Calibri" w:cs="Calibri"/>
          <w:sz w:val="27"/>
          <w:szCs w:val="27"/>
          <w:lang w:eastAsia="en-GB"/>
        </w:rPr>
        <w:t xml:space="preserve"> March</w:t>
      </w:r>
      <w:r>
        <w:rPr>
          <w:rFonts w:ascii="Calibri" w:eastAsia="Calibri" w:hAnsi="Calibri" w:cs="Calibri"/>
          <w:sz w:val="27"/>
          <w:szCs w:val="27"/>
          <w:lang w:eastAsia="en-GB"/>
        </w:rPr>
        <w:t xml:space="preserve">. The route for the marathon is not yet in place, it is with Highways for approval. I suspect the route will not cross the B6265 this time, and all races are starting and finishing at Masham – none at Fountains </w:t>
      </w:r>
      <w:r>
        <w:rPr>
          <w:rFonts w:ascii="Calibri" w:eastAsia="Calibri" w:hAnsi="Calibri" w:cs="Calibri"/>
          <w:sz w:val="27"/>
          <w:szCs w:val="27"/>
          <w:lang w:eastAsia="en-GB"/>
        </w:rPr>
        <w:lastRenderedPageBreak/>
        <w:t>Abbey</w:t>
      </w:r>
      <w:r w:rsidR="00B23750">
        <w:rPr>
          <w:rFonts w:ascii="Calibri" w:eastAsia="Calibri" w:hAnsi="Calibri" w:cs="Calibri"/>
          <w:sz w:val="27"/>
          <w:szCs w:val="27"/>
          <w:lang w:eastAsia="en-GB"/>
        </w:rPr>
        <w:t>.</w:t>
      </w:r>
      <w:r w:rsidR="00903AFC">
        <w:rPr>
          <w:rFonts w:ascii="Calibri" w:eastAsia="Calibri" w:hAnsi="Calibri" w:cs="Calibri"/>
          <w:sz w:val="27"/>
          <w:szCs w:val="27"/>
          <w:lang w:eastAsia="en-GB"/>
        </w:rPr>
        <w:t xml:space="preserve"> I am still chasing the organisers for their comms </w:t>
      </w:r>
      <w:proofErr w:type="gramStart"/>
      <w:r w:rsidR="00903AFC">
        <w:rPr>
          <w:rFonts w:ascii="Calibri" w:eastAsia="Calibri" w:hAnsi="Calibri" w:cs="Calibri"/>
          <w:sz w:val="27"/>
          <w:szCs w:val="27"/>
          <w:lang w:eastAsia="en-GB"/>
        </w:rPr>
        <w:t>strategy,</w:t>
      </w:r>
      <w:proofErr w:type="gramEnd"/>
      <w:r w:rsidR="00903AFC">
        <w:rPr>
          <w:rFonts w:ascii="Calibri" w:eastAsia="Calibri" w:hAnsi="Calibri" w:cs="Calibri"/>
          <w:sz w:val="27"/>
          <w:szCs w:val="27"/>
          <w:lang w:eastAsia="en-GB"/>
        </w:rPr>
        <w:t xml:space="preserve"> </w:t>
      </w:r>
      <w:r w:rsidR="00F557FC">
        <w:rPr>
          <w:rFonts w:ascii="Calibri" w:eastAsia="Calibri" w:hAnsi="Calibri" w:cs="Calibri"/>
          <w:sz w:val="27"/>
          <w:szCs w:val="27"/>
          <w:lang w:eastAsia="en-GB"/>
        </w:rPr>
        <w:t>they accept that they need to more than last year to share information about the event</w:t>
      </w:r>
      <w:r w:rsidR="0035672F">
        <w:rPr>
          <w:rFonts w:ascii="Calibri" w:eastAsia="Calibri" w:hAnsi="Calibri" w:cs="Calibri"/>
          <w:sz w:val="27"/>
          <w:szCs w:val="27"/>
          <w:lang w:eastAsia="en-GB"/>
        </w:rPr>
        <w:t>.</w:t>
      </w:r>
    </w:p>
    <w:p w14:paraId="5B2A5B1E" w14:textId="77777777" w:rsidR="002E340C" w:rsidRDefault="002E340C" w:rsidP="00D91F83">
      <w:pPr>
        <w:spacing w:after="0" w:line="324" w:lineRule="atLeast"/>
        <w:rPr>
          <w:rFonts w:ascii="Calibri" w:eastAsia="Calibri" w:hAnsi="Calibri" w:cs="Calibri"/>
          <w:sz w:val="27"/>
          <w:szCs w:val="27"/>
          <w:lang w:eastAsia="en-GB"/>
        </w:rPr>
      </w:pPr>
    </w:p>
    <w:p w14:paraId="39F85117" w14:textId="77777777" w:rsidR="002E340C" w:rsidRDefault="002E340C" w:rsidP="00D91F83">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Destination Management Plan</w:t>
      </w:r>
    </w:p>
    <w:p w14:paraId="765AC4A1" w14:textId="0C3219B9" w:rsidR="009D248B" w:rsidRDefault="00A351BD" w:rsidP="00D91F83">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w:t>
      </w:r>
      <w:r w:rsidR="002E340C">
        <w:rPr>
          <w:rFonts w:ascii="Calibri" w:eastAsia="Calibri" w:hAnsi="Calibri" w:cs="Calibri"/>
          <w:sz w:val="27"/>
          <w:szCs w:val="27"/>
          <w:lang w:eastAsia="en-GB"/>
        </w:rPr>
        <w:t xml:space="preserve">attended </w:t>
      </w:r>
      <w:r w:rsidR="00592FAA">
        <w:rPr>
          <w:rFonts w:ascii="Calibri" w:eastAsia="Calibri" w:hAnsi="Calibri" w:cs="Calibri"/>
          <w:sz w:val="27"/>
          <w:szCs w:val="27"/>
          <w:lang w:eastAsia="en-GB"/>
        </w:rPr>
        <w:t>a</w:t>
      </w:r>
      <w:r w:rsidR="002E340C">
        <w:rPr>
          <w:rFonts w:ascii="Calibri" w:eastAsia="Calibri" w:hAnsi="Calibri" w:cs="Calibri"/>
          <w:sz w:val="27"/>
          <w:szCs w:val="27"/>
          <w:lang w:eastAsia="en-GB"/>
        </w:rPr>
        <w:t xml:space="preserve"> presentation at Ripon Cathedral </w:t>
      </w:r>
      <w:r w:rsidR="00592FAA">
        <w:rPr>
          <w:rFonts w:ascii="Calibri" w:eastAsia="Calibri" w:hAnsi="Calibri" w:cs="Calibri"/>
          <w:sz w:val="27"/>
          <w:szCs w:val="27"/>
          <w:lang w:eastAsia="en-GB"/>
        </w:rPr>
        <w:t xml:space="preserve">in February </w:t>
      </w:r>
      <w:r w:rsidR="002E340C">
        <w:rPr>
          <w:rFonts w:ascii="Calibri" w:eastAsia="Calibri" w:hAnsi="Calibri" w:cs="Calibri"/>
          <w:sz w:val="27"/>
          <w:szCs w:val="27"/>
          <w:lang w:eastAsia="en-GB"/>
        </w:rPr>
        <w:t>on the new website for Visit North Yorkshire which looks very promising.</w:t>
      </w:r>
      <w:r w:rsidR="00592FAA">
        <w:rPr>
          <w:rFonts w:ascii="Calibri" w:eastAsia="Calibri" w:hAnsi="Calibri" w:cs="Calibri"/>
          <w:sz w:val="27"/>
          <w:szCs w:val="27"/>
          <w:lang w:eastAsia="en-GB"/>
        </w:rPr>
        <w:t xml:space="preserve"> I have also been supplied with the boun</w:t>
      </w:r>
      <w:r w:rsidR="00647645">
        <w:rPr>
          <w:rFonts w:ascii="Calibri" w:eastAsia="Calibri" w:hAnsi="Calibri" w:cs="Calibri"/>
          <w:sz w:val="27"/>
          <w:szCs w:val="27"/>
          <w:lang w:eastAsia="en-GB"/>
        </w:rPr>
        <w:t>dary map for the new areas</w:t>
      </w:r>
      <w:r w:rsidR="002E340C">
        <w:rPr>
          <w:rFonts w:ascii="Calibri" w:eastAsia="Calibri" w:hAnsi="Calibri" w:cs="Calibri"/>
          <w:sz w:val="27"/>
          <w:szCs w:val="27"/>
          <w:lang w:eastAsia="en-GB"/>
        </w:rPr>
        <w:t xml:space="preserve">. There is a move away from the old Borough boundaries and Ripon is listed as a destination, the new areas are </w:t>
      </w:r>
      <w:r w:rsidR="002E340C" w:rsidRPr="002E340C">
        <w:rPr>
          <w:rFonts w:ascii="Calibri" w:eastAsia="Calibri" w:hAnsi="Calibri" w:cs="Calibri"/>
          <w:sz w:val="27"/>
          <w:szCs w:val="27"/>
          <w:lang w:eastAsia="en-GB"/>
        </w:rPr>
        <w:t>Yorkshire Dales, Heart of Yorkshire, North York Moors and Yorkshire Coast</w:t>
      </w:r>
      <w:r w:rsidR="002E340C">
        <w:rPr>
          <w:rFonts w:ascii="Calibri" w:eastAsia="Calibri" w:hAnsi="Calibri" w:cs="Calibri"/>
          <w:sz w:val="27"/>
          <w:szCs w:val="27"/>
          <w:lang w:eastAsia="en-GB"/>
        </w:rPr>
        <w:t xml:space="preserve">. </w:t>
      </w:r>
      <w:r w:rsidR="00ED66AF">
        <w:rPr>
          <w:rFonts w:ascii="Calibri" w:eastAsia="Calibri" w:hAnsi="Calibri" w:cs="Calibri"/>
          <w:sz w:val="27"/>
          <w:szCs w:val="27"/>
          <w:lang w:eastAsia="en-GB"/>
        </w:rPr>
        <w:t xml:space="preserve">The </w:t>
      </w:r>
      <w:r w:rsidR="008C5378">
        <w:rPr>
          <w:rFonts w:ascii="Calibri" w:eastAsia="Calibri" w:hAnsi="Calibri" w:cs="Calibri"/>
          <w:sz w:val="27"/>
          <w:szCs w:val="27"/>
          <w:lang w:eastAsia="en-GB"/>
        </w:rPr>
        <w:t>Nidderdale National Landscape falls inside the Yorkshire Dales</w:t>
      </w:r>
      <w:r w:rsidR="002E2F53">
        <w:rPr>
          <w:rFonts w:ascii="Calibri" w:eastAsia="Calibri" w:hAnsi="Calibri" w:cs="Calibri"/>
          <w:sz w:val="27"/>
          <w:szCs w:val="27"/>
          <w:lang w:eastAsia="en-GB"/>
        </w:rPr>
        <w:t xml:space="preserve">, </w:t>
      </w:r>
      <w:r w:rsidR="00D37B78">
        <w:rPr>
          <w:rFonts w:ascii="Calibri" w:eastAsia="Calibri" w:hAnsi="Calibri" w:cs="Calibri"/>
          <w:sz w:val="27"/>
          <w:szCs w:val="27"/>
          <w:lang w:eastAsia="en-GB"/>
        </w:rPr>
        <w:t>villages to the west fall within the Heart of Yorkshire area</w:t>
      </w:r>
      <w:r w:rsidR="008C5378">
        <w:rPr>
          <w:rFonts w:ascii="Calibri" w:eastAsia="Calibri" w:hAnsi="Calibri" w:cs="Calibri"/>
          <w:sz w:val="27"/>
          <w:szCs w:val="27"/>
          <w:lang w:eastAsia="en-GB"/>
        </w:rPr>
        <w:t xml:space="preserve">. </w:t>
      </w:r>
      <w:r w:rsidR="002E340C">
        <w:rPr>
          <w:rFonts w:ascii="Calibri" w:eastAsia="Calibri" w:hAnsi="Calibri" w:cs="Calibri"/>
          <w:sz w:val="27"/>
          <w:szCs w:val="27"/>
          <w:lang w:eastAsia="en-GB"/>
        </w:rPr>
        <w:t>I have asked for a Tourism officer to attend our next ACC meeting to give a presentation on how the DMP strategy is going to be delivered.</w:t>
      </w:r>
      <w:r w:rsidR="00D02A1B">
        <w:rPr>
          <w:rFonts w:ascii="Calibri" w:eastAsia="Calibri" w:hAnsi="Calibri" w:cs="Calibri"/>
          <w:sz w:val="27"/>
          <w:szCs w:val="27"/>
          <w:lang w:eastAsia="en-GB"/>
        </w:rPr>
        <w:t xml:space="preserve"> </w:t>
      </w:r>
      <w:r w:rsidR="009D248B">
        <w:rPr>
          <w:rFonts w:ascii="Calibri" w:eastAsia="Calibri" w:hAnsi="Calibri" w:cs="Calibri"/>
          <w:sz w:val="27"/>
          <w:szCs w:val="27"/>
          <w:lang w:eastAsia="en-GB"/>
        </w:rPr>
        <w:t xml:space="preserve"> </w:t>
      </w:r>
    </w:p>
    <w:p w14:paraId="739F77F5" w14:textId="4BE453F6" w:rsidR="00B23750" w:rsidRPr="00D91F83" w:rsidRDefault="00B23750" w:rsidP="00D91F83">
      <w:pPr>
        <w:spacing w:after="0" w:line="324" w:lineRule="atLeast"/>
        <w:rPr>
          <w:rFonts w:ascii="Calibri" w:eastAsia="Calibri" w:hAnsi="Calibri" w:cs="Calibri"/>
          <w:sz w:val="27"/>
          <w:szCs w:val="27"/>
          <w:lang w:eastAsia="en-GB"/>
        </w:rPr>
      </w:pPr>
    </w:p>
    <w:p w14:paraId="3E022D79" w14:textId="77777777" w:rsidR="00D91F83" w:rsidRPr="00C43580" w:rsidRDefault="00D91F83" w:rsidP="00D91F83">
      <w:pPr>
        <w:spacing w:after="0" w:line="324" w:lineRule="atLeast"/>
        <w:rPr>
          <w:rFonts w:ascii="Calibri" w:eastAsia="Calibri" w:hAnsi="Calibri" w:cs="Calibri"/>
          <w:b/>
          <w:bCs/>
          <w:sz w:val="27"/>
          <w:szCs w:val="27"/>
          <w:lang w:eastAsia="en-GB"/>
        </w:rPr>
      </w:pPr>
      <w:r w:rsidRPr="00C43580">
        <w:rPr>
          <w:rFonts w:ascii="Calibri" w:eastAsia="Calibri" w:hAnsi="Calibri" w:cs="Calibri"/>
          <w:b/>
          <w:bCs/>
          <w:sz w:val="27"/>
          <w:szCs w:val="27"/>
          <w:lang w:eastAsia="en-GB"/>
        </w:rPr>
        <w:t>Connectivity</w:t>
      </w:r>
    </w:p>
    <w:p w14:paraId="4992D698" w14:textId="42BA55FD" w:rsidR="00FA1FCB" w:rsidRPr="0071370E" w:rsidRDefault="003471CA" w:rsidP="00DB37E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am </w:t>
      </w:r>
      <w:r w:rsidR="00D57A46">
        <w:rPr>
          <w:rFonts w:ascii="Calibri" w:eastAsia="Calibri" w:hAnsi="Calibri" w:cs="Calibri"/>
          <w:sz w:val="27"/>
          <w:szCs w:val="27"/>
          <w:lang w:eastAsia="en-GB"/>
        </w:rPr>
        <w:t xml:space="preserve">still </w:t>
      </w:r>
      <w:r w:rsidR="002E340C">
        <w:rPr>
          <w:rFonts w:ascii="Calibri" w:eastAsia="Calibri" w:hAnsi="Calibri" w:cs="Calibri"/>
          <w:sz w:val="27"/>
          <w:szCs w:val="27"/>
          <w:lang w:eastAsia="en-GB"/>
        </w:rPr>
        <w:t xml:space="preserve">chasing for the DCC to attend our next ACC meeting to address my concerns about smart meter connectivity. The wait </w:t>
      </w:r>
      <w:proofErr w:type="gramStart"/>
      <w:r w:rsidR="002E340C">
        <w:rPr>
          <w:rFonts w:ascii="Calibri" w:eastAsia="Calibri" w:hAnsi="Calibri" w:cs="Calibri"/>
          <w:sz w:val="27"/>
          <w:szCs w:val="27"/>
          <w:lang w:eastAsia="en-GB"/>
        </w:rPr>
        <w:t>continues on</w:t>
      </w:r>
      <w:proofErr w:type="gramEnd"/>
      <w:r w:rsidR="002E340C">
        <w:rPr>
          <w:rFonts w:ascii="Calibri" w:eastAsia="Calibri" w:hAnsi="Calibri" w:cs="Calibri"/>
          <w:sz w:val="27"/>
          <w:szCs w:val="27"/>
          <w:lang w:eastAsia="en-GB"/>
        </w:rPr>
        <w:t xml:space="preserve"> t</w:t>
      </w:r>
      <w:r w:rsidR="00D57A46">
        <w:rPr>
          <w:rFonts w:ascii="Calibri" w:eastAsia="Calibri" w:hAnsi="Calibri" w:cs="Calibri"/>
          <w:sz w:val="27"/>
          <w:szCs w:val="27"/>
          <w:lang w:eastAsia="en-GB"/>
        </w:rPr>
        <w:t xml:space="preserve">he Gigabit delivery, to establish which dwellings </w:t>
      </w:r>
      <w:r w:rsidR="00225424">
        <w:rPr>
          <w:rFonts w:ascii="Calibri" w:eastAsia="Calibri" w:hAnsi="Calibri" w:cs="Calibri"/>
          <w:sz w:val="27"/>
          <w:szCs w:val="27"/>
          <w:lang w:eastAsia="en-GB"/>
        </w:rPr>
        <w:t xml:space="preserve">are scheduled to be connected. </w:t>
      </w:r>
    </w:p>
    <w:p w14:paraId="60AFE387" w14:textId="51166F1E" w:rsidR="00D91F83" w:rsidRPr="00D91F83" w:rsidRDefault="00D91F83" w:rsidP="00D91F83">
      <w:pPr>
        <w:spacing w:after="0" w:line="324" w:lineRule="atLeast"/>
        <w:rPr>
          <w:rFonts w:ascii="Calibri" w:eastAsia="Calibri" w:hAnsi="Calibri" w:cs="Calibri"/>
          <w:sz w:val="27"/>
          <w:szCs w:val="27"/>
          <w:lang w:eastAsia="en-GB"/>
        </w:rPr>
      </w:pPr>
    </w:p>
    <w:p w14:paraId="56B899AB" w14:textId="77777777" w:rsidR="00D91F83" w:rsidRPr="00D91F83" w:rsidRDefault="00D91F83" w:rsidP="00D91F83">
      <w:pPr>
        <w:spacing w:after="0" w:line="324" w:lineRule="atLeast"/>
        <w:rPr>
          <w:rFonts w:ascii="Calibri" w:eastAsia="Calibri" w:hAnsi="Calibri" w:cs="Calibri"/>
          <w:b/>
          <w:bCs/>
          <w:sz w:val="27"/>
          <w:szCs w:val="27"/>
          <w:lang w:eastAsia="en-GB"/>
        </w:rPr>
      </w:pPr>
      <w:r w:rsidRPr="00D91F83">
        <w:rPr>
          <w:rFonts w:ascii="Calibri" w:eastAsia="Calibri" w:hAnsi="Calibri" w:cs="Calibri"/>
          <w:b/>
          <w:bCs/>
          <w:sz w:val="27"/>
          <w:szCs w:val="27"/>
          <w:lang w:eastAsia="en-GB"/>
        </w:rPr>
        <w:t>Locality Budget</w:t>
      </w:r>
    </w:p>
    <w:p w14:paraId="7D87727B" w14:textId="15CC70A8" w:rsidR="00A258F4" w:rsidRDefault="002E340C" w:rsidP="00B850BA">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Although a smaller sum, I can now distribute this if there are any applications to be made</w:t>
      </w:r>
      <w:r w:rsidR="00B23750">
        <w:rPr>
          <w:rFonts w:ascii="Calibri" w:eastAsia="Calibri" w:hAnsi="Calibri" w:cs="Calibri"/>
          <w:sz w:val="27"/>
          <w:szCs w:val="27"/>
          <w:lang w:eastAsia="en-GB"/>
        </w:rPr>
        <w:t>.</w:t>
      </w:r>
    </w:p>
    <w:p w14:paraId="79504342" w14:textId="77777777" w:rsidR="00EB3371" w:rsidRDefault="00EB3371" w:rsidP="00DB37E0">
      <w:pPr>
        <w:spacing w:after="0" w:line="324" w:lineRule="atLeast"/>
        <w:rPr>
          <w:rFonts w:ascii="Calibri" w:eastAsia="Calibri" w:hAnsi="Calibri" w:cs="Calibri"/>
          <w:sz w:val="27"/>
          <w:szCs w:val="27"/>
          <w:lang w:eastAsia="en-GB"/>
        </w:rPr>
      </w:pPr>
    </w:p>
    <w:p w14:paraId="53C9E723" w14:textId="0B5F8EDD" w:rsidR="00EB3371" w:rsidRDefault="00B533B3" w:rsidP="00DB37E0">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Traffic Sensitive status roads</w:t>
      </w:r>
    </w:p>
    <w:p w14:paraId="075E9754" w14:textId="77777777" w:rsidR="00852EAA" w:rsidRDefault="00852EAA" w:rsidP="00DB37E0">
      <w:pPr>
        <w:spacing w:after="0" w:line="324" w:lineRule="atLeast"/>
        <w:rPr>
          <w:rFonts w:ascii="Calibri" w:eastAsia="Calibri" w:hAnsi="Calibri" w:cs="Calibri"/>
          <w:sz w:val="27"/>
          <w:szCs w:val="27"/>
          <w:lang w:eastAsia="en-GB"/>
        </w:rPr>
      </w:pPr>
    </w:p>
    <w:tbl>
      <w:tblPr>
        <w:tblW w:w="11320" w:type="dxa"/>
        <w:tblCellMar>
          <w:top w:w="15" w:type="dxa"/>
          <w:left w:w="15" w:type="dxa"/>
          <w:bottom w:w="15" w:type="dxa"/>
          <w:right w:w="15" w:type="dxa"/>
        </w:tblCellMar>
        <w:tblLook w:val="04A0" w:firstRow="1" w:lastRow="0" w:firstColumn="1" w:lastColumn="0" w:noHBand="0" w:noVBand="1"/>
      </w:tblPr>
      <w:tblGrid>
        <w:gridCol w:w="11320"/>
      </w:tblGrid>
      <w:tr w:rsidR="00852EAA" w:rsidRPr="00852EAA" w14:paraId="607F1098" w14:textId="77777777">
        <w:trPr>
          <w:divId w:val="1869562895"/>
          <w:trHeight w:val="285"/>
        </w:trPr>
        <w:tc>
          <w:tcPr>
            <w:tcW w:w="11320" w:type="dxa"/>
            <w:tcBorders>
              <w:top w:val="nil"/>
              <w:left w:val="nil"/>
              <w:bottom w:val="nil"/>
              <w:right w:val="nil"/>
            </w:tcBorders>
            <w:noWrap/>
            <w:vAlign w:val="bottom"/>
            <w:hideMark/>
          </w:tcPr>
          <w:p w14:paraId="421CA8A8" w14:textId="77777777" w:rsidR="00852EAA" w:rsidRPr="00852EAA" w:rsidRDefault="00852EAA" w:rsidP="00852EAA">
            <w:pPr>
              <w:spacing w:after="0" w:line="240" w:lineRule="auto"/>
              <w:rPr>
                <w:rFonts w:ascii="Arial" w:eastAsia="Times New Roman" w:hAnsi="Arial" w:cs="Arial"/>
                <w:color w:val="000000"/>
                <w:sz w:val="24"/>
                <w:szCs w:val="24"/>
                <w:lang w:eastAsia="en-GB"/>
              </w:rPr>
            </w:pPr>
            <w:r w:rsidRPr="00852EAA">
              <w:rPr>
                <w:rFonts w:ascii="Arial" w:eastAsia="Times New Roman" w:hAnsi="Arial" w:cs="Arial"/>
                <w:color w:val="000000"/>
                <w:sz w:val="24"/>
                <w:szCs w:val="24"/>
                <w:lang w:eastAsia="en-GB"/>
              </w:rPr>
              <w:t>GREENASS FARM TO AZERLEY LODGE</w:t>
            </w:r>
          </w:p>
        </w:tc>
      </w:tr>
      <w:tr w:rsidR="00852EAA" w:rsidRPr="00852EAA" w14:paraId="43466073" w14:textId="77777777">
        <w:trPr>
          <w:divId w:val="1869562895"/>
          <w:trHeight w:val="285"/>
        </w:trPr>
        <w:tc>
          <w:tcPr>
            <w:tcW w:w="0" w:type="auto"/>
            <w:tcBorders>
              <w:top w:val="nil"/>
              <w:left w:val="nil"/>
              <w:bottom w:val="nil"/>
              <w:right w:val="nil"/>
            </w:tcBorders>
            <w:noWrap/>
            <w:vAlign w:val="bottom"/>
            <w:hideMark/>
          </w:tcPr>
          <w:p w14:paraId="05AC6FB7" w14:textId="77777777" w:rsidR="00852EAA" w:rsidRPr="00852EAA" w:rsidRDefault="00852EAA" w:rsidP="00852EAA">
            <w:pPr>
              <w:spacing w:after="0" w:line="240" w:lineRule="auto"/>
              <w:rPr>
                <w:rFonts w:ascii="Arial" w:eastAsia="Times New Roman" w:hAnsi="Arial" w:cs="Arial"/>
                <w:color w:val="000000"/>
                <w:sz w:val="24"/>
                <w:szCs w:val="24"/>
                <w:lang w:eastAsia="en-GB"/>
              </w:rPr>
            </w:pPr>
            <w:r w:rsidRPr="00852EAA">
              <w:rPr>
                <w:rFonts w:ascii="Arial" w:eastAsia="Times New Roman" w:hAnsi="Arial" w:cs="Arial"/>
                <w:color w:val="000000"/>
                <w:sz w:val="24"/>
                <w:szCs w:val="24"/>
                <w:lang w:eastAsia="en-GB"/>
              </w:rPr>
              <w:t>GREENASS TO SPRING HALL</w:t>
            </w:r>
          </w:p>
        </w:tc>
      </w:tr>
      <w:tr w:rsidR="00852EAA" w:rsidRPr="00852EAA" w14:paraId="52DE853E" w14:textId="77777777">
        <w:trPr>
          <w:divId w:val="1869562895"/>
          <w:trHeight w:val="285"/>
        </w:trPr>
        <w:tc>
          <w:tcPr>
            <w:tcW w:w="0" w:type="auto"/>
            <w:tcBorders>
              <w:top w:val="nil"/>
              <w:left w:val="nil"/>
              <w:bottom w:val="nil"/>
              <w:right w:val="nil"/>
            </w:tcBorders>
            <w:noWrap/>
            <w:vAlign w:val="bottom"/>
            <w:hideMark/>
          </w:tcPr>
          <w:p w14:paraId="4CE8714D" w14:textId="77777777" w:rsidR="00852EAA" w:rsidRDefault="00852EAA" w:rsidP="00852EAA">
            <w:pPr>
              <w:spacing w:after="0" w:line="240" w:lineRule="auto"/>
              <w:rPr>
                <w:rFonts w:ascii="Arial" w:eastAsia="Times New Roman" w:hAnsi="Arial" w:cs="Arial"/>
                <w:color w:val="000000"/>
                <w:sz w:val="24"/>
                <w:szCs w:val="24"/>
                <w:lang w:eastAsia="en-GB"/>
              </w:rPr>
            </w:pPr>
            <w:r w:rsidRPr="00852EAA">
              <w:rPr>
                <w:rFonts w:ascii="Arial" w:eastAsia="Times New Roman" w:hAnsi="Arial" w:cs="Arial"/>
                <w:color w:val="000000"/>
                <w:sz w:val="24"/>
                <w:szCs w:val="24"/>
                <w:lang w:eastAsia="en-GB"/>
              </w:rPr>
              <w:t>TRIPLINS LANE TO AZERLEY LODGE</w:t>
            </w:r>
          </w:p>
          <w:p w14:paraId="7DEEF29E" w14:textId="77777777" w:rsidR="003750A9" w:rsidRPr="00852EAA" w:rsidRDefault="003750A9" w:rsidP="00852EAA">
            <w:pPr>
              <w:spacing w:after="0" w:line="240" w:lineRule="auto"/>
              <w:rPr>
                <w:rFonts w:ascii="Arial" w:eastAsia="Times New Roman" w:hAnsi="Arial" w:cs="Arial"/>
                <w:color w:val="000000"/>
                <w:sz w:val="24"/>
                <w:szCs w:val="24"/>
                <w:lang w:eastAsia="en-GB"/>
              </w:rPr>
            </w:pPr>
          </w:p>
        </w:tc>
      </w:tr>
    </w:tbl>
    <w:tbl>
      <w:tblPr>
        <w:tblW w:w="11320" w:type="dxa"/>
        <w:tblCellMar>
          <w:top w:w="15" w:type="dxa"/>
          <w:left w:w="15" w:type="dxa"/>
          <w:bottom w:w="15" w:type="dxa"/>
          <w:right w:w="15" w:type="dxa"/>
        </w:tblCellMar>
        <w:tblLook w:val="04A0" w:firstRow="1" w:lastRow="0" w:firstColumn="1" w:lastColumn="0" w:noHBand="0" w:noVBand="1"/>
      </w:tblPr>
      <w:tblGrid>
        <w:gridCol w:w="11320"/>
      </w:tblGrid>
      <w:tr w:rsidR="001521E2" w:rsidRPr="001521E2" w14:paraId="34141427" w14:textId="77777777">
        <w:trPr>
          <w:divId w:val="1931426255"/>
          <w:trHeight w:val="285"/>
        </w:trPr>
        <w:tc>
          <w:tcPr>
            <w:tcW w:w="11320" w:type="dxa"/>
            <w:tcBorders>
              <w:top w:val="nil"/>
              <w:left w:val="nil"/>
              <w:bottom w:val="nil"/>
              <w:right w:val="nil"/>
            </w:tcBorders>
            <w:noWrap/>
            <w:vAlign w:val="bottom"/>
            <w:hideMark/>
          </w:tcPr>
          <w:p w14:paraId="08CCCE54" w14:textId="77777777" w:rsidR="001521E2" w:rsidRPr="001521E2" w:rsidRDefault="001521E2" w:rsidP="001521E2">
            <w:pPr>
              <w:spacing w:after="0" w:line="240" w:lineRule="auto"/>
              <w:rPr>
                <w:rFonts w:ascii="Arial" w:eastAsia="Times New Roman" w:hAnsi="Arial" w:cs="Arial"/>
                <w:color w:val="000000"/>
                <w:sz w:val="24"/>
                <w:szCs w:val="24"/>
                <w:lang w:eastAsia="en-GB"/>
              </w:rPr>
            </w:pPr>
            <w:r w:rsidRPr="001521E2">
              <w:rPr>
                <w:rFonts w:ascii="Arial" w:eastAsia="Times New Roman" w:hAnsi="Arial" w:cs="Arial"/>
                <w:color w:val="000000"/>
                <w:sz w:val="24"/>
                <w:szCs w:val="24"/>
                <w:lang w:eastAsia="en-GB"/>
              </w:rPr>
              <w:t>FOUNTAINS GATE</w:t>
            </w:r>
          </w:p>
        </w:tc>
      </w:tr>
      <w:tr w:rsidR="001521E2" w:rsidRPr="001521E2" w14:paraId="5A4CD694" w14:textId="77777777">
        <w:trPr>
          <w:divId w:val="1931426255"/>
          <w:trHeight w:val="285"/>
        </w:trPr>
        <w:tc>
          <w:tcPr>
            <w:tcW w:w="0" w:type="auto"/>
            <w:tcBorders>
              <w:top w:val="nil"/>
              <w:left w:val="nil"/>
              <w:bottom w:val="nil"/>
              <w:right w:val="nil"/>
            </w:tcBorders>
            <w:noWrap/>
            <w:vAlign w:val="bottom"/>
            <w:hideMark/>
          </w:tcPr>
          <w:p w14:paraId="0155F962" w14:textId="77777777" w:rsidR="001521E2" w:rsidRPr="001521E2" w:rsidRDefault="001521E2" w:rsidP="001521E2">
            <w:pPr>
              <w:spacing w:after="0" w:line="240" w:lineRule="auto"/>
              <w:rPr>
                <w:rFonts w:ascii="Arial" w:eastAsia="Times New Roman" w:hAnsi="Arial" w:cs="Arial"/>
                <w:color w:val="000000"/>
                <w:sz w:val="24"/>
                <w:szCs w:val="24"/>
                <w:lang w:eastAsia="en-GB"/>
              </w:rPr>
            </w:pPr>
            <w:r w:rsidRPr="001521E2">
              <w:rPr>
                <w:rFonts w:ascii="Arial" w:eastAsia="Times New Roman" w:hAnsi="Arial" w:cs="Arial"/>
                <w:color w:val="000000"/>
                <w:sz w:val="24"/>
                <w:szCs w:val="24"/>
                <w:lang w:eastAsia="en-GB"/>
              </w:rPr>
              <w:t>WINKSLEY TO WOODHOUSE HILL</w:t>
            </w:r>
          </w:p>
        </w:tc>
      </w:tr>
      <w:tr w:rsidR="001521E2" w:rsidRPr="001521E2" w14:paraId="751CBE3A" w14:textId="77777777">
        <w:trPr>
          <w:divId w:val="1931426255"/>
          <w:trHeight w:val="285"/>
        </w:trPr>
        <w:tc>
          <w:tcPr>
            <w:tcW w:w="0" w:type="auto"/>
            <w:tcBorders>
              <w:top w:val="nil"/>
              <w:left w:val="nil"/>
              <w:bottom w:val="nil"/>
              <w:right w:val="nil"/>
            </w:tcBorders>
            <w:noWrap/>
            <w:vAlign w:val="bottom"/>
            <w:hideMark/>
          </w:tcPr>
          <w:p w14:paraId="50D0CB86" w14:textId="77777777" w:rsidR="001521E2" w:rsidRPr="001521E2" w:rsidRDefault="001521E2" w:rsidP="001521E2">
            <w:pPr>
              <w:spacing w:after="0" w:line="240" w:lineRule="auto"/>
              <w:rPr>
                <w:rFonts w:ascii="Arial" w:eastAsia="Times New Roman" w:hAnsi="Arial" w:cs="Arial"/>
                <w:color w:val="000000"/>
                <w:sz w:val="24"/>
                <w:szCs w:val="24"/>
                <w:lang w:eastAsia="en-GB"/>
              </w:rPr>
            </w:pPr>
            <w:r w:rsidRPr="001521E2">
              <w:rPr>
                <w:rFonts w:ascii="Arial" w:eastAsia="Times New Roman" w:hAnsi="Arial" w:cs="Arial"/>
                <w:color w:val="000000"/>
                <w:sz w:val="24"/>
                <w:szCs w:val="24"/>
                <w:lang w:eastAsia="en-GB"/>
              </w:rPr>
              <w:t>WINKSLEY VILLAGE</w:t>
            </w:r>
          </w:p>
        </w:tc>
      </w:tr>
      <w:tr w:rsidR="001521E2" w:rsidRPr="001521E2" w14:paraId="140538FF" w14:textId="77777777">
        <w:trPr>
          <w:divId w:val="1931426255"/>
          <w:trHeight w:val="285"/>
        </w:trPr>
        <w:tc>
          <w:tcPr>
            <w:tcW w:w="0" w:type="auto"/>
            <w:tcBorders>
              <w:top w:val="nil"/>
              <w:left w:val="nil"/>
              <w:bottom w:val="nil"/>
              <w:right w:val="nil"/>
            </w:tcBorders>
            <w:noWrap/>
            <w:vAlign w:val="bottom"/>
            <w:hideMark/>
          </w:tcPr>
          <w:p w14:paraId="6ABA9C25" w14:textId="77777777" w:rsidR="001521E2" w:rsidRPr="001521E2" w:rsidRDefault="001521E2" w:rsidP="001521E2">
            <w:pPr>
              <w:spacing w:after="0" w:line="240" w:lineRule="auto"/>
              <w:rPr>
                <w:rFonts w:ascii="Arial" w:eastAsia="Times New Roman" w:hAnsi="Arial" w:cs="Arial"/>
                <w:color w:val="000000"/>
                <w:sz w:val="24"/>
                <w:szCs w:val="24"/>
                <w:lang w:eastAsia="en-GB"/>
              </w:rPr>
            </w:pPr>
            <w:r w:rsidRPr="001521E2">
              <w:rPr>
                <w:rFonts w:ascii="Arial" w:eastAsia="Times New Roman" w:hAnsi="Arial" w:cs="Arial"/>
                <w:color w:val="000000"/>
                <w:sz w:val="24"/>
                <w:szCs w:val="24"/>
                <w:lang w:eastAsia="en-GB"/>
              </w:rPr>
              <w:t>SOUTH GATE COTTAGES TO ELLEN VANNIN</w:t>
            </w:r>
          </w:p>
        </w:tc>
      </w:tr>
    </w:tbl>
    <w:p w14:paraId="7CF20AB1" w14:textId="77777777" w:rsidR="00852EAA" w:rsidRDefault="00852EAA" w:rsidP="00DB37E0">
      <w:pPr>
        <w:spacing w:after="0" w:line="324" w:lineRule="atLeast"/>
        <w:rPr>
          <w:rFonts w:ascii="Calibri" w:eastAsia="Calibri" w:hAnsi="Calibri" w:cs="Calibri"/>
          <w:sz w:val="27"/>
          <w:szCs w:val="27"/>
          <w:lang w:eastAsia="en-GB"/>
        </w:rPr>
      </w:pPr>
    </w:p>
    <w:tbl>
      <w:tblPr>
        <w:tblW w:w="11320" w:type="dxa"/>
        <w:tblCellMar>
          <w:top w:w="15" w:type="dxa"/>
          <w:left w:w="15" w:type="dxa"/>
          <w:bottom w:w="15" w:type="dxa"/>
          <w:right w:w="15" w:type="dxa"/>
        </w:tblCellMar>
        <w:tblLook w:val="04A0" w:firstRow="1" w:lastRow="0" w:firstColumn="1" w:lastColumn="0" w:noHBand="0" w:noVBand="1"/>
      </w:tblPr>
      <w:tblGrid>
        <w:gridCol w:w="11320"/>
      </w:tblGrid>
      <w:tr w:rsidR="00731B17" w:rsidRPr="00731B17" w14:paraId="2DADA283" w14:textId="77777777">
        <w:trPr>
          <w:divId w:val="2138990783"/>
          <w:trHeight w:val="285"/>
        </w:trPr>
        <w:tc>
          <w:tcPr>
            <w:tcW w:w="11320" w:type="dxa"/>
            <w:tcBorders>
              <w:top w:val="nil"/>
              <w:left w:val="nil"/>
              <w:bottom w:val="nil"/>
              <w:right w:val="nil"/>
            </w:tcBorders>
            <w:noWrap/>
            <w:vAlign w:val="bottom"/>
            <w:hideMark/>
          </w:tcPr>
          <w:p w14:paraId="45BAE345" w14:textId="77777777" w:rsidR="00731B17" w:rsidRPr="00731B17" w:rsidRDefault="00731B17" w:rsidP="00731B17">
            <w:pPr>
              <w:spacing w:after="0" w:line="240" w:lineRule="auto"/>
              <w:rPr>
                <w:rFonts w:ascii="Arial" w:eastAsia="Times New Roman" w:hAnsi="Arial" w:cs="Arial"/>
                <w:color w:val="000000"/>
                <w:sz w:val="24"/>
                <w:szCs w:val="24"/>
                <w:lang w:eastAsia="en-GB"/>
              </w:rPr>
            </w:pPr>
            <w:r w:rsidRPr="00731B17">
              <w:rPr>
                <w:rFonts w:ascii="Arial" w:eastAsia="Times New Roman" w:hAnsi="Arial" w:cs="Arial"/>
                <w:color w:val="000000"/>
                <w:sz w:val="24"/>
                <w:szCs w:val="24"/>
                <w:lang w:eastAsia="en-GB"/>
              </w:rPr>
              <w:t>GALPHAY LANE</w:t>
            </w:r>
          </w:p>
        </w:tc>
      </w:tr>
      <w:tr w:rsidR="00731B17" w:rsidRPr="00731B17" w14:paraId="326DE1E7" w14:textId="77777777">
        <w:trPr>
          <w:divId w:val="2138990783"/>
          <w:trHeight w:val="285"/>
        </w:trPr>
        <w:tc>
          <w:tcPr>
            <w:tcW w:w="0" w:type="auto"/>
            <w:tcBorders>
              <w:top w:val="nil"/>
              <w:left w:val="nil"/>
              <w:bottom w:val="nil"/>
              <w:right w:val="nil"/>
            </w:tcBorders>
            <w:noWrap/>
            <w:vAlign w:val="bottom"/>
            <w:hideMark/>
          </w:tcPr>
          <w:p w14:paraId="79404A43" w14:textId="77777777" w:rsidR="00731B17" w:rsidRPr="00731B17" w:rsidRDefault="00731B17" w:rsidP="00731B17">
            <w:pPr>
              <w:spacing w:after="0" w:line="240" w:lineRule="auto"/>
              <w:rPr>
                <w:rFonts w:ascii="Arial" w:eastAsia="Times New Roman" w:hAnsi="Arial" w:cs="Arial"/>
                <w:color w:val="000000"/>
                <w:sz w:val="24"/>
                <w:szCs w:val="24"/>
                <w:lang w:eastAsia="en-GB"/>
              </w:rPr>
            </w:pPr>
            <w:r w:rsidRPr="00731B17">
              <w:rPr>
                <w:rFonts w:ascii="Arial" w:eastAsia="Times New Roman" w:hAnsi="Arial" w:cs="Arial"/>
                <w:color w:val="000000"/>
                <w:sz w:val="24"/>
                <w:szCs w:val="24"/>
                <w:lang w:eastAsia="en-GB"/>
              </w:rPr>
              <w:t>GALPHAY TO GATE BRIDGE HOUSE</w:t>
            </w:r>
          </w:p>
        </w:tc>
      </w:tr>
      <w:tr w:rsidR="00731B17" w:rsidRPr="00731B17" w14:paraId="1D6F0869" w14:textId="77777777">
        <w:trPr>
          <w:divId w:val="2138990783"/>
          <w:trHeight w:val="285"/>
        </w:trPr>
        <w:tc>
          <w:tcPr>
            <w:tcW w:w="0" w:type="auto"/>
            <w:tcBorders>
              <w:top w:val="nil"/>
              <w:left w:val="nil"/>
              <w:bottom w:val="nil"/>
              <w:right w:val="nil"/>
            </w:tcBorders>
            <w:noWrap/>
            <w:vAlign w:val="bottom"/>
            <w:hideMark/>
          </w:tcPr>
          <w:p w14:paraId="3C80349C" w14:textId="77777777" w:rsidR="00731B17" w:rsidRPr="00731B17" w:rsidRDefault="00731B17" w:rsidP="00731B17">
            <w:pPr>
              <w:spacing w:after="0" w:line="240" w:lineRule="auto"/>
              <w:rPr>
                <w:rFonts w:ascii="Arial" w:eastAsia="Times New Roman" w:hAnsi="Arial" w:cs="Arial"/>
                <w:color w:val="000000"/>
                <w:sz w:val="24"/>
                <w:szCs w:val="24"/>
                <w:lang w:eastAsia="en-GB"/>
              </w:rPr>
            </w:pPr>
            <w:r w:rsidRPr="00731B17">
              <w:rPr>
                <w:rFonts w:ascii="Arial" w:eastAsia="Times New Roman" w:hAnsi="Arial" w:cs="Arial"/>
                <w:color w:val="000000"/>
                <w:sz w:val="24"/>
                <w:szCs w:val="24"/>
                <w:lang w:eastAsia="en-GB"/>
              </w:rPr>
              <w:t>GALPHAY VILLAGE</w:t>
            </w:r>
          </w:p>
        </w:tc>
      </w:tr>
      <w:tr w:rsidR="00731B17" w:rsidRPr="00731B17" w14:paraId="3B3332FC" w14:textId="77777777">
        <w:trPr>
          <w:divId w:val="2138990783"/>
          <w:trHeight w:val="285"/>
        </w:trPr>
        <w:tc>
          <w:tcPr>
            <w:tcW w:w="0" w:type="auto"/>
            <w:tcBorders>
              <w:top w:val="nil"/>
              <w:left w:val="nil"/>
              <w:bottom w:val="nil"/>
              <w:right w:val="nil"/>
            </w:tcBorders>
            <w:noWrap/>
            <w:vAlign w:val="bottom"/>
            <w:hideMark/>
          </w:tcPr>
          <w:p w14:paraId="47A25F6A" w14:textId="77777777" w:rsidR="00731B17" w:rsidRPr="00731B17" w:rsidRDefault="00731B17" w:rsidP="00731B17">
            <w:pPr>
              <w:spacing w:after="0" w:line="240" w:lineRule="auto"/>
              <w:rPr>
                <w:rFonts w:ascii="Arial" w:eastAsia="Times New Roman" w:hAnsi="Arial" w:cs="Arial"/>
                <w:color w:val="000000"/>
                <w:sz w:val="24"/>
                <w:szCs w:val="24"/>
                <w:lang w:eastAsia="en-GB"/>
              </w:rPr>
            </w:pPr>
            <w:r w:rsidRPr="00731B17">
              <w:rPr>
                <w:rFonts w:ascii="Arial" w:eastAsia="Times New Roman" w:hAnsi="Arial" w:cs="Arial"/>
                <w:color w:val="000000"/>
                <w:sz w:val="24"/>
                <w:szCs w:val="24"/>
                <w:lang w:eastAsia="en-GB"/>
              </w:rPr>
              <w:t>GATE BRIDGE ROAD</w:t>
            </w:r>
          </w:p>
        </w:tc>
      </w:tr>
      <w:tr w:rsidR="00731B17" w:rsidRPr="00731B17" w14:paraId="13DABECC" w14:textId="77777777">
        <w:trPr>
          <w:divId w:val="2138990783"/>
          <w:trHeight w:val="285"/>
        </w:trPr>
        <w:tc>
          <w:tcPr>
            <w:tcW w:w="0" w:type="auto"/>
            <w:tcBorders>
              <w:top w:val="nil"/>
              <w:left w:val="nil"/>
              <w:bottom w:val="nil"/>
              <w:right w:val="nil"/>
            </w:tcBorders>
            <w:noWrap/>
            <w:vAlign w:val="bottom"/>
            <w:hideMark/>
          </w:tcPr>
          <w:p w14:paraId="3637C058" w14:textId="77777777" w:rsidR="00731B17" w:rsidRPr="00731B17" w:rsidRDefault="00731B17" w:rsidP="00731B17">
            <w:pPr>
              <w:spacing w:after="0" w:line="240" w:lineRule="auto"/>
              <w:rPr>
                <w:rFonts w:ascii="Arial" w:eastAsia="Times New Roman" w:hAnsi="Arial" w:cs="Arial"/>
                <w:color w:val="000000"/>
                <w:sz w:val="24"/>
                <w:szCs w:val="24"/>
                <w:lang w:eastAsia="en-GB"/>
              </w:rPr>
            </w:pPr>
            <w:r w:rsidRPr="00731B17">
              <w:rPr>
                <w:rFonts w:ascii="Arial" w:eastAsia="Times New Roman" w:hAnsi="Arial" w:cs="Arial"/>
                <w:color w:val="000000"/>
                <w:sz w:val="24"/>
                <w:szCs w:val="24"/>
                <w:lang w:eastAsia="en-GB"/>
              </w:rPr>
              <w:t>HOLLY TREE FARM TO NAP COTE LANE</w:t>
            </w:r>
          </w:p>
        </w:tc>
      </w:tr>
      <w:tr w:rsidR="00731B17" w:rsidRPr="00731B17" w14:paraId="3D9D0579" w14:textId="77777777">
        <w:trPr>
          <w:divId w:val="2138990783"/>
          <w:trHeight w:val="285"/>
        </w:trPr>
        <w:tc>
          <w:tcPr>
            <w:tcW w:w="0" w:type="auto"/>
            <w:tcBorders>
              <w:top w:val="nil"/>
              <w:left w:val="nil"/>
              <w:bottom w:val="nil"/>
              <w:right w:val="nil"/>
            </w:tcBorders>
            <w:noWrap/>
            <w:vAlign w:val="bottom"/>
            <w:hideMark/>
          </w:tcPr>
          <w:p w14:paraId="49D64EE2" w14:textId="77777777" w:rsidR="00731B17" w:rsidRPr="00731B17" w:rsidRDefault="00731B17" w:rsidP="00731B17">
            <w:pPr>
              <w:spacing w:after="0" w:line="240" w:lineRule="auto"/>
              <w:rPr>
                <w:rFonts w:ascii="Arial" w:eastAsia="Times New Roman" w:hAnsi="Arial" w:cs="Arial"/>
                <w:color w:val="000000"/>
                <w:sz w:val="24"/>
                <w:szCs w:val="24"/>
                <w:lang w:eastAsia="en-GB"/>
              </w:rPr>
            </w:pPr>
            <w:r w:rsidRPr="00731B17">
              <w:rPr>
                <w:rFonts w:ascii="Arial" w:eastAsia="Times New Roman" w:hAnsi="Arial" w:cs="Arial"/>
                <w:color w:val="000000"/>
                <w:sz w:val="24"/>
                <w:szCs w:val="24"/>
                <w:lang w:eastAsia="en-GB"/>
              </w:rPr>
              <w:t>WARREN LANE</w:t>
            </w:r>
          </w:p>
        </w:tc>
      </w:tr>
    </w:tbl>
    <w:p w14:paraId="15E56F94" w14:textId="77777777" w:rsidR="00B94797" w:rsidRDefault="00B94797" w:rsidP="00DB37E0">
      <w:pPr>
        <w:spacing w:after="0" w:line="324" w:lineRule="atLeast"/>
        <w:rPr>
          <w:rFonts w:ascii="Calibri" w:eastAsia="Calibri" w:hAnsi="Calibri" w:cs="Calibri"/>
          <w:sz w:val="27"/>
          <w:szCs w:val="27"/>
          <w:lang w:eastAsia="en-GB"/>
        </w:rPr>
      </w:pPr>
    </w:p>
    <w:p w14:paraId="0D514265" w14:textId="52E02B82" w:rsidR="00DC26D5" w:rsidRDefault="00B533B3" w:rsidP="00DB37E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These roads have </w:t>
      </w:r>
      <w:r w:rsidR="004116C7">
        <w:rPr>
          <w:rFonts w:ascii="Calibri" w:eastAsia="Calibri" w:hAnsi="Calibri" w:cs="Calibri"/>
          <w:sz w:val="27"/>
          <w:szCs w:val="27"/>
          <w:lang w:eastAsia="en-GB"/>
        </w:rPr>
        <w:t xml:space="preserve">been recategorised due to a change of government policy. They are no longer “traffic sensitive”, this is due to </w:t>
      </w:r>
      <w:r w:rsidR="00D72507">
        <w:rPr>
          <w:rFonts w:ascii="Calibri" w:eastAsia="Calibri" w:hAnsi="Calibri" w:cs="Calibri"/>
          <w:sz w:val="27"/>
          <w:szCs w:val="27"/>
          <w:lang w:eastAsia="en-GB"/>
        </w:rPr>
        <w:t xml:space="preserve">the removal of winter maintenance </w:t>
      </w:r>
      <w:r w:rsidR="00D72507">
        <w:rPr>
          <w:rFonts w:ascii="Calibri" w:eastAsia="Calibri" w:hAnsi="Calibri" w:cs="Calibri"/>
          <w:sz w:val="27"/>
          <w:szCs w:val="27"/>
          <w:lang w:eastAsia="en-GB"/>
        </w:rPr>
        <w:lastRenderedPageBreak/>
        <w:t xml:space="preserve">and tourist routes from the criteria. If a road is </w:t>
      </w:r>
      <w:r w:rsidR="00CB744C">
        <w:rPr>
          <w:rFonts w:ascii="Calibri" w:eastAsia="Calibri" w:hAnsi="Calibri" w:cs="Calibri"/>
          <w:sz w:val="27"/>
          <w:szCs w:val="27"/>
          <w:lang w:eastAsia="en-GB"/>
        </w:rPr>
        <w:t xml:space="preserve">TS </w:t>
      </w:r>
      <w:r w:rsidR="00D72507">
        <w:rPr>
          <w:rFonts w:ascii="Calibri" w:eastAsia="Calibri" w:hAnsi="Calibri" w:cs="Calibri"/>
          <w:sz w:val="27"/>
          <w:szCs w:val="27"/>
          <w:lang w:eastAsia="en-GB"/>
        </w:rPr>
        <w:t>designated it means that</w:t>
      </w:r>
      <w:r w:rsidR="001572FD">
        <w:rPr>
          <w:rFonts w:ascii="Calibri" w:eastAsia="Calibri" w:hAnsi="Calibri" w:cs="Calibri"/>
          <w:sz w:val="27"/>
          <w:szCs w:val="27"/>
          <w:lang w:eastAsia="en-GB"/>
        </w:rPr>
        <w:t xml:space="preserve"> </w:t>
      </w:r>
      <w:r w:rsidR="00687693" w:rsidRPr="00CB744C">
        <w:rPr>
          <w:rFonts w:eastAsia="Times New Roman"/>
          <w:color w:val="212121"/>
          <w:sz w:val="26"/>
          <w:szCs w:val="26"/>
        </w:rPr>
        <w:t>to the permit fee the</w:t>
      </w:r>
      <w:r w:rsidR="002473EE">
        <w:rPr>
          <w:rFonts w:eastAsia="Times New Roman"/>
          <w:color w:val="212121"/>
          <w:sz w:val="26"/>
          <w:szCs w:val="26"/>
        </w:rPr>
        <w:t xml:space="preserve"> utility companies </w:t>
      </w:r>
      <w:r w:rsidR="00687693" w:rsidRPr="00CB744C">
        <w:rPr>
          <w:rFonts w:eastAsia="Times New Roman"/>
          <w:color w:val="212121"/>
          <w:sz w:val="26"/>
          <w:szCs w:val="26"/>
        </w:rPr>
        <w:t>will be charged</w:t>
      </w:r>
      <w:r w:rsidR="002473EE">
        <w:rPr>
          <w:rFonts w:eastAsia="Times New Roman"/>
          <w:color w:val="212121"/>
          <w:sz w:val="26"/>
          <w:szCs w:val="26"/>
        </w:rPr>
        <w:t xml:space="preserve"> is higher, due to the </w:t>
      </w:r>
      <w:r w:rsidR="00687693" w:rsidRPr="00CB744C">
        <w:rPr>
          <w:rFonts w:eastAsia="Times New Roman"/>
          <w:color w:val="212121"/>
          <w:sz w:val="26"/>
          <w:szCs w:val="26"/>
        </w:rPr>
        <w:t>potentially more disruptive impact the work is likely to have. The offence fees for overstay are also much larger than on non-traffic sensitive roads, again to incentivise utilities to complete their works on time.</w:t>
      </w:r>
      <w:r w:rsidR="00687693">
        <w:rPr>
          <w:rFonts w:ascii="HelveticaNeue" w:eastAsia="Times New Roman" w:hAnsi="HelveticaNeue"/>
          <w:color w:val="212121"/>
          <w:sz w:val="30"/>
          <w:szCs w:val="30"/>
        </w:rPr>
        <w:t> </w:t>
      </w:r>
    </w:p>
    <w:p w14:paraId="4840FEDC" w14:textId="77777777" w:rsidR="00DC26D5" w:rsidRDefault="00DC26D5" w:rsidP="00DB37E0">
      <w:pPr>
        <w:spacing w:after="0" w:line="324" w:lineRule="atLeast"/>
        <w:rPr>
          <w:rFonts w:ascii="Calibri" w:eastAsia="Calibri" w:hAnsi="Calibri" w:cs="Calibri"/>
          <w:sz w:val="27"/>
          <w:szCs w:val="27"/>
          <w:lang w:eastAsia="en-GB"/>
        </w:rPr>
      </w:pPr>
    </w:p>
    <w:p w14:paraId="0089083D" w14:textId="77777777" w:rsidR="00550ABA" w:rsidRDefault="00550ABA" w:rsidP="00550ABA">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School Admissions</w:t>
      </w:r>
    </w:p>
    <w:p w14:paraId="597D4DBE" w14:textId="48A37D76" w:rsidR="005F3F70" w:rsidRDefault="00550ABA" w:rsidP="00550ABA">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Families will now know if they have been allocated a place at their school of choice. I want to stress how important it is that families establish </w:t>
      </w:r>
      <w:proofErr w:type="gramStart"/>
      <w:r>
        <w:rPr>
          <w:rFonts w:ascii="Calibri" w:eastAsia="Calibri" w:hAnsi="Calibri" w:cs="Calibri"/>
          <w:sz w:val="27"/>
          <w:szCs w:val="27"/>
          <w:lang w:eastAsia="en-GB"/>
        </w:rPr>
        <w:t>whether or not</w:t>
      </w:r>
      <w:proofErr w:type="gramEnd"/>
      <w:r>
        <w:rPr>
          <w:rFonts w:ascii="Calibri" w:eastAsia="Calibri" w:hAnsi="Calibri" w:cs="Calibri"/>
          <w:sz w:val="27"/>
          <w:szCs w:val="27"/>
          <w:lang w:eastAsia="en-GB"/>
        </w:rPr>
        <w:t xml:space="preserve"> they qualify for home to school transport as soon as possible – rather than wait until 30</w:t>
      </w:r>
      <w:r w:rsidRPr="00DD06C5">
        <w:rPr>
          <w:rFonts w:ascii="Calibri" w:eastAsia="Calibri" w:hAnsi="Calibri" w:cs="Calibri"/>
          <w:sz w:val="27"/>
          <w:szCs w:val="27"/>
          <w:vertAlign w:val="superscript"/>
          <w:lang w:eastAsia="en-GB"/>
        </w:rPr>
        <w:t>th</w:t>
      </w:r>
      <w:r>
        <w:rPr>
          <w:rFonts w:ascii="Calibri" w:eastAsia="Calibri" w:hAnsi="Calibri" w:cs="Calibri"/>
          <w:sz w:val="27"/>
          <w:szCs w:val="27"/>
          <w:lang w:eastAsia="en-GB"/>
        </w:rPr>
        <w:t xml:space="preserve"> May for this to be confirmed. If they want to change their choice of school due to transport no longer being </w:t>
      </w:r>
      <w:proofErr w:type="gramStart"/>
      <w:r>
        <w:rPr>
          <w:rFonts w:ascii="Calibri" w:eastAsia="Calibri" w:hAnsi="Calibri" w:cs="Calibri"/>
          <w:sz w:val="27"/>
          <w:szCs w:val="27"/>
          <w:lang w:eastAsia="en-GB"/>
        </w:rPr>
        <w:t>available</w:t>
      </w:r>
      <w:proofErr w:type="gramEnd"/>
      <w:r>
        <w:rPr>
          <w:rFonts w:ascii="Calibri" w:eastAsia="Calibri" w:hAnsi="Calibri" w:cs="Calibri"/>
          <w:sz w:val="27"/>
          <w:szCs w:val="27"/>
          <w:lang w:eastAsia="en-GB"/>
        </w:rPr>
        <w:t xml:space="preserve"> they should apply for this as soon as possible. The guidance on the change of policy has not been clear, I would be happy to help any families who have been impacted by this. </w:t>
      </w:r>
      <w:r w:rsidR="005F3F70">
        <w:rPr>
          <w:rFonts w:ascii="Calibri" w:eastAsia="Calibri" w:hAnsi="Calibri" w:cs="Calibri"/>
          <w:sz w:val="27"/>
          <w:szCs w:val="27"/>
          <w:lang w:eastAsia="en-GB"/>
        </w:rPr>
        <w:t xml:space="preserve">Although the school buses to Ripon Grammar and Outwood stop at the same place, only one of these schools will be deemed closer </w:t>
      </w:r>
      <w:r w:rsidR="002C3176">
        <w:rPr>
          <w:rFonts w:ascii="Calibri" w:eastAsia="Calibri" w:hAnsi="Calibri" w:cs="Calibri"/>
          <w:sz w:val="27"/>
          <w:szCs w:val="27"/>
          <w:lang w:eastAsia="en-GB"/>
        </w:rPr>
        <w:t xml:space="preserve">to a household (a footpath route is used to </w:t>
      </w:r>
      <w:r w:rsidR="00544F4F">
        <w:rPr>
          <w:rFonts w:ascii="Calibri" w:eastAsia="Calibri" w:hAnsi="Calibri" w:cs="Calibri"/>
          <w:sz w:val="27"/>
          <w:szCs w:val="27"/>
          <w:lang w:eastAsia="en-GB"/>
        </w:rPr>
        <w:t xml:space="preserve">calculate distance) </w:t>
      </w:r>
      <w:r w:rsidR="002C3176">
        <w:rPr>
          <w:rFonts w:ascii="Calibri" w:eastAsia="Calibri" w:hAnsi="Calibri" w:cs="Calibri"/>
          <w:sz w:val="27"/>
          <w:szCs w:val="27"/>
          <w:lang w:eastAsia="en-GB"/>
        </w:rPr>
        <w:t>and qualify for transport.</w:t>
      </w:r>
    </w:p>
    <w:p w14:paraId="5388CF9A" w14:textId="77777777" w:rsidR="005F3F70" w:rsidRDefault="005F3F70" w:rsidP="00550ABA">
      <w:pPr>
        <w:spacing w:after="0" w:line="324" w:lineRule="atLeast"/>
        <w:rPr>
          <w:rFonts w:ascii="Calibri" w:eastAsia="Calibri" w:hAnsi="Calibri" w:cs="Calibri"/>
          <w:sz w:val="27"/>
          <w:szCs w:val="27"/>
          <w:lang w:eastAsia="en-GB"/>
        </w:rPr>
      </w:pPr>
    </w:p>
    <w:p w14:paraId="240DBFF0" w14:textId="371C4B7D" w:rsidR="00550ABA" w:rsidRPr="00DD06C5" w:rsidRDefault="00550ABA" w:rsidP="00550ABA">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An </w:t>
      </w:r>
      <w:r w:rsidR="00657E9A">
        <w:rPr>
          <w:rFonts w:ascii="Calibri" w:eastAsia="Calibri" w:hAnsi="Calibri" w:cs="Calibri"/>
          <w:sz w:val="27"/>
          <w:szCs w:val="27"/>
          <w:lang w:eastAsia="en-GB"/>
        </w:rPr>
        <w:t>E</w:t>
      </w:r>
      <w:r>
        <w:rPr>
          <w:rFonts w:ascii="Calibri" w:eastAsia="Calibri" w:hAnsi="Calibri" w:cs="Calibri"/>
          <w:sz w:val="27"/>
          <w:szCs w:val="27"/>
          <w:lang w:eastAsia="en-GB"/>
        </w:rPr>
        <w:t xml:space="preserve">mergency Full Council meeting </w:t>
      </w:r>
      <w:r w:rsidR="00657E9A">
        <w:rPr>
          <w:rFonts w:ascii="Calibri" w:eastAsia="Calibri" w:hAnsi="Calibri" w:cs="Calibri"/>
          <w:sz w:val="27"/>
          <w:szCs w:val="27"/>
          <w:lang w:eastAsia="en-GB"/>
        </w:rPr>
        <w:t>is being held on</w:t>
      </w:r>
      <w:r w:rsidR="00942CF5">
        <w:rPr>
          <w:rFonts w:ascii="Calibri" w:eastAsia="Calibri" w:hAnsi="Calibri" w:cs="Calibri"/>
          <w:sz w:val="27"/>
          <w:szCs w:val="27"/>
          <w:lang w:eastAsia="en-GB"/>
        </w:rPr>
        <w:t xml:space="preserve"> 21</w:t>
      </w:r>
      <w:r w:rsidR="00942CF5" w:rsidRPr="00942CF5">
        <w:rPr>
          <w:rFonts w:ascii="Calibri" w:eastAsia="Calibri" w:hAnsi="Calibri" w:cs="Calibri"/>
          <w:sz w:val="27"/>
          <w:szCs w:val="27"/>
          <w:vertAlign w:val="superscript"/>
          <w:lang w:eastAsia="en-GB"/>
        </w:rPr>
        <w:t>st</w:t>
      </w:r>
      <w:r w:rsidR="00942CF5">
        <w:rPr>
          <w:rFonts w:ascii="Calibri" w:eastAsia="Calibri" w:hAnsi="Calibri" w:cs="Calibri"/>
          <w:sz w:val="27"/>
          <w:szCs w:val="27"/>
          <w:lang w:eastAsia="en-GB"/>
        </w:rPr>
        <w:t xml:space="preserve"> May, with a motion that </w:t>
      </w:r>
      <w:r w:rsidR="009B0FA4">
        <w:rPr>
          <w:rFonts w:ascii="Calibri" w:eastAsia="Calibri" w:hAnsi="Calibri" w:cs="Calibri"/>
          <w:sz w:val="27"/>
          <w:szCs w:val="27"/>
          <w:lang w:eastAsia="en-GB"/>
        </w:rPr>
        <w:t>catchment be reintroduced to the policy – to ensure that families can get transport to the schools the admission policy requires them to apply to</w:t>
      </w:r>
      <w:r>
        <w:rPr>
          <w:rFonts w:ascii="Calibri" w:eastAsia="Calibri" w:hAnsi="Calibri" w:cs="Calibri"/>
          <w:sz w:val="27"/>
          <w:szCs w:val="27"/>
          <w:lang w:eastAsia="en-GB"/>
        </w:rPr>
        <w:t>.</w:t>
      </w:r>
      <w:r w:rsidR="009B0FA4">
        <w:rPr>
          <w:rFonts w:ascii="Calibri" w:eastAsia="Calibri" w:hAnsi="Calibri" w:cs="Calibri"/>
          <w:sz w:val="27"/>
          <w:szCs w:val="27"/>
          <w:lang w:eastAsia="en-GB"/>
        </w:rPr>
        <w:t xml:space="preserve"> This is the usual arrangement</w:t>
      </w:r>
      <w:r w:rsidR="009B7F8F">
        <w:rPr>
          <w:rFonts w:ascii="Calibri" w:eastAsia="Calibri" w:hAnsi="Calibri" w:cs="Calibri"/>
          <w:sz w:val="27"/>
          <w:szCs w:val="27"/>
          <w:lang w:eastAsia="en-GB"/>
        </w:rPr>
        <w:t xml:space="preserve"> in other Counties, which do not require families </w:t>
      </w:r>
      <w:r w:rsidR="00490849">
        <w:rPr>
          <w:rFonts w:ascii="Calibri" w:eastAsia="Calibri" w:hAnsi="Calibri" w:cs="Calibri"/>
          <w:sz w:val="27"/>
          <w:szCs w:val="27"/>
          <w:lang w:eastAsia="en-GB"/>
        </w:rPr>
        <w:t xml:space="preserve">on the boundary </w:t>
      </w:r>
      <w:r w:rsidR="009B7F8F">
        <w:rPr>
          <w:rFonts w:ascii="Calibri" w:eastAsia="Calibri" w:hAnsi="Calibri" w:cs="Calibri"/>
          <w:sz w:val="27"/>
          <w:szCs w:val="27"/>
          <w:lang w:eastAsia="en-GB"/>
        </w:rPr>
        <w:t>to travel to schools outside of the county.</w:t>
      </w:r>
    </w:p>
    <w:p w14:paraId="55915731" w14:textId="77777777" w:rsidR="00157BA3" w:rsidRDefault="00157BA3" w:rsidP="00DB37E0">
      <w:pPr>
        <w:spacing w:after="0" w:line="324" w:lineRule="atLeast"/>
        <w:rPr>
          <w:rFonts w:ascii="Calibri" w:eastAsia="Calibri" w:hAnsi="Calibri" w:cs="Calibri"/>
          <w:sz w:val="27"/>
          <w:szCs w:val="27"/>
          <w:lang w:eastAsia="en-GB"/>
        </w:rPr>
      </w:pPr>
    </w:p>
    <w:p w14:paraId="224FC104" w14:textId="55193D8D" w:rsidR="00157BA3" w:rsidRDefault="00CE420C" w:rsidP="00DB37E0">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Farmers’ Meeting</w:t>
      </w:r>
    </w:p>
    <w:p w14:paraId="7735AEF9" w14:textId="5C55B1B8" w:rsidR="00CE420C" w:rsidRDefault="00CE420C" w:rsidP="00DB37E0">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I was on the panel at a public meeting in Thirsk Auction Mart recently, to discuss the concerns surrounding the proposed removal of Agricultural Relief on inheritance tax. I </w:t>
      </w:r>
      <w:r w:rsidR="00A258F4">
        <w:rPr>
          <w:rFonts w:ascii="Calibri" w:eastAsia="Calibri" w:hAnsi="Calibri" w:cs="Calibri"/>
          <w:sz w:val="27"/>
          <w:szCs w:val="27"/>
          <w:lang w:eastAsia="en-GB"/>
        </w:rPr>
        <w:t>have arranged for the organisers to meet Tim Farron MP at the LibDem conference in March.</w:t>
      </w:r>
    </w:p>
    <w:p w14:paraId="28340360" w14:textId="77777777" w:rsidR="00550ABA" w:rsidRDefault="00550ABA" w:rsidP="00DB37E0">
      <w:pPr>
        <w:spacing w:after="0" w:line="324" w:lineRule="atLeast"/>
        <w:rPr>
          <w:rFonts w:ascii="Calibri" w:eastAsia="Calibri" w:hAnsi="Calibri" w:cs="Calibri"/>
          <w:sz w:val="27"/>
          <w:szCs w:val="27"/>
          <w:lang w:eastAsia="en-GB"/>
        </w:rPr>
      </w:pPr>
    </w:p>
    <w:p w14:paraId="5BC67DE9" w14:textId="77777777" w:rsidR="00550ABA" w:rsidRDefault="00550ABA" w:rsidP="00550ABA">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Local Nature Recovery Strategy</w:t>
      </w:r>
    </w:p>
    <w:p w14:paraId="638AE666" w14:textId="06F650D3" w:rsidR="0097060B" w:rsidRPr="003A6E6C" w:rsidRDefault="00550ABA" w:rsidP="00550ABA">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The draft principles and Vision strategy document is now in circulation, along with shortlisted priorities and measures. This is now on the NYC website. The draft for public consultation will be in circulation mid-April – end May 25</w:t>
      </w:r>
    </w:p>
    <w:p w14:paraId="71536174" w14:textId="77777777" w:rsidR="00550ABA" w:rsidRDefault="00550ABA" w:rsidP="00550ABA">
      <w:pPr>
        <w:spacing w:after="0" w:line="324" w:lineRule="atLeast"/>
        <w:rPr>
          <w:rFonts w:ascii="Calibri" w:eastAsia="Calibri" w:hAnsi="Calibri" w:cs="Calibri"/>
          <w:sz w:val="27"/>
          <w:szCs w:val="27"/>
          <w:lang w:eastAsia="en-GB"/>
        </w:rPr>
      </w:pPr>
    </w:p>
    <w:p w14:paraId="26CE99A6" w14:textId="77777777" w:rsidR="00550ABA" w:rsidRDefault="00550ABA" w:rsidP="00550ABA">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Taxi Policy Consultation</w:t>
      </w:r>
    </w:p>
    <w:p w14:paraId="5EE94E8B" w14:textId="77777777" w:rsidR="00550ABA" w:rsidRPr="00945318" w:rsidRDefault="00550ABA" w:rsidP="00550ABA">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 xml:space="preserve">A public </w:t>
      </w:r>
      <w:proofErr w:type="spellStart"/>
      <w:r>
        <w:rPr>
          <w:rFonts w:ascii="Calibri" w:eastAsia="Calibri" w:hAnsi="Calibri" w:cs="Calibri"/>
          <w:sz w:val="27"/>
          <w:szCs w:val="27"/>
          <w:lang w:eastAsia="en-GB"/>
        </w:rPr>
        <w:t>consulation</w:t>
      </w:r>
      <w:proofErr w:type="spellEnd"/>
      <w:r>
        <w:rPr>
          <w:rFonts w:ascii="Calibri" w:eastAsia="Calibri" w:hAnsi="Calibri" w:cs="Calibri"/>
          <w:sz w:val="27"/>
          <w:szCs w:val="27"/>
          <w:lang w:eastAsia="en-GB"/>
        </w:rPr>
        <w:t>, running from 5</w:t>
      </w:r>
      <w:r w:rsidRPr="00945318">
        <w:rPr>
          <w:rFonts w:ascii="Calibri" w:eastAsia="Calibri" w:hAnsi="Calibri" w:cs="Calibri"/>
          <w:sz w:val="27"/>
          <w:szCs w:val="27"/>
          <w:vertAlign w:val="superscript"/>
          <w:lang w:eastAsia="en-GB"/>
        </w:rPr>
        <w:t>th</w:t>
      </w:r>
      <w:r>
        <w:rPr>
          <w:rFonts w:ascii="Calibri" w:eastAsia="Calibri" w:hAnsi="Calibri" w:cs="Calibri"/>
          <w:sz w:val="27"/>
          <w:szCs w:val="27"/>
          <w:lang w:eastAsia="en-GB"/>
        </w:rPr>
        <w:t xml:space="preserve"> February to 30</w:t>
      </w:r>
      <w:r w:rsidRPr="00945318">
        <w:rPr>
          <w:rFonts w:ascii="Calibri" w:eastAsia="Calibri" w:hAnsi="Calibri" w:cs="Calibri"/>
          <w:sz w:val="27"/>
          <w:szCs w:val="27"/>
          <w:vertAlign w:val="superscript"/>
          <w:lang w:eastAsia="en-GB"/>
        </w:rPr>
        <w:t>th</w:t>
      </w:r>
      <w:r>
        <w:rPr>
          <w:rFonts w:ascii="Calibri" w:eastAsia="Calibri" w:hAnsi="Calibri" w:cs="Calibri"/>
          <w:sz w:val="27"/>
          <w:szCs w:val="27"/>
          <w:lang w:eastAsia="en-GB"/>
        </w:rPr>
        <w:t xml:space="preserve"> April, is asking for the public’s views to help ensure there are enough wheelchair accessible taxis across the county. Research indicates there is currently a shortage. Details can be found at </w:t>
      </w:r>
      <w:hyperlink r:id="rId10" w:history="1">
        <w:r w:rsidRPr="000C24DC">
          <w:rPr>
            <w:rStyle w:val="Hyperlink"/>
            <w:rFonts w:ascii="Calibri" w:eastAsia="Calibri" w:hAnsi="Calibri" w:cs="Calibri"/>
            <w:sz w:val="27"/>
            <w:szCs w:val="27"/>
            <w:lang w:eastAsia="en-GB"/>
          </w:rPr>
          <w:t>www.northyorks.gov.uk/taxi-consultation</w:t>
        </w:r>
      </w:hyperlink>
      <w:r>
        <w:rPr>
          <w:rFonts w:ascii="Calibri" w:eastAsia="Calibri" w:hAnsi="Calibri" w:cs="Calibri"/>
          <w:sz w:val="27"/>
          <w:szCs w:val="27"/>
          <w:lang w:eastAsia="en-GB"/>
        </w:rPr>
        <w:t xml:space="preserve"> </w:t>
      </w:r>
    </w:p>
    <w:p w14:paraId="37771126" w14:textId="77777777" w:rsidR="00550ABA" w:rsidRPr="00A11C93" w:rsidRDefault="00550ABA" w:rsidP="00550ABA">
      <w:pPr>
        <w:spacing w:after="0" w:line="324" w:lineRule="atLeast"/>
        <w:rPr>
          <w:rFonts w:ascii="Calibri" w:eastAsia="Calibri" w:hAnsi="Calibri" w:cs="Calibri"/>
          <w:sz w:val="27"/>
          <w:szCs w:val="27"/>
          <w:lang w:eastAsia="en-GB"/>
        </w:rPr>
      </w:pPr>
    </w:p>
    <w:p w14:paraId="7E5A16D5" w14:textId="77777777" w:rsidR="003B1147" w:rsidRDefault="00E43510" w:rsidP="00550ABA">
      <w:pPr>
        <w:spacing w:after="0" w:line="324" w:lineRule="atLeast"/>
        <w:rPr>
          <w:rFonts w:ascii="Calibri" w:eastAsia="Calibri" w:hAnsi="Calibri" w:cs="Calibri"/>
          <w:b/>
          <w:bCs/>
          <w:sz w:val="27"/>
          <w:szCs w:val="27"/>
          <w:lang w:eastAsia="en-GB"/>
        </w:rPr>
      </w:pPr>
      <w:r>
        <w:rPr>
          <w:rFonts w:ascii="Calibri" w:eastAsia="Calibri" w:hAnsi="Calibri" w:cs="Calibri"/>
          <w:b/>
          <w:bCs/>
          <w:sz w:val="27"/>
          <w:szCs w:val="27"/>
          <w:lang w:eastAsia="en-GB"/>
        </w:rPr>
        <w:t>Commut</w:t>
      </w:r>
      <w:r w:rsidR="003B1147">
        <w:rPr>
          <w:rFonts w:ascii="Calibri" w:eastAsia="Calibri" w:hAnsi="Calibri" w:cs="Calibri"/>
          <w:b/>
          <w:bCs/>
          <w:sz w:val="27"/>
          <w:szCs w:val="27"/>
          <w:lang w:eastAsia="en-GB"/>
        </w:rPr>
        <w:t>ed Sums</w:t>
      </w:r>
    </w:p>
    <w:p w14:paraId="6B5EE362" w14:textId="157A0687" w:rsidR="003B1147" w:rsidRPr="003B1147" w:rsidRDefault="00E52743" w:rsidP="003B1147">
      <w:pPr>
        <w:spacing w:after="0" w:line="240" w:lineRule="auto"/>
        <w:divId w:val="1427651807"/>
        <w:rPr>
          <w:rFonts w:eastAsiaTheme="minorEastAsia" w:cstheme="minorHAnsi"/>
          <w:color w:val="212121"/>
          <w:sz w:val="24"/>
          <w:szCs w:val="24"/>
          <w:lang w:eastAsia="en-GB"/>
        </w:rPr>
      </w:pPr>
      <w:r w:rsidRPr="000242B4">
        <w:rPr>
          <w:rFonts w:eastAsiaTheme="minorEastAsia" w:cstheme="minorHAnsi"/>
          <w:color w:val="000000"/>
          <w:sz w:val="24"/>
          <w:szCs w:val="24"/>
          <w:lang w:eastAsia="en-GB"/>
        </w:rPr>
        <w:lastRenderedPageBreak/>
        <w:t xml:space="preserve">There is an update on Commuted Sums available, which I will attach to this report along with the </w:t>
      </w:r>
      <w:r w:rsidR="001D49BF" w:rsidRPr="000242B4">
        <w:rPr>
          <w:rFonts w:eastAsiaTheme="minorEastAsia" w:cstheme="minorHAnsi"/>
          <w:color w:val="000000"/>
          <w:sz w:val="24"/>
          <w:szCs w:val="24"/>
          <w:lang w:eastAsia="en-GB"/>
        </w:rPr>
        <w:t xml:space="preserve">guidance on expenditure and typology. </w:t>
      </w:r>
      <w:r w:rsidR="003B1147" w:rsidRPr="003B1147">
        <w:rPr>
          <w:rFonts w:eastAsiaTheme="minorEastAsia" w:cstheme="minorHAnsi"/>
          <w:color w:val="000000"/>
          <w:sz w:val="24"/>
          <w:szCs w:val="24"/>
          <w:lang w:eastAsia="en-GB"/>
        </w:rPr>
        <w:t xml:space="preserve"> Please share this with the relevant groups which may have a use for commuted sums funding.  </w:t>
      </w:r>
    </w:p>
    <w:p w14:paraId="32460709" w14:textId="77777777" w:rsidR="003B1147" w:rsidRPr="003B1147" w:rsidRDefault="003B1147" w:rsidP="003B1147">
      <w:pPr>
        <w:spacing w:after="0" w:line="240" w:lineRule="auto"/>
        <w:divId w:val="1427651807"/>
        <w:rPr>
          <w:rFonts w:eastAsiaTheme="minorEastAsia" w:cstheme="minorHAnsi"/>
          <w:color w:val="212121"/>
          <w:sz w:val="24"/>
          <w:szCs w:val="24"/>
          <w:lang w:eastAsia="en-GB"/>
        </w:rPr>
      </w:pPr>
      <w:r w:rsidRPr="003B1147">
        <w:rPr>
          <w:rFonts w:eastAsiaTheme="minorEastAsia" w:cstheme="minorHAnsi"/>
          <w:color w:val="000000"/>
          <w:sz w:val="24"/>
          <w:szCs w:val="24"/>
          <w:lang w:eastAsia="en-GB"/>
        </w:rPr>
        <w:t>  </w:t>
      </w:r>
    </w:p>
    <w:p w14:paraId="4388B56B" w14:textId="77777777" w:rsidR="003B1147" w:rsidRPr="003B1147" w:rsidRDefault="003B1147" w:rsidP="003B1147">
      <w:pPr>
        <w:spacing w:after="0" w:line="240" w:lineRule="auto"/>
        <w:divId w:val="1427651807"/>
        <w:rPr>
          <w:rFonts w:eastAsiaTheme="minorEastAsia" w:cstheme="minorHAnsi"/>
          <w:color w:val="212121"/>
          <w:sz w:val="24"/>
          <w:szCs w:val="24"/>
          <w:lang w:eastAsia="en-GB"/>
        </w:rPr>
      </w:pPr>
      <w:r w:rsidRPr="003B1147">
        <w:rPr>
          <w:rFonts w:eastAsiaTheme="minorEastAsia" w:cstheme="minorHAnsi"/>
          <w:color w:val="000000"/>
          <w:sz w:val="24"/>
          <w:szCs w:val="24"/>
          <w:lang w:eastAsia="en-GB"/>
        </w:rPr>
        <w:t>This information is not related to Community Infrastructure Levy (CIL) funds, Parish Councils are notified about CILs Neighbourhood Funds separately. </w:t>
      </w:r>
    </w:p>
    <w:p w14:paraId="42E8D1FD" w14:textId="77777777" w:rsidR="003B1147" w:rsidRPr="000242B4" w:rsidRDefault="003B1147" w:rsidP="00550ABA">
      <w:pPr>
        <w:spacing w:after="0" w:line="324" w:lineRule="atLeast"/>
        <w:rPr>
          <w:rFonts w:eastAsia="Calibri" w:cstheme="minorHAnsi"/>
          <w:sz w:val="24"/>
          <w:szCs w:val="24"/>
          <w:lang w:eastAsia="en-GB"/>
        </w:rPr>
      </w:pPr>
    </w:p>
    <w:p w14:paraId="5CFC4612" w14:textId="0AC8A2DD" w:rsidR="003B1147" w:rsidRPr="000242B4" w:rsidRDefault="00D432E1" w:rsidP="00550ABA">
      <w:pPr>
        <w:spacing w:after="0" w:line="324" w:lineRule="atLeast"/>
        <w:rPr>
          <w:rFonts w:eastAsia="Calibri" w:cstheme="minorHAnsi"/>
          <w:b/>
          <w:bCs/>
          <w:sz w:val="24"/>
          <w:szCs w:val="24"/>
          <w:lang w:eastAsia="en-GB"/>
        </w:rPr>
      </w:pPr>
      <w:r>
        <w:rPr>
          <w:rFonts w:eastAsia="Calibri" w:cstheme="minorHAnsi"/>
          <w:b/>
          <w:bCs/>
          <w:sz w:val="24"/>
          <w:szCs w:val="24"/>
          <w:lang w:eastAsia="en-GB"/>
        </w:rPr>
        <w:t xml:space="preserve">Fraud </w:t>
      </w:r>
      <w:r w:rsidR="00472521">
        <w:rPr>
          <w:rFonts w:eastAsia="Calibri" w:cstheme="minorHAnsi"/>
          <w:b/>
          <w:bCs/>
          <w:sz w:val="24"/>
          <w:szCs w:val="24"/>
          <w:lang w:eastAsia="en-GB"/>
        </w:rPr>
        <w:t>Awareness</w:t>
      </w:r>
    </w:p>
    <w:p w14:paraId="1B045AB2" w14:textId="728ACB33" w:rsidR="00816E76" w:rsidRPr="00B81F9B" w:rsidRDefault="007F19D1" w:rsidP="00B81F9B">
      <w:pPr>
        <w:divId w:val="1748066330"/>
        <w:rPr>
          <w:rFonts w:ascii="Calibri" w:eastAsiaTheme="minorEastAsia" w:hAnsi="Calibri" w:cs="Calibri"/>
          <w:color w:val="212121"/>
          <w:lang w:eastAsia="en-GB"/>
        </w:rPr>
      </w:pPr>
      <w:r w:rsidRPr="000242B4">
        <w:rPr>
          <w:rFonts w:eastAsia="Calibri" w:cstheme="minorHAnsi"/>
          <w:sz w:val="24"/>
          <w:szCs w:val="24"/>
          <w:lang w:eastAsia="en-GB"/>
        </w:rPr>
        <w:t xml:space="preserve">I have asked Mark Lacy, Trading Standards officer, </w:t>
      </w:r>
      <w:r w:rsidR="00D71936" w:rsidRPr="000242B4">
        <w:rPr>
          <w:rFonts w:eastAsiaTheme="minorEastAsia" w:cstheme="minorHAnsi"/>
          <w:color w:val="212121"/>
          <w:sz w:val="24"/>
          <w:szCs w:val="24"/>
          <w:lang w:eastAsia="en-GB"/>
        </w:rPr>
        <w:t>if he could</w:t>
      </w:r>
      <w:r w:rsidRPr="000242B4">
        <w:rPr>
          <w:rFonts w:eastAsiaTheme="minorEastAsia" w:cstheme="minorHAnsi"/>
          <w:color w:val="212121"/>
          <w:sz w:val="24"/>
          <w:szCs w:val="24"/>
          <w:lang w:eastAsia="en-GB"/>
        </w:rPr>
        <w:t xml:space="preserve"> run sessions </w:t>
      </w:r>
      <w:r w:rsidR="00E1360C" w:rsidRPr="000242B4">
        <w:rPr>
          <w:rFonts w:eastAsiaTheme="minorEastAsia" w:cstheme="minorHAnsi"/>
          <w:color w:val="212121"/>
          <w:sz w:val="24"/>
          <w:szCs w:val="24"/>
          <w:lang w:eastAsia="en-GB"/>
        </w:rPr>
        <w:t xml:space="preserve">about the risk of fraud and what to look out for. </w:t>
      </w:r>
      <w:r w:rsidR="00472521">
        <w:rPr>
          <w:rFonts w:eastAsiaTheme="minorEastAsia" w:cstheme="minorHAnsi"/>
          <w:color w:val="212121"/>
          <w:sz w:val="24"/>
          <w:szCs w:val="24"/>
          <w:lang w:eastAsia="en-GB"/>
        </w:rPr>
        <w:t>I suggested that he attend</w:t>
      </w:r>
      <w:r w:rsidR="0049567E">
        <w:rPr>
          <w:rFonts w:eastAsiaTheme="minorEastAsia" w:cstheme="minorHAnsi"/>
          <w:color w:val="212121"/>
          <w:sz w:val="24"/>
          <w:szCs w:val="24"/>
          <w:lang w:eastAsia="en-GB"/>
        </w:rPr>
        <w:t xml:space="preserve"> group events such as</w:t>
      </w:r>
      <w:r w:rsidR="00472521">
        <w:rPr>
          <w:rFonts w:eastAsiaTheme="minorEastAsia" w:cstheme="minorHAnsi"/>
          <w:color w:val="212121"/>
          <w:sz w:val="24"/>
          <w:szCs w:val="24"/>
          <w:lang w:eastAsia="en-GB"/>
        </w:rPr>
        <w:t xml:space="preserve"> </w:t>
      </w:r>
      <w:r w:rsidR="005C73CE">
        <w:rPr>
          <w:rFonts w:eastAsiaTheme="minorEastAsia" w:cstheme="minorHAnsi"/>
          <w:color w:val="212121"/>
          <w:sz w:val="24"/>
          <w:szCs w:val="24"/>
          <w:lang w:eastAsia="en-GB"/>
        </w:rPr>
        <w:t>community drop-ins</w:t>
      </w:r>
      <w:r w:rsidR="0049567E">
        <w:rPr>
          <w:rFonts w:eastAsiaTheme="minorEastAsia" w:cstheme="minorHAnsi"/>
          <w:color w:val="212121"/>
          <w:sz w:val="24"/>
          <w:szCs w:val="24"/>
          <w:lang w:eastAsia="en-GB"/>
        </w:rPr>
        <w:t xml:space="preserve"> and meet </w:t>
      </w:r>
      <w:r w:rsidR="005C73CE">
        <w:rPr>
          <w:rFonts w:eastAsiaTheme="minorEastAsia" w:cstheme="minorHAnsi"/>
          <w:color w:val="212121"/>
          <w:sz w:val="24"/>
          <w:szCs w:val="24"/>
          <w:lang w:eastAsia="en-GB"/>
        </w:rPr>
        <w:t>sheltered housing residents</w:t>
      </w:r>
      <w:r w:rsidR="0049567E">
        <w:rPr>
          <w:rFonts w:eastAsiaTheme="minorEastAsia" w:cstheme="minorHAnsi"/>
          <w:color w:val="212121"/>
          <w:sz w:val="24"/>
          <w:szCs w:val="24"/>
          <w:lang w:eastAsia="en-GB"/>
        </w:rPr>
        <w:t xml:space="preserve">. </w:t>
      </w:r>
      <w:r w:rsidR="005D5E43" w:rsidRPr="000242B4">
        <w:rPr>
          <w:rFonts w:eastAsiaTheme="minorEastAsia" w:cstheme="minorHAnsi"/>
          <w:color w:val="212121"/>
          <w:sz w:val="24"/>
          <w:szCs w:val="24"/>
          <w:lang w:eastAsia="en-GB"/>
        </w:rPr>
        <w:t xml:space="preserve">He is very happy to do this, </w:t>
      </w:r>
      <w:r w:rsidR="004B3D0A">
        <w:rPr>
          <w:rFonts w:eastAsiaTheme="minorEastAsia" w:cstheme="minorHAnsi"/>
          <w:color w:val="212121"/>
          <w:sz w:val="24"/>
          <w:szCs w:val="24"/>
          <w:lang w:eastAsia="en-GB"/>
        </w:rPr>
        <w:t>he can cover doors</w:t>
      </w:r>
      <w:r w:rsidR="00A13189">
        <w:rPr>
          <w:rFonts w:eastAsiaTheme="minorEastAsia" w:cstheme="minorHAnsi"/>
          <w:color w:val="212121"/>
          <w:sz w:val="24"/>
          <w:szCs w:val="24"/>
          <w:lang w:eastAsia="en-GB"/>
        </w:rPr>
        <w:t>tep crime and telephone and mail scams, along with any issues that might be of concern and he can explain how Trading Standards can help</w:t>
      </w:r>
      <w:r w:rsidR="00C63F16">
        <w:rPr>
          <w:rFonts w:eastAsiaTheme="minorEastAsia" w:cstheme="minorHAnsi"/>
          <w:color w:val="212121"/>
          <w:sz w:val="24"/>
          <w:szCs w:val="24"/>
          <w:lang w:eastAsia="en-GB"/>
        </w:rPr>
        <w:t>. If you can please help spread the word on this I can help arrange for him to visit any groups that are interested</w:t>
      </w:r>
      <w:r w:rsidR="00B81F9B">
        <w:rPr>
          <w:rFonts w:eastAsiaTheme="minorEastAsia" w:cstheme="minorHAnsi"/>
          <w:color w:val="212121"/>
          <w:sz w:val="24"/>
          <w:szCs w:val="24"/>
          <w:lang w:eastAsia="en-GB"/>
        </w:rPr>
        <w:t xml:space="preserve">. </w:t>
      </w:r>
    </w:p>
    <w:p w14:paraId="02FC5FF8" w14:textId="3050F70C" w:rsidR="0060636A" w:rsidRDefault="0060636A" w:rsidP="00550ABA">
      <w:pPr>
        <w:spacing w:after="0" w:line="324" w:lineRule="atLeast"/>
        <w:rPr>
          <w:rFonts w:ascii="Calibri" w:eastAsia="Calibri" w:hAnsi="Calibri" w:cs="Calibri"/>
          <w:sz w:val="27"/>
          <w:szCs w:val="27"/>
          <w:lang w:eastAsia="en-GB"/>
        </w:rPr>
      </w:pPr>
      <w:r>
        <w:rPr>
          <w:rFonts w:ascii="Calibri" w:eastAsia="Calibri" w:hAnsi="Calibri" w:cs="Calibri"/>
          <w:b/>
          <w:bCs/>
          <w:sz w:val="27"/>
          <w:szCs w:val="27"/>
          <w:lang w:eastAsia="en-GB"/>
        </w:rPr>
        <w:t>Rogue Trader</w:t>
      </w:r>
    </w:p>
    <w:p w14:paraId="015D122B" w14:textId="77777777" w:rsidR="00794A0C" w:rsidRPr="00794A0C" w:rsidRDefault="00794A0C" w:rsidP="00794A0C">
      <w:pPr>
        <w:spacing w:after="0" w:line="240" w:lineRule="auto"/>
        <w:divId w:val="1232498963"/>
        <w:rPr>
          <w:rFonts w:ascii="Aptos" w:eastAsiaTheme="minorEastAsia" w:hAnsi="Aptos" w:cs="Times New Roman"/>
          <w:color w:val="212121"/>
          <w:lang w:eastAsia="en-GB"/>
        </w:rPr>
      </w:pPr>
      <w:r w:rsidRPr="00794A0C">
        <w:rPr>
          <w:rFonts w:ascii="Calibri" w:eastAsiaTheme="minorEastAsia" w:hAnsi="Calibri" w:cs="Times New Roman"/>
          <w:color w:val="212121"/>
          <w:lang w:eastAsia="en-GB"/>
        </w:rPr>
        <w:t>Residents and businesses are being urged to be wary of rogue traders who may target properties pretending to be working for North Yorkshire Council.</w:t>
      </w:r>
    </w:p>
    <w:p w14:paraId="6A8E9CBD" w14:textId="77777777" w:rsidR="00794A0C" w:rsidRPr="00794A0C" w:rsidRDefault="00794A0C" w:rsidP="00794A0C">
      <w:pPr>
        <w:spacing w:after="0" w:line="240" w:lineRule="auto"/>
        <w:divId w:val="1232498963"/>
        <w:rPr>
          <w:rFonts w:ascii="Aptos" w:eastAsiaTheme="minorEastAsia" w:hAnsi="Aptos" w:cs="Times New Roman"/>
          <w:color w:val="212121"/>
          <w:lang w:eastAsia="en-GB"/>
        </w:rPr>
      </w:pPr>
      <w:r w:rsidRPr="00794A0C">
        <w:rPr>
          <w:rFonts w:ascii="Calibri" w:eastAsiaTheme="minorEastAsia" w:hAnsi="Calibri" w:cs="Times New Roman"/>
          <w:color w:val="212121"/>
          <w:lang w:eastAsia="en-GB"/>
        </w:rPr>
        <w:t> </w:t>
      </w:r>
    </w:p>
    <w:p w14:paraId="7C1FE370" w14:textId="77777777" w:rsidR="00794A0C" w:rsidRPr="00794A0C" w:rsidRDefault="00794A0C" w:rsidP="00794A0C">
      <w:pPr>
        <w:spacing w:after="0" w:line="240" w:lineRule="auto"/>
        <w:divId w:val="1232498963"/>
        <w:rPr>
          <w:rFonts w:ascii="Aptos" w:eastAsiaTheme="minorEastAsia" w:hAnsi="Aptos" w:cs="Times New Roman"/>
          <w:color w:val="212121"/>
          <w:lang w:eastAsia="en-GB"/>
        </w:rPr>
      </w:pPr>
      <w:r w:rsidRPr="00794A0C">
        <w:rPr>
          <w:rFonts w:ascii="Calibri" w:eastAsiaTheme="minorEastAsia" w:hAnsi="Calibri" w:cs="Times New Roman"/>
          <w:color w:val="212121"/>
          <w:lang w:eastAsia="en-GB"/>
        </w:rPr>
        <w:t>North Yorkshire Council’s trading standards officers are advising householders, community groups and business owners not to agree to work from tradespeople who knock on their doors uninvited offering building or maintenance services.</w:t>
      </w:r>
    </w:p>
    <w:p w14:paraId="6E6530C0" w14:textId="77777777" w:rsidR="00794A0C" w:rsidRPr="00794A0C" w:rsidRDefault="00794A0C" w:rsidP="00794A0C">
      <w:pPr>
        <w:spacing w:after="0" w:line="240" w:lineRule="auto"/>
        <w:divId w:val="1232498963"/>
        <w:rPr>
          <w:rFonts w:ascii="Aptos" w:eastAsiaTheme="minorEastAsia" w:hAnsi="Aptos" w:cs="Times New Roman"/>
          <w:color w:val="212121"/>
          <w:lang w:eastAsia="en-GB"/>
        </w:rPr>
      </w:pPr>
      <w:r w:rsidRPr="00794A0C">
        <w:rPr>
          <w:rFonts w:ascii="Calibri" w:eastAsiaTheme="minorEastAsia" w:hAnsi="Calibri" w:cs="Times New Roman"/>
          <w:color w:val="212121"/>
          <w:lang w:eastAsia="en-GB"/>
        </w:rPr>
        <w:t> </w:t>
      </w:r>
    </w:p>
    <w:p w14:paraId="3B0C39B3" w14:textId="77777777" w:rsidR="00794A0C" w:rsidRDefault="00794A0C" w:rsidP="00794A0C">
      <w:pPr>
        <w:spacing w:after="0" w:line="240" w:lineRule="auto"/>
        <w:divId w:val="1232498963"/>
        <w:rPr>
          <w:rFonts w:ascii="Calibri" w:eastAsiaTheme="minorEastAsia" w:hAnsi="Calibri" w:cs="Times New Roman"/>
          <w:color w:val="212121"/>
          <w:lang w:eastAsia="en-GB"/>
        </w:rPr>
      </w:pPr>
      <w:r w:rsidRPr="00794A0C">
        <w:rPr>
          <w:rFonts w:ascii="Calibri" w:eastAsiaTheme="minorEastAsia" w:hAnsi="Calibri" w:cs="Times New Roman"/>
          <w:color w:val="212121"/>
          <w:lang w:eastAsia="en-GB"/>
        </w:rPr>
        <w:t>The warning follows a reported incident in Ripon last week where a cold caller targeted a property while claiming be working with the council’s highways team and offered the occupant driveway repairs with what he said was leftover road laying material.</w:t>
      </w:r>
    </w:p>
    <w:p w14:paraId="0D5796AF" w14:textId="77777777" w:rsidR="00794A0C" w:rsidRDefault="00794A0C" w:rsidP="00794A0C">
      <w:pPr>
        <w:spacing w:after="0" w:line="240" w:lineRule="auto"/>
        <w:divId w:val="1232498963"/>
        <w:rPr>
          <w:rFonts w:ascii="Calibri" w:eastAsiaTheme="minorEastAsia" w:hAnsi="Calibri" w:cs="Times New Roman"/>
          <w:color w:val="212121"/>
          <w:lang w:eastAsia="en-GB"/>
        </w:rPr>
      </w:pPr>
    </w:p>
    <w:p w14:paraId="40750978" w14:textId="77777777" w:rsidR="008B7183" w:rsidRPr="008B7183" w:rsidRDefault="008B7183" w:rsidP="008B7183">
      <w:pPr>
        <w:spacing w:after="0" w:line="240" w:lineRule="auto"/>
        <w:divId w:val="2039038498"/>
        <w:rPr>
          <w:rFonts w:ascii="Aptos" w:eastAsiaTheme="minorEastAsia" w:hAnsi="Aptos" w:cs="Times New Roman"/>
          <w:color w:val="212121"/>
          <w:lang w:eastAsia="en-GB"/>
        </w:rPr>
      </w:pPr>
      <w:r w:rsidRPr="008B7183">
        <w:rPr>
          <w:rFonts w:ascii="Calibri" w:eastAsiaTheme="minorEastAsia" w:hAnsi="Calibri" w:cs="Times New Roman"/>
          <w:color w:val="212121"/>
          <w:lang w:eastAsia="en-GB"/>
        </w:rPr>
        <w:t>Advice from the council’s trading standards department includes:</w:t>
      </w:r>
    </w:p>
    <w:p w14:paraId="64F91569" w14:textId="77777777" w:rsidR="008B7183" w:rsidRPr="008B7183" w:rsidRDefault="008B7183" w:rsidP="008B7183">
      <w:pPr>
        <w:spacing w:after="0" w:line="240" w:lineRule="auto"/>
        <w:divId w:val="2039038498"/>
        <w:rPr>
          <w:rFonts w:ascii="Aptos" w:eastAsiaTheme="minorEastAsia" w:hAnsi="Aptos" w:cs="Times New Roman"/>
          <w:color w:val="212121"/>
          <w:lang w:eastAsia="en-GB"/>
        </w:rPr>
      </w:pPr>
      <w:r w:rsidRPr="008B7183">
        <w:rPr>
          <w:rFonts w:ascii="Calibri" w:eastAsiaTheme="minorEastAsia" w:hAnsi="Calibri" w:cs="Times New Roman"/>
          <w:color w:val="212121"/>
          <w:lang w:eastAsia="en-GB"/>
        </w:rPr>
        <w:t> </w:t>
      </w:r>
    </w:p>
    <w:p w14:paraId="42B74EA9" w14:textId="77777777" w:rsidR="008B7183" w:rsidRPr="008B7183" w:rsidRDefault="008B7183" w:rsidP="008B7183">
      <w:pPr>
        <w:numPr>
          <w:ilvl w:val="0"/>
          <w:numId w:val="12"/>
        </w:numPr>
        <w:spacing w:after="0" w:line="240" w:lineRule="auto"/>
        <w:divId w:val="2039038498"/>
        <w:rPr>
          <w:rFonts w:ascii="Aptos" w:eastAsia="Times New Roman" w:hAnsi="Aptos" w:cs="Times New Roman"/>
          <w:color w:val="212121"/>
          <w:lang w:eastAsia="en-GB"/>
        </w:rPr>
      </w:pPr>
      <w:r w:rsidRPr="008B7183">
        <w:rPr>
          <w:rFonts w:ascii="Calibri" w:eastAsia="Times New Roman" w:hAnsi="Calibri" w:cs="Times New Roman"/>
          <w:color w:val="212121"/>
          <w:lang w:eastAsia="en-GB"/>
        </w:rPr>
        <w:t>Do not agree to have work done by anyone who cold calls or knocks at a property unannounced. </w:t>
      </w:r>
    </w:p>
    <w:p w14:paraId="0D518A5B" w14:textId="77777777" w:rsidR="008B7183" w:rsidRPr="008B7183" w:rsidRDefault="008B7183" w:rsidP="008B7183">
      <w:pPr>
        <w:numPr>
          <w:ilvl w:val="0"/>
          <w:numId w:val="12"/>
        </w:numPr>
        <w:spacing w:after="0" w:line="240" w:lineRule="auto"/>
        <w:divId w:val="2039038498"/>
        <w:rPr>
          <w:rFonts w:ascii="Aptos" w:eastAsia="Times New Roman" w:hAnsi="Aptos" w:cs="Times New Roman"/>
          <w:color w:val="212121"/>
          <w:lang w:eastAsia="en-GB"/>
        </w:rPr>
      </w:pPr>
      <w:r w:rsidRPr="008B7183">
        <w:rPr>
          <w:rFonts w:ascii="Calibri" w:eastAsia="Times New Roman" w:hAnsi="Calibri" w:cs="Times New Roman"/>
          <w:color w:val="212121"/>
          <w:lang w:eastAsia="en-GB"/>
        </w:rPr>
        <w:t>Ask friends and family for recommendations if you need a tradesperson. Check reviews online but be aware that some traders do post fake reviews. </w:t>
      </w:r>
    </w:p>
    <w:p w14:paraId="0C357A30" w14:textId="77777777" w:rsidR="008B7183" w:rsidRPr="008B7183" w:rsidRDefault="008B7183" w:rsidP="008B7183">
      <w:pPr>
        <w:numPr>
          <w:ilvl w:val="0"/>
          <w:numId w:val="12"/>
        </w:numPr>
        <w:spacing w:after="0" w:line="240" w:lineRule="auto"/>
        <w:divId w:val="2039038498"/>
        <w:rPr>
          <w:rFonts w:ascii="Aptos" w:eastAsia="Times New Roman" w:hAnsi="Aptos" w:cs="Times New Roman"/>
          <w:color w:val="212121"/>
          <w:lang w:eastAsia="en-GB"/>
        </w:rPr>
      </w:pPr>
      <w:r w:rsidRPr="008B7183">
        <w:rPr>
          <w:rFonts w:ascii="Calibri" w:eastAsia="Times New Roman" w:hAnsi="Calibri" w:cs="Times New Roman"/>
          <w:color w:val="212121"/>
          <w:lang w:eastAsia="en-GB"/>
        </w:rPr>
        <w:t>There is a government-endorsed scheme called Trustmark (</w:t>
      </w:r>
      <w:hyperlink r:id="rId11" w:history="1">
        <w:r w:rsidRPr="008B7183">
          <w:rPr>
            <w:rFonts w:ascii="Calibri" w:eastAsia="Times New Roman" w:hAnsi="Calibri" w:cs="Times New Roman"/>
            <w:color w:val="96607D"/>
            <w:u w:val="single"/>
            <w:lang w:eastAsia="en-GB"/>
          </w:rPr>
          <w:t>www.trustmark.org.uk</w:t>
        </w:r>
      </w:hyperlink>
      <w:r w:rsidRPr="008B7183">
        <w:rPr>
          <w:rFonts w:ascii="Calibri" w:eastAsia="Times New Roman" w:hAnsi="Calibri" w:cs="Times New Roman"/>
          <w:color w:val="212121"/>
          <w:lang w:eastAsia="en-GB"/>
        </w:rPr>
        <w:t>) that can help you to find a tradesperson.     </w:t>
      </w:r>
    </w:p>
    <w:p w14:paraId="7A9D2E98" w14:textId="77777777" w:rsidR="008B7183" w:rsidRPr="008B7183" w:rsidRDefault="008B7183" w:rsidP="008B7183">
      <w:pPr>
        <w:numPr>
          <w:ilvl w:val="0"/>
          <w:numId w:val="12"/>
        </w:numPr>
        <w:spacing w:after="0" w:line="240" w:lineRule="auto"/>
        <w:divId w:val="2039038498"/>
        <w:rPr>
          <w:rFonts w:ascii="Aptos" w:eastAsia="Times New Roman" w:hAnsi="Aptos" w:cs="Times New Roman"/>
          <w:color w:val="212121"/>
          <w:lang w:eastAsia="en-GB"/>
        </w:rPr>
      </w:pPr>
      <w:r w:rsidRPr="008B7183">
        <w:rPr>
          <w:rFonts w:ascii="Calibri" w:eastAsia="Times New Roman" w:hAnsi="Calibri" w:cs="Times New Roman"/>
          <w:color w:val="212121"/>
          <w:lang w:eastAsia="en-GB"/>
        </w:rPr>
        <w:t>Always confirm the price you will pay and any potential additional charges before the work starts.</w:t>
      </w:r>
    </w:p>
    <w:p w14:paraId="7B116F08" w14:textId="77777777" w:rsidR="008B7183" w:rsidRPr="008B7183" w:rsidRDefault="008B7183" w:rsidP="008B7183">
      <w:pPr>
        <w:numPr>
          <w:ilvl w:val="0"/>
          <w:numId w:val="12"/>
        </w:numPr>
        <w:spacing w:after="0" w:line="240" w:lineRule="auto"/>
        <w:divId w:val="2039038498"/>
        <w:rPr>
          <w:rFonts w:ascii="Aptos" w:eastAsia="Times New Roman" w:hAnsi="Aptos" w:cs="Times New Roman"/>
          <w:color w:val="212121"/>
          <w:lang w:eastAsia="en-GB"/>
        </w:rPr>
      </w:pPr>
      <w:r w:rsidRPr="008B7183">
        <w:rPr>
          <w:rFonts w:ascii="Calibri" w:eastAsia="Times New Roman" w:hAnsi="Calibri" w:cs="Times New Roman"/>
          <w:color w:val="212121"/>
          <w:lang w:eastAsia="en-GB"/>
        </w:rPr>
        <w:t>Try and get at least three quotes for work so you can compare the work required and prices to be charged.</w:t>
      </w:r>
    </w:p>
    <w:p w14:paraId="66DD82CF" w14:textId="77777777" w:rsidR="008B7183" w:rsidRPr="008B7183" w:rsidRDefault="008B7183" w:rsidP="008B7183">
      <w:pPr>
        <w:numPr>
          <w:ilvl w:val="0"/>
          <w:numId w:val="12"/>
        </w:numPr>
        <w:spacing w:after="0" w:line="240" w:lineRule="auto"/>
        <w:divId w:val="2039038498"/>
        <w:rPr>
          <w:rFonts w:ascii="Aptos" w:eastAsia="Times New Roman" w:hAnsi="Aptos" w:cs="Times New Roman"/>
          <w:color w:val="212121"/>
          <w:lang w:eastAsia="en-GB"/>
        </w:rPr>
      </w:pPr>
      <w:r w:rsidRPr="008B7183">
        <w:rPr>
          <w:rFonts w:ascii="Calibri" w:eastAsia="Times New Roman" w:hAnsi="Calibri" w:cs="Times New Roman"/>
          <w:color w:val="212121"/>
          <w:lang w:eastAsia="en-GB"/>
        </w:rPr>
        <w:t>Make sure you know the trader’s name and address. If there are any issues, it is usually easier to arrange a repair or refund with a local trader, so find out who you are dealing with and where to contact them if you need to.</w:t>
      </w:r>
    </w:p>
    <w:p w14:paraId="2750AD22" w14:textId="77777777" w:rsidR="00794A0C" w:rsidRPr="00794A0C" w:rsidRDefault="00794A0C" w:rsidP="00550ABA">
      <w:pPr>
        <w:spacing w:after="0" w:line="324" w:lineRule="atLeast"/>
        <w:rPr>
          <w:rFonts w:ascii="Calibri" w:eastAsia="Calibri" w:hAnsi="Calibri" w:cs="Calibri"/>
          <w:sz w:val="27"/>
          <w:szCs w:val="27"/>
          <w:lang w:eastAsia="en-GB"/>
        </w:rPr>
      </w:pPr>
    </w:p>
    <w:p w14:paraId="7085399F" w14:textId="77777777" w:rsidR="0060636A" w:rsidRDefault="0060636A" w:rsidP="00550ABA">
      <w:pPr>
        <w:spacing w:after="0" w:line="324" w:lineRule="atLeast"/>
        <w:rPr>
          <w:rFonts w:ascii="Calibri" w:eastAsia="Calibri" w:hAnsi="Calibri" w:cs="Calibri"/>
          <w:b/>
          <w:bCs/>
          <w:sz w:val="27"/>
          <w:szCs w:val="27"/>
          <w:lang w:eastAsia="en-GB"/>
        </w:rPr>
      </w:pPr>
    </w:p>
    <w:p w14:paraId="6DD9B2CC" w14:textId="26FA6F1C" w:rsidR="00550ABA" w:rsidRPr="00A11C93" w:rsidRDefault="00550ABA" w:rsidP="00550ABA">
      <w:pPr>
        <w:spacing w:after="0" w:line="324" w:lineRule="atLeast"/>
        <w:rPr>
          <w:rFonts w:ascii="Calibri" w:eastAsia="Calibri" w:hAnsi="Calibri" w:cs="Calibri"/>
          <w:sz w:val="27"/>
          <w:szCs w:val="27"/>
          <w:lang w:eastAsia="en-GB"/>
        </w:rPr>
      </w:pPr>
      <w:r w:rsidRPr="00A11C93">
        <w:rPr>
          <w:rFonts w:ascii="Calibri" w:eastAsia="Calibri" w:hAnsi="Calibri" w:cs="Calibri"/>
          <w:b/>
          <w:bCs/>
          <w:sz w:val="27"/>
          <w:szCs w:val="27"/>
          <w:lang w:eastAsia="en-GB"/>
        </w:rPr>
        <w:t>Garden Waste</w:t>
      </w:r>
    </w:p>
    <w:p w14:paraId="53AD2DB3" w14:textId="77777777" w:rsidR="00550ABA" w:rsidRPr="00A11C93" w:rsidRDefault="00550ABA" w:rsidP="00550ABA">
      <w:pPr>
        <w:spacing w:after="0" w:line="324" w:lineRule="atLeast"/>
        <w:rPr>
          <w:rFonts w:ascii="Calibri" w:eastAsia="Calibri" w:hAnsi="Calibri" w:cs="Calibri"/>
          <w:sz w:val="27"/>
          <w:szCs w:val="27"/>
          <w:lang w:eastAsia="en-GB"/>
        </w:rPr>
      </w:pPr>
      <w:r w:rsidRPr="00A11C93">
        <w:rPr>
          <w:rFonts w:ascii="Calibri" w:eastAsia="Calibri" w:hAnsi="Calibri" w:cs="Calibri"/>
          <w:sz w:val="27"/>
          <w:szCs w:val="27"/>
          <w:lang w:eastAsia="en-GB"/>
        </w:rPr>
        <w:t>From 31 January residents will be able to pay for their licence for the 2025 garden waste collection service. Existing customers will also start to receive a letter or email advising them that they can now pay for their licence.</w:t>
      </w:r>
    </w:p>
    <w:p w14:paraId="35BF13F4" w14:textId="77777777" w:rsidR="00550ABA" w:rsidRPr="00A11C93" w:rsidRDefault="00550ABA" w:rsidP="00550ABA">
      <w:pPr>
        <w:spacing w:after="0" w:line="324" w:lineRule="atLeast"/>
        <w:rPr>
          <w:rFonts w:ascii="Calibri" w:eastAsia="Calibri" w:hAnsi="Calibri" w:cs="Calibri"/>
          <w:sz w:val="27"/>
          <w:szCs w:val="27"/>
          <w:lang w:eastAsia="en-GB"/>
        </w:rPr>
      </w:pPr>
    </w:p>
    <w:p w14:paraId="7E6D4F01" w14:textId="77777777" w:rsidR="00550ABA" w:rsidRPr="00A11C93" w:rsidRDefault="00550ABA" w:rsidP="00550ABA">
      <w:pPr>
        <w:spacing w:after="0" w:line="324" w:lineRule="atLeast"/>
        <w:rPr>
          <w:rFonts w:ascii="Calibri" w:eastAsia="Calibri" w:hAnsi="Calibri" w:cs="Calibri"/>
          <w:sz w:val="27"/>
          <w:szCs w:val="27"/>
          <w:lang w:eastAsia="en-GB"/>
        </w:rPr>
      </w:pPr>
      <w:r w:rsidRPr="00A11C93">
        <w:rPr>
          <w:rFonts w:ascii="Calibri" w:eastAsia="Calibri" w:hAnsi="Calibri" w:cs="Calibri"/>
          <w:sz w:val="27"/>
          <w:szCs w:val="27"/>
          <w:lang w:eastAsia="en-GB"/>
        </w:rPr>
        <w:t xml:space="preserve">A licence for the 2025 season costs £49 for collections between March and early December. This provides a cost-effective way for residents to dispose of garden waste. </w:t>
      </w:r>
    </w:p>
    <w:p w14:paraId="427CD1A0" w14:textId="77777777" w:rsidR="00550ABA" w:rsidRPr="00A11C93" w:rsidRDefault="00550ABA" w:rsidP="00550ABA">
      <w:pPr>
        <w:spacing w:after="0" w:line="324" w:lineRule="atLeast"/>
        <w:rPr>
          <w:rFonts w:ascii="Calibri" w:eastAsia="Calibri" w:hAnsi="Calibri" w:cs="Calibri"/>
          <w:sz w:val="27"/>
          <w:szCs w:val="27"/>
          <w:lang w:eastAsia="en-GB"/>
        </w:rPr>
      </w:pPr>
    </w:p>
    <w:p w14:paraId="4982AF21" w14:textId="77777777" w:rsidR="00550ABA" w:rsidRPr="00A11C93" w:rsidRDefault="00550ABA" w:rsidP="00550ABA">
      <w:pPr>
        <w:spacing w:after="0" w:line="324" w:lineRule="atLeast"/>
        <w:rPr>
          <w:rFonts w:ascii="Calibri" w:eastAsia="Calibri" w:hAnsi="Calibri" w:cs="Calibri"/>
          <w:sz w:val="27"/>
          <w:szCs w:val="27"/>
          <w:lang w:eastAsia="en-GB"/>
        </w:rPr>
      </w:pPr>
      <w:r w:rsidRPr="00A11C93">
        <w:rPr>
          <w:rFonts w:ascii="Calibri" w:eastAsia="Calibri" w:hAnsi="Calibri" w:cs="Calibri"/>
          <w:sz w:val="27"/>
          <w:szCs w:val="27"/>
          <w:lang w:eastAsia="en-GB"/>
        </w:rPr>
        <w:t>The licence covers one 240-litre wheelie bin to be emptied fortnightly. Any residents who wish to have more than one bin emptied will need to pay for a licence for each additional bin. Residents can also pay for a licence at any time throughout the season but are encouraged to do so before the start of the service in March as the cost will remain the same.</w:t>
      </w:r>
    </w:p>
    <w:p w14:paraId="3585742F" w14:textId="77777777" w:rsidR="00550ABA" w:rsidRPr="00A11C93" w:rsidRDefault="00550ABA" w:rsidP="00550ABA">
      <w:pPr>
        <w:spacing w:after="0" w:line="324" w:lineRule="atLeast"/>
        <w:rPr>
          <w:rFonts w:ascii="Calibri" w:eastAsia="Calibri" w:hAnsi="Calibri" w:cs="Calibri"/>
          <w:sz w:val="27"/>
          <w:szCs w:val="27"/>
          <w:lang w:eastAsia="en-GB"/>
        </w:rPr>
      </w:pPr>
    </w:p>
    <w:p w14:paraId="5BC6F7D4" w14:textId="77777777" w:rsidR="00550ABA" w:rsidRPr="00A11C93" w:rsidRDefault="00550ABA" w:rsidP="00550ABA">
      <w:pPr>
        <w:spacing w:after="0" w:line="324" w:lineRule="atLeast"/>
        <w:rPr>
          <w:rFonts w:ascii="Calibri" w:eastAsia="Calibri" w:hAnsi="Calibri" w:cs="Calibri"/>
          <w:sz w:val="27"/>
          <w:szCs w:val="27"/>
          <w:lang w:eastAsia="en-GB"/>
        </w:rPr>
      </w:pPr>
      <w:r w:rsidRPr="00A11C93">
        <w:rPr>
          <w:rFonts w:ascii="Calibri" w:eastAsia="Calibri" w:hAnsi="Calibri" w:cs="Calibri"/>
          <w:sz w:val="27"/>
          <w:szCs w:val="27"/>
          <w:lang w:eastAsia="en-GB"/>
        </w:rPr>
        <w:t>Once paid, a licence pack should arrive within 14 days. This can be applied for on-line, over the phone or at your local library.</w:t>
      </w:r>
    </w:p>
    <w:p w14:paraId="7B1E682A" w14:textId="77777777" w:rsidR="00550ABA" w:rsidRPr="00A11C93" w:rsidRDefault="00550ABA" w:rsidP="00550ABA">
      <w:pPr>
        <w:spacing w:after="0" w:line="324" w:lineRule="atLeast"/>
        <w:rPr>
          <w:rFonts w:ascii="Calibri" w:eastAsia="Calibri" w:hAnsi="Calibri" w:cs="Calibri"/>
          <w:sz w:val="27"/>
          <w:szCs w:val="27"/>
          <w:lang w:eastAsia="en-GB"/>
        </w:rPr>
      </w:pPr>
    </w:p>
    <w:p w14:paraId="588EFF87" w14:textId="77777777" w:rsidR="00550ABA" w:rsidRDefault="00550ABA" w:rsidP="00550ABA">
      <w:pPr>
        <w:spacing w:after="0" w:line="324" w:lineRule="atLeast"/>
        <w:rPr>
          <w:rFonts w:ascii="Calibri" w:eastAsia="Calibri" w:hAnsi="Calibri" w:cs="Calibri"/>
          <w:sz w:val="27"/>
          <w:szCs w:val="27"/>
          <w:lang w:eastAsia="en-GB"/>
        </w:rPr>
      </w:pPr>
      <w:r w:rsidRPr="00A11C93">
        <w:rPr>
          <w:rFonts w:ascii="Calibri" w:eastAsia="Calibri" w:hAnsi="Calibri" w:cs="Calibri"/>
          <w:sz w:val="27"/>
          <w:szCs w:val="27"/>
          <w:lang w:eastAsia="en-GB"/>
        </w:rPr>
        <w:t>Anyone who doesn’t wish to pay for the service can take their garden waste to one of the household waste and recycling centres or compost at home. Residents can also purchase a home compost bin for £12 (plus delivery).</w:t>
      </w:r>
    </w:p>
    <w:p w14:paraId="00EDCA05" w14:textId="77777777" w:rsidR="00550ABA" w:rsidRPr="00962D67" w:rsidRDefault="00550ABA" w:rsidP="00550ABA">
      <w:pPr>
        <w:spacing w:after="0" w:line="240" w:lineRule="auto"/>
        <w:rPr>
          <w:rFonts w:eastAsia="Aptos" w:cs="Helvetica"/>
          <w:color w:val="000000" w:themeColor="text1"/>
          <w:sz w:val="26"/>
          <w:szCs w:val="26"/>
          <w:lang w:eastAsia="en-GB"/>
        </w:rPr>
      </w:pPr>
    </w:p>
    <w:p w14:paraId="19180A08" w14:textId="7B52AD29" w:rsidR="007D55EE" w:rsidRPr="007D55EE" w:rsidRDefault="007D55EE" w:rsidP="007D55EE">
      <w:pPr>
        <w:spacing w:after="0" w:line="240" w:lineRule="auto"/>
        <w:divId w:val="1001003371"/>
        <w:rPr>
          <w:rFonts w:eastAsiaTheme="minorEastAsia" w:cs="Times New Roman"/>
          <w:b/>
          <w:bCs/>
          <w:color w:val="000000" w:themeColor="text1"/>
          <w:sz w:val="26"/>
          <w:szCs w:val="26"/>
          <w:lang w:eastAsia="en-GB"/>
        </w:rPr>
      </w:pPr>
      <w:r w:rsidRPr="007D55EE">
        <w:rPr>
          <w:rFonts w:eastAsiaTheme="minorEastAsia" w:cs="Times New Roman"/>
          <w:b/>
          <w:bCs/>
          <w:color w:val="000000" w:themeColor="text1"/>
          <w:sz w:val="26"/>
          <w:szCs w:val="26"/>
          <w:lang w:eastAsia="en-GB"/>
        </w:rPr>
        <w:t>Free holiday activities and meals for families this</w:t>
      </w:r>
      <w:r w:rsidR="00AC0B0C">
        <w:rPr>
          <w:rFonts w:eastAsiaTheme="minorEastAsia" w:cs="Times New Roman"/>
          <w:b/>
          <w:bCs/>
          <w:color w:val="000000" w:themeColor="text1"/>
          <w:sz w:val="26"/>
          <w:szCs w:val="26"/>
          <w:lang w:eastAsia="en-GB"/>
        </w:rPr>
        <w:t xml:space="preserve"> </w:t>
      </w:r>
      <w:r w:rsidRPr="007D55EE">
        <w:rPr>
          <w:rFonts w:eastAsiaTheme="minorEastAsia" w:cs="Times New Roman"/>
          <w:b/>
          <w:bCs/>
          <w:color w:val="000000" w:themeColor="text1"/>
          <w:sz w:val="26"/>
          <w:szCs w:val="26"/>
          <w:lang w:eastAsia="en-GB"/>
        </w:rPr>
        <w:t>Easter </w:t>
      </w:r>
    </w:p>
    <w:p w14:paraId="4A459B7D" w14:textId="77777777" w:rsidR="007D55EE" w:rsidRPr="007D55EE" w:rsidRDefault="007D55EE" w:rsidP="007D55EE">
      <w:pPr>
        <w:spacing w:after="0" w:line="240" w:lineRule="auto"/>
        <w:divId w:val="1001003371"/>
        <w:rPr>
          <w:rFonts w:eastAsiaTheme="minorEastAsia" w:cs="Times New Roman"/>
          <w:color w:val="000000" w:themeColor="text1"/>
          <w:sz w:val="26"/>
          <w:szCs w:val="26"/>
          <w:lang w:eastAsia="en-GB"/>
        </w:rPr>
      </w:pPr>
      <w:r w:rsidRPr="007D55EE">
        <w:rPr>
          <w:rFonts w:eastAsiaTheme="minorEastAsia" w:cs="Times New Roman"/>
          <w:color w:val="000000" w:themeColor="text1"/>
          <w:sz w:val="26"/>
          <w:szCs w:val="26"/>
          <w:lang w:eastAsia="en-GB"/>
        </w:rPr>
        <w:t>FEAST is back this Easter, with a fantastic range of activities to keep your children active, fed and having fun during the school holidays. All children and young people across North Yorkshire can get involved, with free places and a free meal for eligible families, thanks to funding from the Department for Education.</w:t>
      </w:r>
    </w:p>
    <w:p w14:paraId="6B6AE84B" w14:textId="2DC9F149" w:rsidR="007D55EE" w:rsidRPr="007D55EE" w:rsidRDefault="007D55EE" w:rsidP="007D55EE">
      <w:pPr>
        <w:spacing w:after="0" w:line="240" w:lineRule="auto"/>
        <w:divId w:val="1001003371"/>
        <w:rPr>
          <w:rFonts w:eastAsiaTheme="minorEastAsia" w:cs="Times New Roman"/>
          <w:color w:val="000000" w:themeColor="text1"/>
          <w:sz w:val="26"/>
          <w:szCs w:val="26"/>
          <w:lang w:eastAsia="en-GB"/>
        </w:rPr>
      </w:pPr>
      <w:r w:rsidRPr="007D55EE">
        <w:rPr>
          <w:rFonts w:eastAsiaTheme="minorEastAsia" w:cs="Times New Roman"/>
          <w:color w:val="000000" w:themeColor="text1"/>
          <w:sz w:val="26"/>
          <w:szCs w:val="26"/>
          <w:lang w:eastAsia="en-GB"/>
        </w:rPr>
        <w:t>If your child is eligible for benefits-related Free School Meals or is made eligible by exception (see the </w:t>
      </w:r>
      <w:hyperlink r:id="rId12" w:tgtFrame="_blank" w:history="1">
        <w:r w:rsidRPr="007D55EE">
          <w:rPr>
            <w:rFonts w:eastAsiaTheme="minorEastAsia" w:cs="Times New Roman"/>
            <w:color w:val="000000" w:themeColor="text1"/>
            <w:sz w:val="26"/>
            <w:szCs w:val="26"/>
            <w:u w:val="single"/>
            <w:lang w:eastAsia="en-GB"/>
          </w:rPr>
          <w:t>FEAST FAQs</w:t>
        </w:r>
      </w:hyperlink>
      <w:r w:rsidRPr="007D55EE">
        <w:rPr>
          <w:rFonts w:eastAsiaTheme="minorEastAsia" w:cs="Times New Roman"/>
          <w:color w:val="000000" w:themeColor="text1"/>
          <w:sz w:val="26"/>
          <w:szCs w:val="26"/>
          <w:lang w:eastAsia="en-GB"/>
        </w:rPr>
        <w:t> for details), you will receive a voucher from their school on Tuesday 11</w:t>
      </w:r>
      <w:r w:rsidRPr="007D55EE">
        <w:rPr>
          <w:rFonts w:eastAsiaTheme="minorEastAsia" w:cs="Times New Roman"/>
          <w:color w:val="000000" w:themeColor="text1"/>
          <w:sz w:val="26"/>
          <w:szCs w:val="26"/>
          <w:vertAlign w:val="superscript"/>
          <w:lang w:eastAsia="en-GB"/>
        </w:rPr>
        <w:t>th</w:t>
      </w:r>
      <w:r w:rsidRPr="007D55EE">
        <w:rPr>
          <w:rFonts w:eastAsiaTheme="minorEastAsia" w:cs="Times New Roman"/>
          <w:color w:val="000000" w:themeColor="text1"/>
          <w:sz w:val="26"/>
          <w:szCs w:val="26"/>
          <w:lang w:eastAsia="en-GB"/>
        </w:rPr>
        <w:t xml:space="preserve"> March. This will enable you to book school holiday activities that are part of the FEAST programme for free, using the online platform HolidayActivities. </w:t>
      </w:r>
    </w:p>
    <w:p w14:paraId="7F5E75EF" w14:textId="77777777" w:rsidR="007D55EE" w:rsidRPr="007D55EE" w:rsidRDefault="007D55EE" w:rsidP="007D55EE">
      <w:pPr>
        <w:spacing w:after="0" w:line="240" w:lineRule="auto"/>
        <w:divId w:val="1001003371"/>
        <w:rPr>
          <w:rFonts w:eastAsiaTheme="minorEastAsia" w:cs="Times New Roman"/>
          <w:color w:val="000000" w:themeColor="text1"/>
          <w:sz w:val="26"/>
          <w:szCs w:val="26"/>
          <w:lang w:eastAsia="en-GB"/>
        </w:rPr>
      </w:pPr>
      <w:r w:rsidRPr="007D55EE">
        <w:rPr>
          <w:rFonts w:eastAsiaTheme="minorEastAsia" w:cs="Times New Roman"/>
          <w:color w:val="000000" w:themeColor="text1"/>
          <w:sz w:val="26"/>
          <w:szCs w:val="26"/>
          <w:lang w:eastAsia="en-GB"/>
        </w:rPr>
        <w:t xml:space="preserve">Don’t worry if there’s a waiting list - it doesn’t always mean that an activity is full. To ensure that a wide range of families get to take part in FEAST, providers wait </w:t>
      </w:r>
      <w:proofErr w:type="gramStart"/>
      <w:r w:rsidRPr="007D55EE">
        <w:rPr>
          <w:rFonts w:eastAsiaTheme="minorEastAsia" w:cs="Times New Roman"/>
          <w:color w:val="000000" w:themeColor="text1"/>
          <w:sz w:val="26"/>
          <w:szCs w:val="26"/>
          <w:lang w:eastAsia="en-GB"/>
        </w:rPr>
        <w:t>a number of</w:t>
      </w:r>
      <w:proofErr w:type="gramEnd"/>
      <w:r w:rsidRPr="007D55EE">
        <w:rPr>
          <w:rFonts w:eastAsiaTheme="minorEastAsia" w:cs="Times New Roman"/>
          <w:color w:val="000000" w:themeColor="text1"/>
          <w:sz w:val="26"/>
          <w:szCs w:val="26"/>
          <w:lang w:eastAsia="en-GB"/>
        </w:rPr>
        <w:t xml:space="preserve"> days after vouchers are issued before accepting any bookings. Please request a place and you should receive a notification from Holiday Activities if your place is confirmed.</w:t>
      </w:r>
    </w:p>
    <w:p w14:paraId="65DF5938" w14:textId="77777777" w:rsidR="007D55EE" w:rsidRPr="007D55EE" w:rsidRDefault="007D55EE" w:rsidP="007D55EE">
      <w:pPr>
        <w:spacing w:after="0" w:line="240" w:lineRule="auto"/>
        <w:divId w:val="1001003371"/>
        <w:rPr>
          <w:rFonts w:eastAsiaTheme="minorEastAsia" w:cs="Times New Roman"/>
          <w:color w:val="000000" w:themeColor="text1"/>
          <w:sz w:val="26"/>
          <w:szCs w:val="26"/>
          <w:lang w:eastAsia="en-GB"/>
        </w:rPr>
      </w:pPr>
      <w:r w:rsidRPr="007D55EE">
        <w:rPr>
          <w:rFonts w:eastAsiaTheme="minorEastAsia" w:cs="Times New Roman"/>
          <w:color w:val="000000" w:themeColor="text1"/>
          <w:sz w:val="26"/>
          <w:szCs w:val="26"/>
          <w:lang w:eastAsia="en-GB"/>
        </w:rPr>
        <w:t>Ready to unleash the Easter fun? Head over to the </w:t>
      </w:r>
      <w:hyperlink r:id="rId13" w:tgtFrame="_blank" w:history="1">
        <w:r w:rsidRPr="007D55EE">
          <w:rPr>
            <w:rFonts w:eastAsiaTheme="minorEastAsia" w:cs="Times New Roman"/>
            <w:color w:val="000000" w:themeColor="text1"/>
            <w:sz w:val="26"/>
            <w:szCs w:val="26"/>
            <w:u w:val="single"/>
            <w:lang w:eastAsia="en-GB"/>
          </w:rPr>
          <w:t>FEAST website</w:t>
        </w:r>
      </w:hyperlink>
      <w:r w:rsidRPr="007D55EE">
        <w:rPr>
          <w:rFonts w:eastAsiaTheme="minorEastAsia" w:cs="Times New Roman"/>
          <w:color w:val="000000" w:themeColor="text1"/>
          <w:sz w:val="26"/>
          <w:szCs w:val="26"/>
          <w:lang w:eastAsia="en-GB"/>
        </w:rPr>
        <w:t> now to discover all the incredible activities waiting for your child. Don't miss out on the magic – claim your free place today! </w:t>
      </w:r>
    </w:p>
    <w:p w14:paraId="3289AA96" w14:textId="77777777" w:rsidR="00550ABA" w:rsidRPr="00962D67" w:rsidRDefault="00550ABA" w:rsidP="00DB37E0">
      <w:pPr>
        <w:spacing w:after="0" w:line="324" w:lineRule="atLeast"/>
        <w:rPr>
          <w:rFonts w:eastAsia="Calibri" w:cs="Calibri"/>
          <w:color w:val="000000" w:themeColor="text1"/>
          <w:sz w:val="26"/>
          <w:szCs w:val="26"/>
          <w:lang w:eastAsia="en-GB"/>
        </w:rPr>
      </w:pPr>
    </w:p>
    <w:p w14:paraId="4B91DBD8" w14:textId="77777777" w:rsidR="00693CE7" w:rsidRDefault="00693CE7" w:rsidP="00DB37E0">
      <w:pPr>
        <w:spacing w:after="0" w:line="324" w:lineRule="atLeast"/>
        <w:rPr>
          <w:rFonts w:ascii="Calibri" w:eastAsia="Calibri" w:hAnsi="Calibri" w:cs="Calibri"/>
          <w:sz w:val="27"/>
          <w:szCs w:val="27"/>
          <w:lang w:eastAsia="en-GB"/>
        </w:rPr>
      </w:pPr>
    </w:p>
    <w:p w14:paraId="1C49FA6F" w14:textId="77777777" w:rsidR="003217F9" w:rsidRDefault="003217F9" w:rsidP="00DB37E0">
      <w:pPr>
        <w:spacing w:after="0" w:line="324" w:lineRule="atLeast"/>
        <w:rPr>
          <w:rFonts w:ascii="Calibri" w:eastAsia="Calibri" w:hAnsi="Calibri" w:cs="Calibri"/>
          <w:sz w:val="27"/>
          <w:szCs w:val="27"/>
          <w:lang w:eastAsia="en-GB"/>
        </w:rPr>
      </w:pPr>
    </w:p>
    <w:p w14:paraId="5F424EDD" w14:textId="77777777" w:rsidR="00305F8A" w:rsidRPr="00305F8A" w:rsidRDefault="00305F8A" w:rsidP="00305F8A">
      <w:pPr>
        <w:spacing w:after="0" w:line="0" w:lineRule="auto"/>
        <w:divId w:val="424616874"/>
        <w:rPr>
          <w:rFonts w:ascii="-webkit-standard" w:eastAsiaTheme="minorEastAsia" w:hAnsi="-webkit-standard" w:cs="Times New Roman"/>
          <w:color w:val="000000"/>
          <w:sz w:val="27"/>
          <w:szCs w:val="27"/>
          <w:lang w:eastAsia="en-GB"/>
        </w:rPr>
      </w:pPr>
      <w:r w:rsidRPr="00305F8A">
        <w:rPr>
          <w:rFonts w:ascii="Arial" w:eastAsiaTheme="minorEastAsia" w:hAnsi="Arial" w:cs="Arial"/>
          <w:color w:val="000000"/>
          <w:sz w:val="18"/>
          <w:szCs w:val="18"/>
          <w:lang w:eastAsia="en-GB"/>
        </w:rPr>
        <w:t>The project ensures that households have access to competitive deals through a hassle-free process. Suppliers compete for the opportunity to offer households the lowest energy tariff, and there is no need to compare different tariffs as everyone registered receives a personal offer. </w:t>
      </w:r>
    </w:p>
    <w:p w14:paraId="766D0496" w14:textId="7A9740E4" w:rsidR="00CE50D7" w:rsidRPr="0019282D" w:rsidRDefault="00305F8A" w:rsidP="0019282D">
      <w:pPr>
        <w:spacing w:after="0" w:line="0" w:lineRule="auto"/>
        <w:divId w:val="424616874"/>
        <w:rPr>
          <w:rFonts w:ascii="-webkit-standard" w:eastAsiaTheme="minorEastAsia" w:hAnsi="-webkit-standard" w:cs="Times New Roman"/>
          <w:color w:val="000000"/>
          <w:sz w:val="27"/>
          <w:szCs w:val="27"/>
          <w:lang w:eastAsia="en-GB"/>
        </w:rPr>
      </w:pPr>
      <w:r w:rsidRPr="00305F8A">
        <w:rPr>
          <w:rFonts w:ascii="Arial" w:eastAsiaTheme="minorEastAsia" w:hAnsi="Arial" w:cs="Arial"/>
          <w:color w:val="000000"/>
          <w:sz w:val="18"/>
          <w:szCs w:val="18"/>
          <w:lang w:eastAsia="en-GB"/>
        </w:rPr>
        <w:t>Since 2012, the Big Community Switch has seen more than 2.1 million people register their interest in switching energy contracts.</w:t>
      </w:r>
    </w:p>
    <w:p w14:paraId="6C39CFB3" w14:textId="7AFE9B93" w:rsidR="00DB1798" w:rsidRDefault="00DB1798" w:rsidP="00DB1798">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Cllr Felicity Cunliffe-Lister</w:t>
      </w:r>
    </w:p>
    <w:p w14:paraId="2EC9F3CE" w14:textId="393BCFA6" w:rsidR="00DB1798" w:rsidRDefault="00DB1798" w:rsidP="00DB1798">
      <w:pPr>
        <w:spacing w:after="0" w:line="324" w:lineRule="atLeast"/>
        <w:rPr>
          <w:rFonts w:ascii="Calibri" w:eastAsia="Calibri" w:hAnsi="Calibri" w:cs="Calibri"/>
          <w:sz w:val="27"/>
          <w:szCs w:val="27"/>
          <w:lang w:eastAsia="en-GB"/>
        </w:rPr>
      </w:pPr>
      <w:hyperlink r:id="rId14" w:history="1">
        <w:r w:rsidRPr="0092696C">
          <w:rPr>
            <w:rStyle w:val="Hyperlink"/>
            <w:rFonts w:ascii="Calibri" w:eastAsia="Calibri" w:hAnsi="Calibri" w:cs="Calibri"/>
            <w:sz w:val="27"/>
            <w:szCs w:val="27"/>
            <w:lang w:eastAsia="en-GB"/>
          </w:rPr>
          <w:t>Cllr.felicity.cunliffe-lister@northyorks.gov.uk</w:t>
        </w:r>
      </w:hyperlink>
    </w:p>
    <w:p w14:paraId="7599927A" w14:textId="2A44B265" w:rsidR="00216B01" w:rsidRDefault="00DB1798" w:rsidP="00A27397">
      <w:pPr>
        <w:spacing w:after="0" w:line="324" w:lineRule="atLeast"/>
        <w:rPr>
          <w:rFonts w:ascii="Calibri" w:eastAsia="Calibri" w:hAnsi="Calibri" w:cs="Calibri"/>
          <w:sz w:val="27"/>
          <w:szCs w:val="27"/>
          <w:lang w:eastAsia="en-GB"/>
        </w:rPr>
      </w:pPr>
      <w:r>
        <w:rPr>
          <w:rFonts w:ascii="Calibri" w:eastAsia="Calibri" w:hAnsi="Calibri" w:cs="Calibri"/>
          <w:sz w:val="27"/>
          <w:szCs w:val="27"/>
          <w:lang w:eastAsia="en-GB"/>
        </w:rPr>
        <w:t>07592 114800</w:t>
      </w:r>
    </w:p>
    <w:sectPr w:rsidR="00216B01">
      <w:headerReference w:type="even" r:id="rId15"/>
      <w:headerReference w:type="default" r:id="rId16"/>
      <w:footerReference w:type="even" r:id="rId17"/>
      <w:footerReference w:type="default" r:id="rId18"/>
      <w:headerReference w:type="first" r:id="rId19"/>
      <w:footerReference w:type="firs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E8ECA3" w14:textId="77777777" w:rsidR="00882607" w:rsidRDefault="00882607" w:rsidP="00DA7304">
      <w:pPr>
        <w:spacing w:after="0" w:line="240" w:lineRule="auto"/>
      </w:pPr>
      <w:r>
        <w:separator/>
      </w:r>
    </w:p>
  </w:endnote>
  <w:endnote w:type="continuationSeparator" w:id="0">
    <w:p w14:paraId="3B3556C4" w14:textId="77777777" w:rsidR="00882607" w:rsidRDefault="00882607" w:rsidP="00DA7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auto"/>
    <w:pitch w:val="variable"/>
    <w:sig w:usb0="E00002FF" w:usb1="5000785B"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Neue">
    <w:altName w:val="Arial"/>
    <w:charset w:val="00"/>
    <w:family w:val="roman"/>
    <w:pitch w:val="default"/>
  </w:font>
  <w:font w:name="-webkit-standard">
    <w:altName w:val="Cambria"/>
    <w:charset w:val="00"/>
    <w:family w:val="roman"/>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7163C" w14:textId="59501CAA" w:rsidR="00DA7304" w:rsidRDefault="00EB2554">
    <w:pPr>
      <w:pStyle w:val="Footer"/>
    </w:pPr>
    <w:r>
      <w:rPr>
        <w:noProof/>
      </w:rPr>
      <mc:AlternateContent>
        <mc:Choice Requires="wps">
          <w:drawing>
            <wp:anchor distT="0" distB="0" distL="0" distR="0" simplePos="0" relativeHeight="251659264" behindDoc="0" locked="0" layoutInCell="1" allowOverlap="1" wp14:anchorId="6269C4AE" wp14:editId="1C350144">
              <wp:simplePos x="0" y="0"/>
              <wp:positionH relativeFrom="column">
                <wp:align>center</wp:align>
              </wp:positionH>
              <wp:positionV relativeFrom="paragraph">
                <wp:posOffset>635</wp:posOffset>
              </wp:positionV>
              <wp:extent cx="443865" cy="443865"/>
              <wp:effectExtent l="0" t="0" r="0" b="0"/>
              <wp:wrapSquare wrapText="bothSides"/>
              <wp:docPr id="17469715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03CC810D"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6269C4AE" id="_x0000_t202" coordsize="21600,21600" o:spt="202" path="m,l,21600r21600,l21600,xe">
              <v:stroke joinstyle="miter"/>
              <v:path gradientshapeok="t" o:connecttype="rect"/>
            </v:shapetype>
            <v:shape id="Text Box 3" o:spid="_x0000_s1026" type="#_x0000_t202" style="position:absolute;margin-left:0;margin-top:.05pt;width:34.95pt;height:34.95pt;z-index:251659264;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" filled="f" stroked="f">
              <v:textbox style="mso-fit-shape-to-text:t" inset="0,0,0,0">
                <w:txbxContent>
                  <w:p w14:paraId="03CC810D"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91AD55" w14:textId="0E2C6A27" w:rsidR="00DA7304" w:rsidRDefault="00EB2554">
    <w:pPr>
      <w:pStyle w:val="Footer"/>
    </w:pPr>
    <w:r>
      <w:rPr>
        <w:noProof/>
      </w:rPr>
      <mc:AlternateContent>
        <mc:Choice Requires="wps">
          <w:drawing>
            <wp:anchor distT="0" distB="0" distL="0" distR="0" simplePos="0" relativeHeight="251660288" behindDoc="0" locked="0" layoutInCell="1" allowOverlap="1" wp14:anchorId="2B9F356B" wp14:editId="387E3E55">
              <wp:simplePos x="0" y="0"/>
              <wp:positionH relativeFrom="column">
                <wp:align>center</wp:align>
              </wp:positionH>
              <wp:positionV relativeFrom="paragraph">
                <wp:posOffset>635</wp:posOffset>
              </wp:positionV>
              <wp:extent cx="443865" cy="443865"/>
              <wp:effectExtent l="0" t="0" r="0" b="0"/>
              <wp:wrapSquare wrapText="bothSides"/>
              <wp:docPr id="10094627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5476CF11"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2B9F356B" id="_x0000_t202" coordsize="21600,21600" o:spt="202" path="m,l,21600r21600,l21600,xe">
              <v:stroke joinstyle="miter"/>
              <v:path gradientshapeok="t" o:connecttype="rect"/>
            </v:shapetype>
            <v:shape id="Text Box 2" o:spid="_x0000_s1027" type="#_x0000_t202" style="position:absolute;margin-left:0;margin-top:.05pt;width:34.95pt;height:34.95pt;z-index:251660288;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" filled="f" stroked="f">
              <v:textbox style="mso-fit-shape-to-text:t" inset="0,0,0,0">
                <w:txbxContent>
                  <w:p w14:paraId="5476CF11"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6AC87" w14:textId="6847AE6F" w:rsidR="00DA7304" w:rsidRDefault="00EB2554">
    <w:pPr>
      <w:pStyle w:val="Footer"/>
    </w:pPr>
    <w:r>
      <w:rPr>
        <w:noProof/>
      </w:rPr>
      <mc:AlternateContent>
        <mc:Choice Requires="wps">
          <w:drawing>
            <wp:anchor distT="0" distB="0" distL="0" distR="0" simplePos="0" relativeHeight="251658240" behindDoc="0" locked="0" layoutInCell="1" allowOverlap="1" wp14:anchorId="3ADEDF40" wp14:editId="5E2A184C">
              <wp:simplePos x="0" y="0"/>
              <wp:positionH relativeFrom="column">
                <wp:align>center</wp:align>
              </wp:positionH>
              <wp:positionV relativeFrom="paragraph">
                <wp:posOffset>635</wp:posOffset>
              </wp:positionV>
              <wp:extent cx="443865" cy="443865"/>
              <wp:effectExtent l="0" t="0" r="0" b="0"/>
              <wp:wrapSquare wrapText="bothSides"/>
              <wp:docPr id="169194343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3865" cy="443865"/>
                      </a:xfrm>
                      <a:prstGeom prst="rect">
                        <a:avLst/>
                      </a:prstGeom>
                      <a:noFill/>
                      <a:ln>
                        <a:noFill/>
                      </a:ln>
                    </wps:spPr>
                    <wps:txbx>
                      <w:txbxContent>
                        <w:p w14:paraId="46A55FFF"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3ADEDF40" id="_x0000_t202" coordsize="21600,21600" o:spt="202" path="m,l,21600r21600,l21600,xe">
              <v:stroke joinstyle="miter"/>
              <v:path gradientshapeok="t" o:connecttype="rect"/>
            </v:shapetype>
            <v:shape id="Text Box 1" o:spid="_x0000_s1028" type="#_x0000_t202" style="position:absolute;margin-left:0;margin-top:.05pt;width:34.95pt;height:34.95pt;z-index:251658240;visibility:visible;mso-wrap-style:none;mso-width-percent:0;mso-height-percent:0;mso-wrap-distance-left:0;mso-wrap-distance-top:0;mso-wrap-distance-right:0;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" filled="f" stroked="f">
              <v:textbox style="mso-fit-shape-to-text:t" inset="0,0,0,0">
                <w:txbxContent>
                  <w:p w14:paraId="46A55FFF" w14:textId="77777777" w:rsidR="00DA7304" w:rsidRPr="00DA7304" w:rsidRDefault="00DA7304">
                    <w:pPr>
                      <w:rPr>
                        <w:rFonts w:ascii="Calibri" w:eastAsia="Calibri" w:hAnsi="Calibri" w:cs="Calibri"/>
                        <w:color w:val="FF0000"/>
                        <w:sz w:val="20"/>
                        <w:szCs w:val="20"/>
                      </w:rPr>
                    </w:pPr>
                    <w:r w:rsidRPr="00DA7304">
                      <w:rPr>
                        <w:rFonts w:ascii="Calibri" w:eastAsia="Calibri" w:hAnsi="Calibri" w:cs="Calibri"/>
                        <w:color w:val="FF0000"/>
                        <w:sz w:val="20"/>
                        <w:szCs w:val="20"/>
                      </w:rPr>
                      <w:t>OFFICIAL</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C3EAC1" w14:textId="77777777" w:rsidR="00882607" w:rsidRDefault="00882607" w:rsidP="00DA7304">
      <w:pPr>
        <w:spacing w:after="0" w:line="240" w:lineRule="auto"/>
      </w:pPr>
      <w:r>
        <w:separator/>
      </w:r>
    </w:p>
  </w:footnote>
  <w:footnote w:type="continuationSeparator" w:id="0">
    <w:p w14:paraId="7A0BA603" w14:textId="77777777" w:rsidR="00882607" w:rsidRDefault="00882607" w:rsidP="00DA73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1CD23" w14:textId="77777777" w:rsidR="00DA7304" w:rsidRDefault="00DA73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97BB5" w14:textId="77777777" w:rsidR="00DA7304" w:rsidRDefault="00DA73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D2AC5" w14:textId="77777777" w:rsidR="00DA7304" w:rsidRDefault="00DA73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B5040"/>
    <w:multiLevelType w:val="hybridMultilevel"/>
    <w:tmpl w:val="686669BE"/>
    <w:lvl w:ilvl="0" w:tplc="4B86DBDE">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992E9E"/>
    <w:multiLevelType w:val="hybridMultilevel"/>
    <w:tmpl w:val="5802DCA6"/>
    <w:lvl w:ilvl="0" w:tplc="D2D6FED8">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25B00707"/>
    <w:multiLevelType w:val="hybridMultilevel"/>
    <w:tmpl w:val="27600E84"/>
    <w:lvl w:ilvl="0" w:tplc="432A3010">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DE72E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7CF74FB"/>
    <w:multiLevelType w:val="hybridMultilevel"/>
    <w:tmpl w:val="6B7C02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B602D75"/>
    <w:multiLevelType w:val="hybridMultilevel"/>
    <w:tmpl w:val="5ABAE4CC"/>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3B67126B"/>
    <w:multiLevelType w:val="hybridMultilevel"/>
    <w:tmpl w:val="EBDE25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8801D5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B287144"/>
    <w:multiLevelType w:val="hybridMultilevel"/>
    <w:tmpl w:val="38AA43D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564E2C37"/>
    <w:multiLevelType w:val="hybridMultilevel"/>
    <w:tmpl w:val="80E8B906"/>
    <w:lvl w:ilvl="0" w:tplc="C0B0A9DA">
      <w:start w:val="1"/>
      <w:numFmt w:val="decimal"/>
      <w:lvlText w:val="%1."/>
      <w:lvlJc w:val="left"/>
      <w:pPr>
        <w:ind w:left="964" w:hanging="604"/>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7B577E09"/>
    <w:multiLevelType w:val="hybridMultilevel"/>
    <w:tmpl w:val="EE9090C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1" w15:restartNumberingAfterBreak="0">
    <w:nsid w:val="7E362428"/>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89801357">
    <w:abstractNumId w:val="2"/>
  </w:num>
  <w:num w:numId="2" w16cid:durableId="16754998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30073635">
    <w:abstractNumId w:val="0"/>
  </w:num>
  <w:num w:numId="4" w16cid:durableId="454562436">
    <w:abstractNumId w:val="6"/>
  </w:num>
  <w:num w:numId="5" w16cid:durableId="1798646631">
    <w:abstractNumId w:val="4"/>
  </w:num>
  <w:num w:numId="6" w16cid:durableId="152019547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48618548">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23314715">
    <w:abstractNumId w:val="10"/>
  </w:num>
  <w:num w:numId="9" w16cid:durableId="1333143534">
    <w:abstractNumId w:val="1"/>
  </w:num>
  <w:num w:numId="10" w16cid:durableId="2063171560">
    <w:abstractNumId w:val="3"/>
  </w:num>
  <w:num w:numId="11" w16cid:durableId="2046756391">
    <w:abstractNumId w:val="7"/>
  </w:num>
  <w:num w:numId="12" w16cid:durableId="106175469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304"/>
    <w:rsid w:val="000010DD"/>
    <w:rsid w:val="00001C3B"/>
    <w:rsid w:val="00001F5B"/>
    <w:rsid w:val="00002EE3"/>
    <w:rsid w:val="000049B6"/>
    <w:rsid w:val="0000500E"/>
    <w:rsid w:val="00011BD9"/>
    <w:rsid w:val="000200C3"/>
    <w:rsid w:val="00023E57"/>
    <w:rsid w:val="000242B4"/>
    <w:rsid w:val="00025DE4"/>
    <w:rsid w:val="000272F2"/>
    <w:rsid w:val="000333D9"/>
    <w:rsid w:val="0003655A"/>
    <w:rsid w:val="000405BD"/>
    <w:rsid w:val="000419D7"/>
    <w:rsid w:val="00041EDE"/>
    <w:rsid w:val="0004357E"/>
    <w:rsid w:val="000474CF"/>
    <w:rsid w:val="00051457"/>
    <w:rsid w:val="00052BCE"/>
    <w:rsid w:val="00057F98"/>
    <w:rsid w:val="00060E59"/>
    <w:rsid w:val="0006369D"/>
    <w:rsid w:val="00063F2C"/>
    <w:rsid w:val="00064ED2"/>
    <w:rsid w:val="000652EE"/>
    <w:rsid w:val="00066CB0"/>
    <w:rsid w:val="00066CFC"/>
    <w:rsid w:val="00084C9E"/>
    <w:rsid w:val="00085169"/>
    <w:rsid w:val="00086D15"/>
    <w:rsid w:val="000926AA"/>
    <w:rsid w:val="00094A79"/>
    <w:rsid w:val="00094FA2"/>
    <w:rsid w:val="000972E8"/>
    <w:rsid w:val="000A23C1"/>
    <w:rsid w:val="000A37F8"/>
    <w:rsid w:val="000A7C5A"/>
    <w:rsid w:val="000B1149"/>
    <w:rsid w:val="000B530D"/>
    <w:rsid w:val="000B649C"/>
    <w:rsid w:val="000B6B8F"/>
    <w:rsid w:val="000C60D0"/>
    <w:rsid w:val="000C7CB6"/>
    <w:rsid w:val="000D59B9"/>
    <w:rsid w:val="000E2A90"/>
    <w:rsid w:val="000E512B"/>
    <w:rsid w:val="000E6320"/>
    <w:rsid w:val="000F1FA2"/>
    <w:rsid w:val="000F3F3E"/>
    <w:rsid w:val="00101881"/>
    <w:rsid w:val="001174DC"/>
    <w:rsid w:val="00121307"/>
    <w:rsid w:val="00122609"/>
    <w:rsid w:val="00126432"/>
    <w:rsid w:val="001269D3"/>
    <w:rsid w:val="001271EF"/>
    <w:rsid w:val="00130A16"/>
    <w:rsid w:val="00131AC8"/>
    <w:rsid w:val="00134707"/>
    <w:rsid w:val="001353AA"/>
    <w:rsid w:val="00135808"/>
    <w:rsid w:val="001358E5"/>
    <w:rsid w:val="0014004F"/>
    <w:rsid w:val="001418AA"/>
    <w:rsid w:val="00142F3D"/>
    <w:rsid w:val="001442D5"/>
    <w:rsid w:val="00147FA4"/>
    <w:rsid w:val="001521E2"/>
    <w:rsid w:val="00153C85"/>
    <w:rsid w:val="00154B77"/>
    <w:rsid w:val="001572FD"/>
    <w:rsid w:val="00157BA3"/>
    <w:rsid w:val="001609A6"/>
    <w:rsid w:val="001613A8"/>
    <w:rsid w:val="00161B81"/>
    <w:rsid w:val="00165EF8"/>
    <w:rsid w:val="00172D3C"/>
    <w:rsid w:val="00185804"/>
    <w:rsid w:val="001906DB"/>
    <w:rsid w:val="0019282D"/>
    <w:rsid w:val="00193E25"/>
    <w:rsid w:val="001940AB"/>
    <w:rsid w:val="00194DC8"/>
    <w:rsid w:val="00197BFD"/>
    <w:rsid w:val="001A2493"/>
    <w:rsid w:val="001A551E"/>
    <w:rsid w:val="001A5D78"/>
    <w:rsid w:val="001A64E0"/>
    <w:rsid w:val="001B2111"/>
    <w:rsid w:val="001B2DB7"/>
    <w:rsid w:val="001B42E2"/>
    <w:rsid w:val="001B6088"/>
    <w:rsid w:val="001B7A7A"/>
    <w:rsid w:val="001C0B61"/>
    <w:rsid w:val="001C5C41"/>
    <w:rsid w:val="001C6208"/>
    <w:rsid w:val="001D49BF"/>
    <w:rsid w:val="001D6870"/>
    <w:rsid w:val="001E019D"/>
    <w:rsid w:val="001E358A"/>
    <w:rsid w:val="001E4181"/>
    <w:rsid w:val="001F0872"/>
    <w:rsid w:val="001F3068"/>
    <w:rsid w:val="001F47D2"/>
    <w:rsid w:val="001F62C4"/>
    <w:rsid w:val="00200A0D"/>
    <w:rsid w:val="0020421E"/>
    <w:rsid w:val="00205063"/>
    <w:rsid w:val="00205B50"/>
    <w:rsid w:val="00207967"/>
    <w:rsid w:val="00213EE5"/>
    <w:rsid w:val="00216B01"/>
    <w:rsid w:val="00217D7E"/>
    <w:rsid w:val="00217EE8"/>
    <w:rsid w:val="00220CBA"/>
    <w:rsid w:val="00223123"/>
    <w:rsid w:val="00225424"/>
    <w:rsid w:val="002275C9"/>
    <w:rsid w:val="00227636"/>
    <w:rsid w:val="002312F2"/>
    <w:rsid w:val="00233635"/>
    <w:rsid w:val="00241762"/>
    <w:rsid w:val="00245454"/>
    <w:rsid w:val="002473EE"/>
    <w:rsid w:val="00247777"/>
    <w:rsid w:val="0025067B"/>
    <w:rsid w:val="00250818"/>
    <w:rsid w:val="00256664"/>
    <w:rsid w:val="00256B12"/>
    <w:rsid w:val="00256C9F"/>
    <w:rsid w:val="00263084"/>
    <w:rsid w:val="00271568"/>
    <w:rsid w:val="00272AA4"/>
    <w:rsid w:val="00286035"/>
    <w:rsid w:val="002909D3"/>
    <w:rsid w:val="00290BD3"/>
    <w:rsid w:val="0029124B"/>
    <w:rsid w:val="002925EF"/>
    <w:rsid w:val="00292E32"/>
    <w:rsid w:val="00294458"/>
    <w:rsid w:val="00294939"/>
    <w:rsid w:val="00295B92"/>
    <w:rsid w:val="002A017D"/>
    <w:rsid w:val="002A0890"/>
    <w:rsid w:val="002A41B2"/>
    <w:rsid w:val="002A7E18"/>
    <w:rsid w:val="002C17CA"/>
    <w:rsid w:val="002C1E56"/>
    <w:rsid w:val="002C235D"/>
    <w:rsid w:val="002C3176"/>
    <w:rsid w:val="002D2A98"/>
    <w:rsid w:val="002D356B"/>
    <w:rsid w:val="002D4070"/>
    <w:rsid w:val="002D44DF"/>
    <w:rsid w:val="002D5C9E"/>
    <w:rsid w:val="002D62FF"/>
    <w:rsid w:val="002E1C41"/>
    <w:rsid w:val="002E1E52"/>
    <w:rsid w:val="002E2F53"/>
    <w:rsid w:val="002E340C"/>
    <w:rsid w:val="002E6260"/>
    <w:rsid w:val="002E7707"/>
    <w:rsid w:val="002F22D2"/>
    <w:rsid w:val="002F3731"/>
    <w:rsid w:val="002F642B"/>
    <w:rsid w:val="0030440F"/>
    <w:rsid w:val="00305042"/>
    <w:rsid w:val="00305F8A"/>
    <w:rsid w:val="00306BD4"/>
    <w:rsid w:val="0030732C"/>
    <w:rsid w:val="00310867"/>
    <w:rsid w:val="003122E7"/>
    <w:rsid w:val="0031336F"/>
    <w:rsid w:val="00315EEC"/>
    <w:rsid w:val="003203F1"/>
    <w:rsid w:val="003217F9"/>
    <w:rsid w:val="00321B0B"/>
    <w:rsid w:val="00323BC8"/>
    <w:rsid w:val="00330E11"/>
    <w:rsid w:val="003327D3"/>
    <w:rsid w:val="003350C4"/>
    <w:rsid w:val="00341392"/>
    <w:rsid w:val="0034214E"/>
    <w:rsid w:val="00343A12"/>
    <w:rsid w:val="00344DC9"/>
    <w:rsid w:val="003471CA"/>
    <w:rsid w:val="003478AF"/>
    <w:rsid w:val="003510BA"/>
    <w:rsid w:val="00354C73"/>
    <w:rsid w:val="00355874"/>
    <w:rsid w:val="0035672F"/>
    <w:rsid w:val="00363DF9"/>
    <w:rsid w:val="003640EE"/>
    <w:rsid w:val="00366008"/>
    <w:rsid w:val="003671F4"/>
    <w:rsid w:val="003750A9"/>
    <w:rsid w:val="0037794C"/>
    <w:rsid w:val="00380688"/>
    <w:rsid w:val="00380AC6"/>
    <w:rsid w:val="00380FAC"/>
    <w:rsid w:val="00384DC9"/>
    <w:rsid w:val="003850D6"/>
    <w:rsid w:val="00386160"/>
    <w:rsid w:val="0038745E"/>
    <w:rsid w:val="003926B4"/>
    <w:rsid w:val="00392E53"/>
    <w:rsid w:val="003A0D4A"/>
    <w:rsid w:val="003A0DA7"/>
    <w:rsid w:val="003A2AAA"/>
    <w:rsid w:val="003A4D45"/>
    <w:rsid w:val="003A5067"/>
    <w:rsid w:val="003A5311"/>
    <w:rsid w:val="003A6E6C"/>
    <w:rsid w:val="003B0F24"/>
    <w:rsid w:val="003B1147"/>
    <w:rsid w:val="003B386D"/>
    <w:rsid w:val="003B4BD1"/>
    <w:rsid w:val="003B67AD"/>
    <w:rsid w:val="003C249F"/>
    <w:rsid w:val="003C2B82"/>
    <w:rsid w:val="003C56D5"/>
    <w:rsid w:val="003C58A2"/>
    <w:rsid w:val="003C5D98"/>
    <w:rsid w:val="003C6B51"/>
    <w:rsid w:val="003D1685"/>
    <w:rsid w:val="003D32AA"/>
    <w:rsid w:val="003D5D03"/>
    <w:rsid w:val="003D6B4C"/>
    <w:rsid w:val="003E294E"/>
    <w:rsid w:val="003E7AAC"/>
    <w:rsid w:val="003F2530"/>
    <w:rsid w:val="003F44DB"/>
    <w:rsid w:val="003F774F"/>
    <w:rsid w:val="003F77CA"/>
    <w:rsid w:val="00402522"/>
    <w:rsid w:val="00405EED"/>
    <w:rsid w:val="004116C7"/>
    <w:rsid w:val="004133F0"/>
    <w:rsid w:val="0041341A"/>
    <w:rsid w:val="004157FB"/>
    <w:rsid w:val="00416C3A"/>
    <w:rsid w:val="00416FB4"/>
    <w:rsid w:val="00420FA3"/>
    <w:rsid w:val="0042136C"/>
    <w:rsid w:val="00427BAA"/>
    <w:rsid w:val="0043045B"/>
    <w:rsid w:val="00431C71"/>
    <w:rsid w:val="004349FA"/>
    <w:rsid w:val="004374A9"/>
    <w:rsid w:val="00440899"/>
    <w:rsid w:val="00442BB6"/>
    <w:rsid w:val="0045398A"/>
    <w:rsid w:val="00456A1F"/>
    <w:rsid w:val="00462987"/>
    <w:rsid w:val="00466DFD"/>
    <w:rsid w:val="00466E98"/>
    <w:rsid w:val="00472521"/>
    <w:rsid w:val="00477EC2"/>
    <w:rsid w:val="004842B7"/>
    <w:rsid w:val="00487F05"/>
    <w:rsid w:val="00490849"/>
    <w:rsid w:val="0049277E"/>
    <w:rsid w:val="00492BA1"/>
    <w:rsid w:val="0049389F"/>
    <w:rsid w:val="0049567E"/>
    <w:rsid w:val="004A3F86"/>
    <w:rsid w:val="004B1C34"/>
    <w:rsid w:val="004B1D38"/>
    <w:rsid w:val="004B3D0A"/>
    <w:rsid w:val="004C0793"/>
    <w:rsid w:val="004C19B3"/>
    <w:rsid w:val="004C4FE8"/>
    <w:rsid w:val="004C57F4"/>
    <w:rsid w:val="004C5E5E"/>
    <w:rsid w:val="004D672D"/>
    <w:rsid w:val="004E27F8"/>
    <w:rsid w:val="004F148E"/>
    <w:rsid w:val="004F3BA5"/>
    <w:rsid w:val="004F4AEB"/>
    <w:rsid w:val="004F60E9"/>
    <w:rsid w:val="004F7A1B"/>
    <w:rsid w:val="00500998"/>
    <w:rsid w:val="005010AF"/>
    <w:rsid w:val="00507E0E"/>
    <w:rsid w:val="00513DAE"/>
    <w:rsid w:val="00516D2D"/>
    <w:rsid w:val="00517798"/>
    <w:rsid w:val="00522409"/>
    <w:rsid w:val="00523731"/>
    <w:rsid w:val="0052565B"/>
    <w:rsid w:val="00525EA8"/>
    <w:rsid w:val="0052639D"/>
    <w:rsid w:val="00530868"/>
    <w:rsid w:val="00530936"/>
    <w:rsid w:val="00531B9B"/>
    <w:rsid w:val="0053230E"/>
    <w:rsid w:val="0053235F"/>
    <w:rsid w:val="00536469"/>
    <w:rsid w:val="00542FBD"/>
    <w:rsid w:val="00543787"/>
    <w:rsid w:val="00544F4F"/>
    <w:rsid w:val="00550ABA"/>
    <w:rsid w:val="00550B9F"/>
    <w:rsid w:val="005533A1"/>
    <w:rsid w:val="00557F18"/>
    <w:rsid w:val="005607E2"/>
    <w:rsid w:val="0056337F"/>
    <w:rsid w:val="00563E6A"/>
    <w:rsid w:val="0057046F"/>
    <w:rsid w:val="005706BB"/>
    <w:rsid w:val="00574A71"/>
    <w:rsid w:val="00576153"/>
    <w:rsid w:val="00583592"/>
    <w:rsid w:val="0058480E"/>
    <w:rsid w:val="005854C3"/>
    <w:rsid w:val="00592FAA"/>
    <w:rsid w:val="005930D2"/>
    <w:rsid w:val="00595370"/>
    <w:rsid w:val="005A1D2C"/>
    <w:rsid w:val="005A5C60"/>
    <w:rsid w:val="005B2F68"/>
    <w:rsid w:val="005B4A16"/>
    <w:rsid w:val="005B4BE7"/>
    <w:rsid w:val="005B715A"/>
    <w:rsid w:val="005B7A93"/>
    <w:rsid w:val="005C083A"/>
    <w:rsid w:val="005C2F28"/>
    <w:rsid w:val="005C481C"/>
    <w:rsid w:val="005C73CE"/>
    <w:rsid w:val="005D2D62"/>
    <w:rsid w:val="005D2F65"/>
    <w:rsid w:val="005D4B86"/>
    <w:rsid w:val="005D509D"/>
    <w:rsid w:val="005D5E43"/>
    <w:rsid w:val="005E05B2"/>
    <w:rsid w:val="005E4BFD"/>
    <w:rsid w:val="005E5FB9"/>
    <w:rsid w:val="005F015D"/>
    <w:rsid w:val="005F0215"/>
    <w:rsid w:val="005F1748"/>
    <w:rsid w:val="005F3F70"/>
    <w:rsid w:val="005F50C1"/>
    <w:rsid w:val="0060083E"/>
    <w:rsid w:val="00601948"/>
    <w:rsid w:val="00606223"/>
    <w:rsid w:val="0060636A"/>
    <w:rsid w:val="006122E4"/>
    <w:rsid w:val="006133DF"/>
    <w:rsid w:val="00614D82"/>
    <w:rsid w:val="0061591A"/>
    <w:rsid w:val="00616557"/>
    <w:rsid w:val="00621095"/>
    <w:rsid w:val="006218CE"/>
    <w:rsid w:val="00622E8F"/>
    <w:rsid w:val="0062467B"/>
    <w:rsid w:val="00630B17"/>
    <w:rsid w:val="00634E45"/>
    <w:rsid w:val="006363A2"/>
    <w:rsid w:val="0063722F"/>
    <w:rsid w:val="00640047"/>
    <w:rsid w:val="006421B5"/>
    <w:rsid w:val="00644088"/>
    <w:rsid w:val="00645E30"/>
    <w:rsid w:val="00647645"/>
    <w:rsid w:val="00650B32"/>
    <w:rsid w:val="00655337"/>
    <w:rsid w:val="00657C80"/>
    <w:rsid w:val="00657E9A"/>
    <w:rsid w:val="006606ED"/>
    <w:rsid w:val="006627F9"/>
    <w:rsid w:val="00662CAC"/>
    <w:rsid w:val="00665F39"/>
    <w:rsid w:val="00672176"/>
    <w:rsid w:val="00672FE4"/>
    <w:rsid w:val="00673924"/>
    <w:rsid w:val="00673E8C"/>
    <w:rsid w:val="00674866"/>
    <w:rsid w:val="00675309"/>
    <w:rsid w:val="00675378"/>
    <w:rsid w:val="006805DD"/>
    <w:rsid w:val="00681D51"/>
    <w:rsid w:val="00682AD8"/>
    <w:rsid w:val="006846B6"/>
    <w:rsid w:val="00687693"/>
    <w:rsid w:val="00691759"/>
    <w:rsid w:val="00693CE7"/>
    <w:rsid w:val="00693FE9"/>
    <w:rsid w:val="006A7DDA"/>
    <w:rsid w:val="006C0892"/>
    <w:rsid w:val="006C2EC1"/>
    <w:rsid w:val="006C49F9"/>
    <w:rsid w:val="006D2934"/>
    <w:rsid w:val="006D2E46"/>
    <w:rsid w:val="006D3C33"/>
    <w:rsid w:val="006D716A"/>
    <w:rsid w:val="006E1290"/>
    <w:rsid w:val="006E2359"/>
    <w:rsid w:val="006E5DCC"/>
    <w:rsid w:val="006E6033"/>
    <w:rsid w:val="006E7D3C"/>
    <w:rsid w:val="006F48BB"/>
    <w:rsid w:val="006F6344"/>
    <w:rsid w:val="007044F4"/>
    <w:rsid w:val="0071370E"/>
    <w:rsid w:val="00713DB2"/>
    <w:rsid w:val="007149E0"/>
    <w:rsid w:val="007233E1"/>
    <w:rsid w:val="00723C20"/>
    <w:rsid w:val="007272E2"/>
    <w:rsid w:val="00730961"/>
    <w:rsid w:val="00731B17"/>
    <w:rsid w:val="00732450"/>
    <w:rsid w:val="00733758"/>
    <w:rsid w:val="007376BC"/>
    <w:rsid w:val="00742985"/>
    <w:rsid w:val="00747AAD"/>
    <w:rsid w:val="007509F3"/>
    <w:rsid w:val="00752479"/>
    <w:rsid w:val="00754A92"/>
    <w:rsid w:val="00754F3A"/>
    <w:rsid w:val="00762219"/>
    <w:rsid w:val="00765C09"/>
    <w:rsid w:val="00770563"/>
    <w:rsid w:val="007756E0"/>
    <w:rsid w:val="00775B6B"/>
    <w:rsid w:val="0078105D"/>
    <w:rsid w:val="007817B0"/>
    <w:rsid w:val="00783B1C"/>
    <w:rsid w:val="007847F5"/>
    <w:rsid w:val="00785371"/>
    <w:rsid w:val="00787448"/>
    <w:rsid w:val="00787AC1"/>
    <w:rsid w:val="00792276"/>
    <w:rsid w:val="00792312"/>
    <w:rsid w:val="0079251B"/>
    <w:rsid w:val="00793E60"/>
    <w:rsid w:val="00794A0C"/>
    <w:rsid w:val="00796A9F"/>
    <w:rsid w:val="00796CE3"/>
    <w:rsid w:val="007A44E6"/>
    <w:rsid w:val="007A7B1A"/>
    <w:rsid w:val="007B063A"/>
    <w:rsid w:val="007B2A30"/>
    <w:rsid w:val="007B37CC"/>
    <w:rsid w:val="007B6364"/>
    <w:rsid w:val="007C1F0E"/>
    <w:rsid w:val="007C4B63"/>
    <w:rsid w:val="007D0340"/>
    <w:rsid w:val="007D30A9"/>
    <w:rsid w:val="007D55EE"/>
    <w:rsid w:val="007E200C"/>
    <w:rsid w:val="007E4FFB"/>
    <w:rsid w:val="007E62A8"/>
    <w:rsid w:val="007E6D5D"/>
    <w:rsid w:val="007E748B"/>
    <w:rsid w:val="007F02C4"/>
    <w:rsid w:val="007F0C88"/>
    <w:rsid w:val="007F19D1"/>
    <w:rsid w:val="007F47BD"/>
    <w:rsid w:val="007F7CF7"/>
    <w:rsid w:val="00810AB7"/>
    <w:rsid w:val="00816AFD"/>
    <w:rsid w:val="00816E76"/>
    <w:rsid w:val="008208E2"/>
    <w:rsid w:val="00825721"/>
    <w:rsid w:val="00825BD7"/>
    <w:rsid w:val="00836BE4"/>
    <w:rsid w:val="00840C26"/>
    <w:rsid w:val="008467A5"/>
    <w:rsid w:val="00847D17"/>
    <w:rsid w:val="00850CD4"/>
    <w:rsid w:val="00851A02"/>
    <w:rsid w:val="00852C79"/>
    <w:rsid w:val="00852EAA"/>
    <w:rsid w:val="00860BD4"/>
    <w:rsid w:val="0086494E"/>
    <w:rsid w:val="00865E77"/>
    <w:rsid w:val="00866A62"/>
    <w:rsid w:val="00874E32"/>
    <w:rsid w:val="00876BA0"/>
    <w:rsid w:val="00877338"/>
    <w:rsid w:val="00877443"/>
    <w:rsid w:val="008813E9"/>
    <w:rsid w:val="00882607"/>
    <w:rsid w:val="0088571B"/>
    <w:rsid w:val="00894269"/>
    <w:rsid w:val="008A54BF"/>
    <w:rsid w:val="008A6247"/>
    <w:rsid w:val="008B28B3"/>
    <w:rsid w:val="008B2AE8"/>
    <w:rsid w:val="008B7183"/>
    <w:rsid w:val="008C2B5F"/>
    <w:rsid w:val="008C36A3"/>
    <w:rsid w:val="008C5378"/>
    <w:rsid w:val="008C5C1A"/>
    <w:rsid w:val="008C716B"/>
    <w:rsid w:val="008C77C7"/>
    <w:rsid w:val="008C7EBE"/>
    <w:rsid w:val="008D1039"/>
    <w:rsid w:val="008D2275"/>
    <w:rsid w:val="008E003F"/>
    <w:rsid w:val="008E671E"/>
    <w:rsid w:val="008F2D3B"/>
    <w:rsid w:val="008F473D"/>
    <w:rsid w:val="008F704B"/>
    <w:rsid w:val="00901CBE"/>
    <w:rsid w:val="00903AFC"/>
    <w:rsid w:val="00911139"/>
    <w:rsid w:val="0091459B"/>
    <w:rsid w:val="00916A1E"/>
    <w:rsid w:val="00920329"/>
    <w:rsid w:val="00920CF4"/>
    <w:rsid w:val="0092172F"/>
    <w:rsid w:val="00922743"/>
    <w:rsid w:val="00924180"/>
    <w:rsid w:val="00924EC6"/>
    <w:rsid w:val="0092686B"/>
    <w:rsid w:val="009308F8"/>
    <w:rsid w:val="009318FD"/>
    <w:rsid w:val="0093590D"/>
    <w:rsid w:val="00935C47"/>
    <w:rsid w:val="00942CF5"/>
    <w:rsid w:val="0095024E"/>
    <w:rsid w:val="00951E0B"/>
    <w:rsid w:val="00954E68"/>
    <w:rsid w:val="00961764"/>
    <w:rsid w:val="00962348"/>
    <w:rsid w:val="00962D50"/>
    <w:rsid w:val="00962D67"/>
    <w:rsid w:val="00966DAA"/>
    <w:rsid w:val="00967220"/>
    <w:rsid w:val="00967527"/>
    <w:rsid w:val="009702F2"/>
    <w:rsid w:val="0097054F"/>
    <w:rsid w:val="0097060B"/>
    <w:rsid w:val="0097492F"/>
    <w:rsid w:val="0098054A"/>
    <w:rsid w:val="00982009"/>
    <w:rsid w:val="00987A23"/>
    <w:rsid w:val="00990B2A"/>
    <w:rsid w:val="009973F5"/>
    <w:rsid w:val="009974E5"/>
    <w:rsid w:val="009A1622"/>
    <w:rsid w:val="009A4316"/>
    <w:rsid w:val="009A534E"/>
    <w:rsid w:val="009A7A4C"/>
    <w:rsid w:val="009A7FA8"/>
    <w:rsid w:val="009B0FA4"/>
    <w:rsid w:val="009B1453"/>
    <w:rsid w:val="009B1841"/>
    <w:rsid w:val="009B64EC"/>
    <w:rsid w:val="009B7F8F"/>
    <w:rsid w:val="009C2BA6"/>
    <w:rsid w:val="009D04DE"/>
    <w:rsid w:val="009D248B"/>
    <w:rsid w:val="009D4718"/>
    <w:rsid w:val="009D61C3"/>
    <w:rsid w:val="009E0197"/>
    <w:rsid w:val="009E0A4C"/>
    <w:rsid w:val="009E0CE6"/>
    <w:rsid w:val="009F0EF2"/>
    <w:rsid w:val="009F1CAC"/>
    <w:rsid w:val="009F2D17"/>
    <w:rsid w:val="009F5BD2"/>
    <w:rsid w:val="009F5C9F"/>
    <w:rsid w:val="00A00292"/>
    <w:rsid w:val="00A028E1"/>
    <w:rsid w:val="00A03644"/>
    <w:rsid w:val="00A03B8A"/>
    <w:rsid w:val="00A06916"/>
    <w:rsid w:val="00A07A77"/>
    <w:rsid w:val="00A11095"/>
    <w:rsid w:val="00A113C2"/>
    <w:rsid w:val="00A1299D"/>
    <w:rsid w:val="00A13189"/>
    <w:rsid w:val="00A21942"/>
    <w:rsid w:val="00A226EF"/>
    <w:rsid w:val="00A24CB8"/>
    <w:rsid w:val="00A25569"/>
    <w:rsid w:val="00A258F4"/>
    <w:rsid w:val="00A27397"/>
    <w:rsid w:val="00A3180D"/>
    <w:rsid w:val="00A326BD"/>
    <w:rsid w:val="00A328BD"/>
    <w:rsid w:val="00A35017"/>
    <w:rsid w:val="00A351BD"/>
    <w:rsid w:val="00A35567"/>
    <w:rsid w:val="00A40AFE"/>
    <w:rsid w:val="00A46215"/>
    <w:rsid w:val="00A46C75"/>
    <w:rsid w:val="00A501C5"/>
    <w:rsid w:val="00A50784"/>
    <w:rsid w:val="00A552AD"/>
    <w:rsid w:val="00A56101"/>
    <w:rsid w:val="00A6057F"/>
    <w:rsid w:val="00A62C72"/>
    <w:rsid w:val="00A6678C"/>
    <w:rsid w:val="00A7408B"/>
    <w:rsid w:val="00A756F2"/>
    <w:rsid w:val="00A80E2B"/>
    <w:rsid w:val="00A8173E"/>
    <w:rsid w:val="00A85707"/>
    <w:rsid w:val="00A877B3"/>
    <w:rsid w:val="00A902EB"/>
    <w:rsid w:val="00A9289C"/>
    <w:rsid w:val="00A96A7D"/>
    <w:rsid w:val="00A97F1E"/>
    <w:rsid w:val="00AA1A99"/>
    <w:rsid w:val="00AA450B"/>
    <w:rsid w:val="00AA59FB"/>
    <w:rsid w:val="00AA68A7"/>
    <w:rsid w:val="00AB0A5A"/>
    <w:rsid w:val="00AB0FE7"/>
    <w:rsid w:val="00AB23FF"/>
    <w:rsid w:val="00AB2FDD"/>
    <w:rsid w:val="00AB3D2B"/>
    <w:rsid w:val="00AB5A05"/>
    <w:rsid w:val="00AC0B0C"/>
    <w:rsid w:val="00AC2DAF"/>
    <w:rsid w:val="00AC2E4A"/>
    <w:rsid w:val="00AC7BC3"/>
    <w:rsid w:val="00AD02F8"/>
    <w:rsid w:val="00AD2BCE"/>
    <w:rsid w:val="00AD3F31"/>
    <w:rsid w:val="00AD43DC"/>
    <w:rsid w:val="00AD4447"/>
    <w:rsid w:val="00AD6B26"/>
    <w:rsid w:val="00AD6FB9"/>
    <w:rsid w:val="00AE172D"/>
    <w:rsid w:val="00AF5762"/>
    <w:rsid w:val="00AF5CEB"/>
    <w:rsid w:val="00AF6AF4"/>
    <w:rsid w:val="00AF7906"/>
    <w:rsid w:val="00B00DB5"/>
    <w:rsid w:val="00B03C1F"/>
    <w:rsid w:val="00B046A2"/>
    <w:rsid w:val="00B144A3"/>
    <w:rsid w:val="00B163D7"/>
    <w:rsid w:val="00B17092"/>
    <w:rsid w:val="00B21354"/>
    <w:rsid w:val="00B22776"/>
    <w:rsid w:val="00B23750"/>
    <w:rsid w:val="00B3026F"/>
    <w:rsid w:val="00B347C6"/>
    <w:rsid w:val="00B351CB"/>
    <w:rsid w:val="00B358E4"/>
    <w:rsid w:val="00B36C6D"/>
    <w:rsid w:val="00B43305"/>
    <w:rsid w:val="00B524FD"/>
    <w:rsid w:val="00B533B3"/>
    <w:rsid w:val="00B53AC3"/>
    <w:rsid w:val="00B57FDF"/>
    <w:rsid w:val="00B61183"/>
    <w:rsid w:val="00B6215A"/>
    <w:rsid w:val="00B63400"/>
    <w:rsid w:val="00B71F38"/>
    <w:rsid w:val="00B8003F"/>
    <w:rsid w:val="00B81F9B"/>
    <w:rsid w:val="00B850BA"/>
    <w:rsid w:val="00B91A18"/>
    <w:rsid w:val="00B94797"/>
    <w:rsid w:val="00B97F11"/>
    <w:rsid w:val="00BA4CB8"/>
    <w:rsid w:val="00BB208A"/>
    <w:rsid w:val="00BB2882"/>
    <w:rsid w:val="00BB5A5C"/>
    <w:rsid w:val="00BC0F95"/>
    <w:rsid w:val="00BC6E8C"/>
    <w:rsid w:val="00BD0872"/>
    <w:rsid w:val="00BD15EB"/>
    <w:rsid w:val="00BD1940"/>
    <w:rsid w:val="00BD5309"/>
    <w:rsid w:val="00BE1E5A"/>
    <w:rsid w:val="00BE308B"/>
    <w:rsid w:val="00BE5A18"/>
    <w:rsid w:val="00BE7A5A"/>
    <w:rsid w:val="00BF1777"/>
    <w:rsid w:val="00C00FFC"/>
    <w:rsid w:val="00C1585E"/>
    <w:rsid w:val="00C15D1F"/>
    <w:rsid w:val="00C237BF"/>
    <w:rsid w:val="00C2395A"/>
    <w:rsid w:val="00C25B3A"/>
    <w:rsid w:val="00C2791C"/>
    <w:rsid w:val="00C31D98"/>
    <w:rsid w:val="00C31E2F"/>
    <w:rsid w:val="00C35C11"/>
    <w:rsid w:val="00C40A04"/>
    <w:rsid w:val="00C43580"/>
    <w:rsid w:val="00C4360A"/>
    <w:rsid w:val="00C44C93"/>
    <w:rsid w:val="00C47F1F"/>
    <w:rsid w:val="00C60284"/>
    <w:rsid w:val="00C616DF"/>
    <w:rsid w:val="00C63F16"/>
    <w:rsid w:val="00C71CBE"/>
    <w:rsid w:val="00C72048"/>
    <w:rsid w:val="00C77305"/>
    <w:rsid w:val="00C813C0"/>
    <w:rsid w:val="00C83851"/>
    <w:rsid w:val="00C83B9F"/>
    <w:rsid w:val="00C8532A"/>
    <w:rsid w:val="00C87F13"/>
    <w:rsid w:val="00C9546E"/>
    <w:rsid w:val="00CA1182"/>
    <w:rsid w:val="00CA14D5"/>
    <w:rsid w:val="00CB0316"/>
    <w:rsid w:val="00CB25AC"/>
    <w:rsid w:val="00CB3F64"/>
    <w:rsid w:val="00CB480C"/>
    <w:rsid w:val="00CB744C"/>
    <w:rsid w:val="00CB7A95"/>
    <w:rsid w:val="00CC05A6"/>
    <w:rsid w:val="00CC3172"/>
    <w:rsid w:val="00CC754D"/>
    <w:rsid w:val="00CD0219"/>
    <w:rsid w:val="00CD17D3"/>
    <w:rsid w:val="00CD1C4A"/>
    <w:rsid w:val="00CD1DB1"/>
    <w:rsid w:val="00CD442A"/>
    <w:rsid w:val="00CE420C"/>
    <w:rsid w:val="00CE50D7"/>
    <w:rsid w:val="00CF0C17"/>
    <w:rsid w:val="00CF4FD4"/>
    <w:rsid w:val="00CF631F"/>
    <w:rsid w:val="00D01A87"/>
    <w:rsid w:val="00D02A1B"/>
    <w:rsid w:val="00D07E72"/>
    <w:rsid w:val="00D12F04"/>
    <w:rsid w:val="00D24422"/>
    <w:rsid w:val="00D24504"/>
    <w:rsid w:val="00D26008"/>
    <w:rsid w:val="00D265FD"/>
    <w:rsid w:val="00D26C20"/>
    <w:rsid w:val="00D322DB"/>
    <w:rsid w:val="00D32976"/>
    <w:rsid w:val="00D33DF2"/>
    <w:rsid w:val="00D3475D"/>
    <w:rsid w:val="00D355F8"/>
    <w:rsid w:val="00D37296"/>
    <w:rsid w:val="00D37B78"/>
    <w:rsid w:val="00D40887"/>
    <w:rsid w:val="00D40C32"/>
    <w:rsid w:val="00D432E1"/>
    <w:rsid w:val="00D45F60"/>
    <w:rsid w:val="00D47365"/>
    <w:rsid w:val="00D47710"/>
    <w:rsid w:val="00D5407E"/>
    <w:rsid w:val="00D57A46"/>
    <w:rsid w:val="00D62326"/>
    <w:rsid w:val="00D62E26"/>
    <w:rsid w:val="00D63318"/>
    <w:rsid w:val="00D64156"/>
    <w:rsid w:val="00D6543D"/>
    <w:rsid w:val="00D71936"/>
    <w:rsid w:val="00D72507"/>
    <w:rsid w:val="00D7746C"/>
    <w:rsid w:val="00D80FAF"/>
    <w:rsid w:val="00D8122F"/>
    <w:rsid w:val="00D84706"/>
    <w:rsid w:val="00D84990"/>
    <w:rsid w:val="00D8571C"/>
    <w:rsid w:val="00D85D4F"/>
    <w:rsid w:val="00D91F83"/>
    <w:rsid w:val="00D94AD9"/>
    <w:rsid w:val="00D96B59"/>
    <w:rsid w:val="00D9786D"/>
    <w:rsid w:val="00DA11D8"/>
    <w:rsid w:val="00DA4F68"/>
    <w:rsid w:val="00DA5FB6"/>
    <w:rsid w:val="00DA60A5"/>
    <w:rsid w:val="00DA7304"/>
    <w:rsid w:val="00DB1798"/>
    <w:rsid w:val="00DB2BA6"/>
    <w:rsid w:val="00DB37E0"/>
    <w:rsid w:val="00DC0D82"/>
    <w:rsid w:val="00DC26D5"/>
    <w:rsid w:val="00DC6A1D"/>
    <w:rsid w:val="00DE1BF1"/>
    <w:rsid w:val="00DE6C15"/>
    <w:rsid w:val="00DF31CC"/>
    <w:rsid w:val="00E01E84"/>
    <w:rsid w:val="00E02A38"/>
    <w:rsid w:val="00E0456A"/>
    <w:rsid w:val="00E04DDB"/>
    <w:rsid w:val="00E06D42"/>
    <w:rsid w:val="00E1360C"/>
    <w:rsid w:val="00E13A2C"/>
    <w:rsid w:val="00E15B14"/>
    <w:rsid w:val="00E15C37"/>
    <w:rsid w:val="00E20E07"/>
    <w:rsid w:val="00E21A38"/>
    <w:rsid w:val="00E220D5"/>
    <w:rsid w:val="00E24392"/>
    <w:rsid w:val="00E37D78"/>
    <w:rsid w:val="00E43270"/>
    <w:rsid w:val="00E43510"/>
    <w:rsid w:val="00E46A50"/>
    <w:rsid w:val="00E46B7B"/>
    <w:rsid w:val="00E46FC4"/>
    <w:rsid w:val="00E50280"/>
    <w:rsid w:val="00E52743"/>
    <w:rsid w:val="00E52A64"/>
    <w:rsid w:val="00E5639C"/>
    <w:rsid w:val="00E5695A"/>
    <w:rsid w:val="00E56AA8"/>
    <w:rsid w:val="00E658EA"/>
    <w:rsid w:val="00E67250"/>
    <w:rsid w:val="00E82381"/>
    <w:rsid w:val="00E831FF"/>
    <w:rsid w:val="00E85AA5"/>
    <w:rsid w:val="00E874B8"/>
    <w:rsid w:val="00E87FD7"/>
    <w:rsid w:val="00E9220A"/>
    <w:rsid w:val="00E9408D"/>
    <w:rsid w:val="00EA0481"/>
    <w:rsid w:val="00EA2E54"/>
    <w:rsid w:val="00EA4250"/>
    <w:rsid w:val="00EA502B"/>
    <w:rsid w:val="00EB009F"/>
    <w:rsid w:val="00EB2554"/>
    <w:rsid w:val="00EB32C6"/>
    <w:rsid w:val="00EB3371"/>
    <w:rsid w:val="00EB7CD3"/>
    <w:rsid w:val="00EC3C1C"/>
    <w:rsid w:val="00EC753C"/>
    <w:rsid w:val="00EC7B1E"/>
    <w:rsid w:val="00EC7E67"/>
    <w:rsid w:val="00ED33AC"/>
    <w:rsid w:val="00ED54BE"/>
    <w:rsid w:val="00ED66AF"/>
    <w:rsid w:val="00EE388B"/>
    <w:rsid w:val="00EE57C9"/>
    <w:rsid w:val="00EF1F49"/>
    <w:rsid w:val="00EF669C"/>
    <w:rsid w:val="00EF7E3D"/>
    <w:rsid w:val="00F00070"/>
    <w:rsid w:val="00F00A94"/>
    <w:rsid w:val="00F0133D"/>
    <w:rsid w:val="00F10A0A"/>
    <w:rsid w:val="00F1280B"/>
    <w:rsid w:val="00F13B4F"/>
    <w:rsid w:val="00F16191"/>
    <w:rsid w:val="00F23833"/>
    <w:rsid w:val="00F262DC"/>
    <w:rsid w:val="00F331E3"/>
    <w:rsid w:val="00F33CEF"/>
    <w:rsid w:val="00F34F7F"/>
    <w:rsid w:val="00F359B8"/>
    <w:rsid w:val="00F41125"/>
    <w:rsid w:val="00F422B6"/>
    <w:rsid w:val="00F4432B"/>
    <w:rsid w:val="00F50197"/>
    <w:rsid w:val="00F5106E"/>
    <w:rsid w:val="00F557FC"/>
    <w:rsid w:val="00F71849"/>
    <w:rsid w:val="00F71A79"/>
    <w:rsid w:val="00F73B9C"/>
    <w:rsid w:val="00F779BC"/>
    <w:rsid w:val="00F9018A"/>
    <w:rsid w:val="00F91553"/>
    <w:rsid w:val="00F91CB4"/>
    <w:rsid w:val="00F9579E"/>
    <w:rsid w:val="00F97129"/>
    <w:rsid w:val="00FA0A0C"/>
    <w:rsid w:val="00FA1FCB"/>
    <w:rsid w:val="00FA723E"/>
    <w:rsid w:val="00FB1C4F"/>
    <w:rsid w:val="00FB2F5B"/>
    <w:rsid w:val="00FB4224"/>
    <w:rsid w:val="00FC0E3C"/>
    <w:rsid w:val="00FC5FAC"/>
    <w:rsid w:val="00FE1E09"/>
    <w:rsid w:val="00FE3250"/>
    <w:rsid w:val="00FE5B9B"/>
    <w:rsid w:val="00FF2A71"/>
    <w:rsid w:val="00FF48DE"/>
    <w:rsid w:val="00FF53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81A44B"/>
  <w15:docId w15:val="{7C2ED7A9-095B-4F1D-84A7-5C28042C2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344DC9"/>
    <w:pPr>
      <w:keepNext/>
      <w:keepLines/>
      <w:spacing w:before="160" w:after="80"/>
      <w:outlineLvl w:val="2"/>
    </w:pPr>
    <w:rPr>
      <w:rFonts w:eastAsiaTheme="majorEastAsia" w:cstheme="majorBidi"/>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73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7304"/>
  </w:style>
  <w:style w:type="paragraph" w:styleId="Footer">
    <w:name w:val="footer"/>
    <w:basedOn w:val="Normal"/>
    <w:link w:val="FooterChar"/>
    <w:uiPriority w:val="99"/>
    <w:unhideWhenUsed/>
    <w:rsid w:val="00DA73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7304"/>
  </w:style>
  <w:style w:type="character" w:styleId="Hyperlink">
    <w:name w:val="Hyperlink"/>
    <w:basedOn w:val="DefaultParagraphFont"/>
    <w:uiPriority w:val="99"/>
    <w:unhideWhenUsed/>
    <w:rsid w:val="00EA4250"/>
    <w:rPr>
      <w:color w:val="0563C1" w:themeColor="hyperlink"/>
      <w:u w:val="single"/>
    </w:rPr>
  </w:style>
  <w:style w:type="character" w:styleId="UnresolvedMention">
    <w:name w:val="Unresolved Mention"/>
    <w:basedOn w:val="DefaultParagraphFont"/>
    <w:uiPriority w:val="99"/>
    <w:semiHidden/>
    <w:unhideWhenUsed/>
    <w:rsid w:val="00EA4250"/>
    <w:rPr>
      <w:color w:val="605E5C"/>
      <w:shd w:val="clear" w:color="auto" w:fill="E1DFDD"/>
    </w:rPr>
  </w:style>
  <w:style w:type="paragraph" w:styleId="ListParagraph">
    <w:name w:val="List Paragraph"/>
    <w:basedOn w:val="Normal"/>
    <w:uiPriority w:val="34"/>
    <w:qFormat/>
    <w:rsid w:val="00290BD3"/>
    <w:pPr>
      <w:ind w:left="720"/>
      <w:contextualSpacing/>
    </w:pPr>
  </w:style>
  <w:style w:type="character" w:styleId="FollowedHyperlink">
    <w:name w:val="FollowedHyperlink"/>
    <w:basedOn w:val="DefaultParagraphFont"/>
    <w:uiPriority w:val="99"/>
    <w:semiHidden/>
    <w:unhideWhenUsed/>
    <w:rsid w:val="004F148E"/>
    <w:rPr>
      <w:color w:val="954F72" w:themeColor="followedHyperlink"/>
      <w:u w:val="single"/>
    </w:rPr>
  </w:style>
  <w:style w:type="paragraph" w:customStyle="1" w:styleId="p1">
    <w:name w:val="p1"/>
    <w:basedOn w:val="Normal"/>
    <w:rsid w:val="00F34F7F"/>
    <w:pPr>
      <w:spacing w:after="0" w:line="240" w:lineRule="auto"/>
    </w:pPr>
    <w:rPr>
      <w:rFonts w:ascii="Helvetica" w:eastAsiaTheme="minorEastAsia" w:hAnsi="Helvetica" w:cs="Times New Roman"/>
      <w:sz w:val="18"/>
      <w:szCs w:val="18"/>
      <w:lang w:eastAsia="en-GB"/>
    </w:rPr>
  </w:style>
  <w:style w:type="character" w:customStyle="1" w:styleId="Heading3Char">
    <w:name w:val="Heading 3 Char"/>
    <w:basedOn w:val="DefaultParagraphFont"/>
    <w:link w:val="Heading3"/>
    <w:uiPriority w:val="9"/>
    <w:semiHidden/>
    <w:rsid w:val="00344DC9"/>
    <w:rPr>
      <w:rFonts w:eastAsiaTheme="majorEastAsia" w:cstheme="majorBidi"/>
      <w:color w:val="2F5496" w:themeColor="accent1" w:themeShade="BF"/>
      <w:sz w:val="28"/>
      <w:szCs w:val="28"/>
    </w:rPr>
  </w:style>
  <w:style w:type="paragraph" w:styleId="NormalWeb">
    <w:name w:val="Normal (Web)"/>
    <w:basedOn w:val="Normal"/>
    <w:uiPriority w:val="99"/>
    <w:semiHidden/>
    <w:unhideWhenUsed/>
    <w:rsid w:val="00344DC9"/>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apple-converted-space">
    <w:name w:val="apple-converted-space"/>
    <w:basedOn w:val="DefaultParagraphFont"/>
    <w:rsid w:val="00344DC9"/>
  </w:style>
  <w:style w:type="paragraph" w:customStyle="1" w:styleId="s9">
    <w:name w:val="s9"/>
    <w:basedOn w:val="Normal"/>
    <w:rsid w:val="00305F8A"/>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8">
    <w:name w:val="s8"/>
    <w:basedOn w:val="DefaultParagraphFont"/>
    <w:rsid w:val="00305F8A"/>
  </w:style>
  <w:style w:type="paragraph" w:customStyle="1" w:styleId="s11">
    <w:name w:val="s11"/>
    <w:basedOn w:val="Normal"/>
    <w:rsid w:val="00305F8A"/>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5">
    <w:name w:val="s5"/>
    <w:basedOn w:val="DefaultParagraphFont"/>
    <w:rsid w:val="00305F8A"/>
  </w:style>
  <w:style w:type="character" w:customStyle="1" w:styleId="s10">
    <w:name w:val="s10"/>
    <w:basedOn w:val="DefaultParagraphFont"/>
    <w:rsid w:val="00305F8A"/>
  </w:style>
  <w:style w:type="paragraph" w:customStyle="1" w:styleId="s12">
    <w:name w:val="s12"/>
    <w:basedOn w:val="Normal"/>
    <w:rsid w:val="00305F8A"/>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customStyle="1" w:styleId="s13">
    <w:name w:val="s13"/>
    <w:basedOn w:val="Normal"/>
    <w:rsid w:val="00305F8A"/>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14">
    <w:name w:val="s14"/>
    <w:basedOn w:val="DefaultParagraphFont"/>
    <w:rsid w:val="006062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467224">
      <w:bodyDiv w:val="1"/>
      <w:marLeft w:val="0"/>
      <w:marRight w:val="0"/>
      <w:marTop w:val="0"/>
      <w:marBottom w:val="0"/>
      <w:divBdr>
        <w:top w:val="none" w:sz="0" w:space="0" w:color="auto"/>
        <w:left w:val="none" w:sz="0" w:space="0" w:color="auto"/>
        <w:bottom w:val="none" w:sz="0" w:space="0" w:color="auto"/>
        <w:right w:val="none" w:sz="0" w:space="0" w:color="auto"/>
      </w:divBdr>
    </w:div>
    <w:div w:id="187184511">
      <w:bodyDiv w:val="1"/>
      <w:marLeft w:val="0"/>
      <w:marRight w:val="0"/>
      <w:marTop w:val="0"/>
      <w:marBottom w:val="0"/>
      <w:divBdr>
        <w:top w:val="none" w:sz="0" w:space="0" w:color="auto"/>
        <w:left w:val="none" w:sz="0" w:space="0" w:color="auto"/>
        <w:bottom w:val="none" w:sz="0" w:space="0" w:color="auto"/>
        <w:right w:val="none" w:sz="0" w:space="0" w:color="auto"/>
      </w:divBdr>
    </w:div>
    <w:div w:id="200216640">
      <w:bodyDiv w:val="1"/>
      <w:marLeft w:val="0"/>
      <w:marRight w:val="0"/>
      <w:marTop w:val="0"/>
      <w:marBottom w:val="0"/>
      <w:divBdr>
        <w:top w:val="none" w:sz="0" w:space="0" w:color="auto"/>
        <w:left w:val="none" w:sz="0" w:space="0" w:color="auto"/>
        <w:bottom w:val="none" w:sz="0" w:space="0" w:color="auto"/>
        <w:right w:val="none" w:sz="0" w:space="0" w:color="auto"/>
      </w:divBdr>
    </w:div>
    <w:div w:id="207303619">
      <w:bodyDiv w:val="1"/>
      <w:marLeft w:val="0"/>
      <w:marRight w:val="0"/>
      <w:marTop w:val="0"/>
      <w:marBottom w:val="0"/>
      <w:divBdr>
        <w:top w:val="none" w:sz="0" w:space="0" w:color="auto"/>
        <w:left w:val="none" w:sz="0" w:space="0" w:color="auto"/>
        <w:bottom w:val="none" w:sz="0" w:space="0" w:color="auto"/>
        <w:right w:val="none" w:sz="0" w:space="0" w:color="auto"/>
      </w:divBdr>
    </w:div>
    <w:div w:id="269432510">
      <w:bodyDiv w:val="1"/>
      <w:marLeft w:val="0"/>
      <w:marRight w:val="0"/>
      <w:marTop w:val="0"/>
      <w:marBottom w:val="0"/>
      <w:divBdr>
        <w:top w:val="none" w:sz="0" w:space="0" w:color="auto"/>
        <w:left w:val="none" w:sz="0" w:space="0" w:color="auto"/>
        <w:bottom w:val="none" w:sz="0" w:space="0" w:color="auto"/>
        <w:right w:val="none" w:sz="0" w:space="0" w:color="auto"/>
      </w:divBdr>
    </w:div>
    <w:div w:id="424616874">
      <w:bodyDiv w:val="1"/>
      <w:marLeft w:val="0"/>
      <w:marRight w:val="0"/>
      <w:marTop w:val="0"/>
      <w:marBottom w:val="0"/>
      <w:divBdr>
        <w:top w:val="none" w:sz="0" w:space="0" w:color="auto"/>
        <w:left w:val="none" w:sz="0" w:space="0" w:color="auto"/>
        <w:bottom w:val="none" w:sz="0" w:space="0" w:color="auto"/>
        <w:right w:val="none" w:sz="0" w:space="0" w:color="auto"/>
      </w:divBdr>
    </w:div>
    <w:div w:id="631405364">
      <w:bodyDiv w:val="1"/>
      <w:marLeft w:val="0"/>
      <w:marRight w:val="0"/>
      <w:marTop w:val="0"/>
      <w:marBottom w:val="0"/>
      <w:divBdr>
        <w:top w:val="none" w:sz="0" w:space="0" w:color="auto"/>
        <w:left w:val="none" w:sz="0" w:space="0" w:color="auto"/>
        <w:bottom w:val="none" w:sz="0" w:space="0" w:color="auto"/>
        <w:right w:val="none" w:sz="0" w:space="0" w:color="auto"/>
      </w:divBdr>
    </w:div>
    <w:div w:id="686752648">
      <w:bodyDiv w:val="1"/>
      <w:marLeft w:val="0"/>
      <w:marRight w:val="0"/>
      <w:marTop w:val="0"/>
      <w:marBottom w:val="0"/>
      <w:divBdr>
        <w:top w:val="none" w:sz="0" w:space="0" w:color="auto"/>
        <w:left w:val="none" w:sz="0" w:space="0" w:color="auto"/>
        <w:bottom w:val="none" w:sz="0" w:space="0" w:color="auto"/>
        <w:right w:val="none" w:sz="0" w:space="0" w:color="auto"/>
      </w:divBdr>
    </w:div>
    <w:div w:id="747535030">
      <w:bodyDiv w:val="1"/>
      <w:marLeft w:val="0"/>
      <w:marRight w:val="0"/>
      <w:marTop w:val="0"/>
      <w:marBottom w:val="0"/>
      <w:divBdr>
        <w:top w:val="none" w:sz="0" w:space="0" w:color="auto"/>
        <w:left w:val="none" w:sz="0" w:space="0" w:color="auto"/>
        <w:bottom w:val="none" w:sz="0" w:space="0" w:color="auto"/>
        <w:right w:val="none" w:sz="0" w:space="0" w:color="auto"/>
      </w:divBdr>
    </w:div>
    <w:div w:id="785730980">
      <w:bodyDiv w:val="1"/>
      <w:marLeft w:val="0"/>
      <w:marRight w:val="0"/>
      <w:marTop w:val="0"/>
      <w:marBottom w:val="0"/>
      <w:divBdr>
        <w:top w:val="none" w:sz="0" w:space="0" w:color="auto"/>
        <w:left w:val="none" w:sz="0" w:space="0" w:color="auto"/>
        <w:bottom w:val="none" w:sz="0" w:space="0" w:color="auto"/>
        <w:right w:val="none" w:sz="0" w:space="0" w:color="auto"/>
      </w:divBdr>
      <w:divsChild>
        <w:div w:id="586310824">
          <w:marLeft w:val="0"/>
          <w:marRight w:val="0"/>
          <w:marTop w:val="0"/>
          <w:marBottom w:val="0"/>
          <w:divBdr>
            <w:top w:val="none" w:sz="0" w:space="0" w:color="auto"/>
            <w:left w:val="none" w:sz="0" w:space="0" w:color="auto"/>
            <w:bottom w:val="none" w:sz="0" w:space="0" w:color="auto"/>
            <w:right w:val="none" w:sz="0" w:space="0" w:color="auto"/>
          </w:divBdr>
          <w:divsChild>
            <w:div w:id="430783660">
              <w:marLeft w:val="0"/>
              <w:marRight w:val="0"/>
              <w:marTop w:val="0"/>
              <w:marBottom w:val="0"/>
              <w:divBdr>
                <w:top w:val="none" w:sz="0" w:space="0" w:color="auto"/>
                <w:left w:val="none" w:sz="0" w:space="0" w:color="auto"/>
                <w:bottom w:val="none" w:sz="0" w:space="0" w:color="auto"/>
                <w:right w:val="none" w:sz="0" w:space="0" w:color="auto"/>
              </w:divBdr>
            </w:div>
            <w:div w:id="368917224">
              <w:marLeft w:val="0"/>
              <w:marRight w:val="0"/>
              <w:marTop w:val="0"/>
              <w:marBottom w:val="0"/>
              <w:divBdr>
                <w:top w:val="none" w:sz="0" w:space="0" w:color="auto"/>
                <w:left w:val="none" w:sz="0" w:space="0" w:color="auto"/>
                <w:bottom w:val="none" w:sz="0" w:space="0" w:color="auto"/>
                <w:right w:val="none" w:sz="0" w:space="0" w:color="auto"/>
              </w:divBdr>
              <w:divsChild>
                <w:div w:id="17430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095174">
          <w:marLeft w:val="0"/>
          <w:marRight w:val="0"/>
          <w:marTop w:val="0"/>
          <w:marBottom w:val="0"/>
          <w:divBdr>
            <w:top w:val="none" w:sz="0" w:space="0" w:color="auto"/>
            <w:left w:val="none" w:sz="0" w:space="0" w:color="auto"/>
            <w:bottom w:val="none" w:sz="0" w:space="0" w:color="auto"/>
            <w:right w:val="none" w:sz="0" w:space="0" w:color="auto"/>
          </w:divBdr>
          <w:divsChild>
            <w:div w:id="1528368072">
              <w:marLeft w:val="0"/>
              <w:marRight w:val="0"/>
              <w:marTop w:val="0"/>
              <w:marBottom w:val="0"/>
              <w:divBdr>
                <w:top w:val="none" w:sz="0" w:space="0" w:color="auto"/>
                <w:left w:val="none" w:sz="0" w:space="0" w:color="auto"/>
                <w:bottom w:val="none" w:sz="0" w:space="0" w:color="auto"/>
                <w:right w:val="none" w:sz="0" w:space="0" w:color="auto"/>
              </w:divBdr>
            </w:div>
            <w:div w:id="2100632507">
              <w:marLeft w:val="0"/>
              <w:marRight w:val="0"/>
              <w:marTop w:val="0"/>
              <w:marBottom w:val="0"/>
              <w:divBdr>
                <w:top w:val="none" w:sz="0" w:space="0" w:color="auto"/>
                <w:left w:val="none" w:sz="0" w:space="0" w:color="auto"/>
                <w:bottom w:val="none" w:sz="0" w:space="0" w:color="auto"/>
                <w:right w:val="none" w:sz="0" w:space="0" w:color="auto"/>
              </w:divBdr>
            </w:div>
            <w:div w:id="1484464282">
              <w:marLeft w:val="0"/>
              <w:marRight w:val="0"/>
              <w:marTop w:val="0"/>
              <w:marBottom w:val="0"/>
              <w:divBdr>
                <w:top w:val="none" w:sz="0" w:space="0" w:color="auto"/>
                <w:left w:val="none" w:sz="0" w:space="0" w:color="auto"/>
                <w:bottom w:val="none" w:sz="0" w:space="0" w:color="auto"/>
                <w:right w:val="none" w:sz="0" w:space="0" w:color="auto"/>
              </w:divBdr>
            </w:div>
            <w:div w:id="1188833491">
              <w:marLeft w:val="0"/>
              <w:marRight w:val="0"/>
              <w:marTop w:val="0"/>
              <w:marBottom w:val="0"/>
              <w:divBdr>
                <w:top w:val="none" w:sz="0" w:space="0" w:color="auto"/>
                <w:left w:val="none" w:sz="0" w:space="0" w:color="auto"/>
                <w:bottom w:val="none" w:sz="0" w:space="0" w:color="auto"/>
                <w:right w:val="none" w:sz="0" w:space="0" w:color="auto"/>
              </w:divBdr>
            </w:div>
          </w:divsChild>
        </w:div>
        <w:div w:id="57022493">
          <w:marLeft w:val="0"/>
          <w:marRight w:val="0"/>
          <w:marTop w:val="0"/>
          <w:marBottom w:val="0"/>
          <w:divBdr>
            <w:top w:val="none" w:sz="0" w:space="0" w:color="auto"/>
            <w:left w:val="none" w:sz="0" w:space="0" w:color="auto"/>
            <w:bottom w:val="none" w:sz="0" w:space="0" w:color="auto"/>
            <w:right w:val="none" w:sz="0" w:space="0" w:color="auto"/>
          </w:divBdr>
        </w:div>
        <w:div w:id="238826907">
          <w:marLeft w:val="0"/>
          <w:marRight w:val="0"/>
          <w:marTop w:val="0"/>
          <w:marBottom w:val="0"/>
          <w:divBdr>
            <w:top w:val="none" w:sz="0" w:space="0" w:color="auto"/>
            <w:left w:val="none" w:sz="0" w:space="0" w:color="auto"/>
            <w:bottom w:val="none" w:sz="0" w:space="0" w:color="auto"/>
            <w:right w:val="none" w:sz="0" w:space="0" w:color="auto"/>
          </w:divBdr>
        </w:div>
        <w:div w:id="667101787">
          <w:marLeft w:val="0"/>
          <w:marRight w:val="0"/>
          <w:marTop w:val="0"/>
          <w:marBottom w:val="0"/>
          <w:divBdr>
            <w:top w:val="none" w:sz="0" w:space="0" w:color="auto"/>
            <w:left w:val="none" w:sz="0" w:space="0" w:color="auto"/>
            <w:bottom w:val="none" w:sz="0" w:space="0" w:color="auto"/>
            <w:right w:val="none" w:sz="0" w:space="0" w:color="auto"/>
          </w:divBdr>
        </w:div>
      </w:divsChild>
    </w:div>
    <w:div w:id="968821162">
      <w:bodyDiv w:val="1"/>
      <w:marLeft w:val="0"/>
      <w:marRight w:val="0"/>
      <w:marTop w:val="0"/>
      <w:marBottom w:val="0"/>
      <w:divBdr>
        <w:top w:val="none" w:sz="0" w:space="0" w:color="auto"/>
        <w:left w:val="none" w:sz="0" w:space="0" w:color="auto"/>
        <w:bottom w:val="none" w:sz="0" w:space="0" w:color="auto"/>
        <w:right w:val="none" w:sz="0" w:space="0" w:color="auto"/>
      </w:divBdr>
    </w:div>
    <w:div w:id="1001003371">
      <w:bodyDiv w:val="1"/>
      <w:marLeft w:val="0"/>
      <w:marRight w:val="0"/>
      <w:marTop w:val="0"/>
      <w:marBottom w:val="0"/>
      <w:divBdr>
        <w:top w:val="none" w:sz="0" w:space="0" w:color="auto"/>
        <w:left w:val="none" w:sz="0" w:space="0" w:color="auto"/>
        <w:bottom w:val="none" w:sz="0" w:space="0" w:color="auto"/>
        <w:right w:val="none" w:sz="0" w:space="0" w:color="auto"/>
      </w:divBdr>
    </w:div>
    <w:div w:id="1035228650">
      <w:bodyDiv w:val="1"/>
      <w:marLeft w:val="0"/>
      <w:marRight w:val="0"/>
      <w:marTop w:val="0"/>
      <w:marBottom w:val="0"/>
      <w:divBdr>
        <w:top w:val="none" w:sz="0" w:space="0" w:color="auto"/>
        <w:left w:val="none" w:sz="0" w:space="0" w:color="auto"/>
        <w:bottom w:val="none" w:sz="0" w:space="0" w:color="auto"/>
        <w:right w:val="none" w:sz="0" w:space="0" w:color="auto"/>
      </w:divBdr>
    </w:div>
    <w:div w:id="1083142821">
      <w:bodyDiv w:val="1"/>
      <w:marLeft w:val="0"/>
      <w:marRight w:val="0"/>
      <w:marTop w:val="0"/>
      <w:marBottom w:val="0"/>
      <w:divBdr>
        <w:top w:val="none" w:sz="0" w:space="0" w:color="auto"/>
        <w:left w:val="none" w:sz="0" w:space="0" w:color="auto"/>
        <w:bottom w:val="none" w:sz="0" w:space="0" w:color="auto"/>
        <w:right w:val="none" w:sz="0" w:space="0" w:color="auto"/>
      </w:divBdr>
    </w:div>
    <w:div w:id="1232498963">
      <w:bodyDiv w:val="1"/>
      <w:marLeft w:val="0"/>
      <w:marRight w:val="0"/>
      <w:marTop w:val="0"/>
      <w:marBottom w:val="0"/>
      <w:divBdr>
        <w:top w:val="none" w:sz="0" w:space="0" w:color="auto"/>
        <w:left w:val="none" w:sz="0" w:space="0" w:color="auto"/>
        <w:bottom w:val="none" w:sz="0" w:space="0" w:color="auto"/>
        <w:right w:val="none" w:sz="0" w:space="0" w:color="auto"/>
      </w:divBdr>
      <w:divsChild>
        <w:div w:id="2039038498">
          <w:marLeft w:val="0"/>
          <w:marRight w:val="0"/>
          <w:marTop w:val="0"/>
          <w:marBottom w:val="0"/>
          <w:divBdr>
            <w:top w:val="none" w:sz="0" w:space="0" w:color="auto"/>
            <w:left w:val="none" w:sz="0" w:space="0" w:color="auto"/>
            <w:bottom w:val="none" w:sz="0" w:space="0" w:color="auto"/>
            <w:right w:val="none" w:sz="0" w:space="0" w:color="auto"/>
          </w:divBdr>
        </w:div>
      </w:divsChild>
    </w:div>
    <w:div w:id="1392071238">
      <w:bodyDiv w:val="1"/>
      <w:marLeft w:val="0"/>
      <w:marRight w:val="0"/>
      <w:marTop w:val="0"/>
      <w:marBottom w:val="0"/>
      <w:divBdr>
        <w:top w:val="none" w:sz="0" w:space="0" w:color="auto"/>
        <w:left w:val="none" w:sz="0" w:space="0" w:color="auto"/>
        <w:bottom w:val="none" w:sz="0" w:space="0" w:color="auto"/>
        <w:right w:val="none" w:sz="0" w:space="0" w:color="auto"/>
      </w:divBdr>
    </w:div>
    <w:div w:id="1427651807">
      <w:bodyDiv w:val="1"/>
      <w:marLeft w:val="0"/>
      <w:marRight w:val="0"/>
      <w:marTop w:val="0"/>
      <w:marBottom w:val="0"/>
      <w:divBdr>
        <w:top w:val="none" w:sz="0" w:space="0" w:color="auto"/>
        <w:left w:val="none" w:sz="0" w:space="0" w:color="auto"/>
        <w:bottom w:val="none" w:sz="0" w:space="0" w:color="auto"/>
        <w:right w:val="none" w:sz="0" w:space="0" w:color="auto"/>
      </w:divBdr>
    </w:div>
    <w:div w:id="1748066330">
      <w:bodyDiv w:val="1"/>
      <w:marLeft w:val="0"/>
      <w:marRight w:val="0"/>
      <w:marTop w:val="0"/>
      <w:marBottom w:val="0"/>
      <w:divBdr>
        <w:top w:val="none" w:sz="0" w:space="0" w:color="auto"/>
        <w:left w:val="none" w:sz="0" w:space="0" w:color="auto"/>
        <w:bottom w:val="none" w:sz="0" w:space="0" w:color="auto"/>
        <w:right w:val="none" w:sz="0" w:space="0" w:color="auto"/>
      </w:divBdr>
    </w:div>
    <w:div w:id="1869562895">
      <w:bodyDiv w:val="1"/>
      <w:marLeft w:val="0"/>
      <w:marRight w:val="0"/>
      <w:marTop w:val="0"/>
      <w:marBottom w:val="0"/>
      <w:divBdr>
        <w:top w:val="none" w:sz="0" w:space="0" w:color="auto"/>
        <w:left w:val="none" w:sz="0" w:space="0" w:color="auto"/>
        <w:bottom w:val="none" w:sz="0" w:space="0" w:color="auto"/>
        <w:right w:val="none" w:sz="0" w:space="0" w:color="auto"/>
      </w:divBdr>
    </w:div>
    <w:div w:id="1931426255">
      <w:bodyDiv w:val="1"/>
      <w:marLeft w:val="0"/>
      <w:marRight w:val="0"/>
      <w:marTop w:val="0"/>
      <w:marBottom w:val="0"/>
      <w:divBdr>
        <w:top w:val="none" w:sz="0" w:space="0" w:color="auto"/>
        <w:left w:val="none" w:sz="0" w:space="0" w:color="auto"/>
        <w:bottom w:val="none" w:sz="0" w:space="0" w:color="auto"/>
        <w:right w:val="none" w:sz="0" w:space="0" w:color="auto"/>
      </w:divBdr>
    </w:div>
    <w:div w:id="1995992042">
      <w:bodyDiv w:val="1"/>
      <w:marLeft w:val="0"/>
      <w:marRight w:val="0"/>
      <w:marTop w:val="0"/>
      <w:marBottom w:val="0"/>
      <w:divBdr>
        <w:top w:val="none" w:sz="0" w:space="0" w:color="auto"/>
        <w:left w:val="none" w:sz="0" w:space="0" w:color="auto"/>
        <w:bottom w:val="none" w:sz="0" w:space="0" w:color="auto"/>
        <w:right w:val="none" w:sz="0" w:space="0" w:color="auto"/>
      </w:divBdr>
    </w:div>
    <w:div w:id="2060737869">
      <w:bodyDiv w:val="1"/>
      <w:marLeft w:val="0"/>
      <w:marRight w:val="0"/>
      <w:marTop w:val="0"/>
      <w:marBottom w:val="0"/>
      <w:divBdr>
        <w:top w:val="none" w:sz="0" w:space="0" w:color="auto"/>
        <w:left w:val="none" w:sz="0" w:space="0" w:color="auto"/>
        <w:bottom w:val="none" w:sz="0" w:space="0" w:color="auto"/>
        <w:right w:val="none" w:sz="0" w:space="0" w:color="auto"/>
      </w:divBdr>
    </w:div>
    <w:div w:id="21389907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eur02.safelinks.protection.outlook.com/?url=https%3A%2F%2Fnorthyorkshiretogether.co.uk%2Ffeast%2F%3Futm_source%3Dcouncillors%26utm_medium%3Dwebsite%26utm_campaign%3Dxmas&amp;data=05%7C02%7CCllr.Felicity.Cunliffe-Lister%40northyorks.gov.uk%7Cb715ae65a8c5429320d308dd6bb22ad5%7Cad3d9c73983044a1b487e1055441c70e%7C0%7C0%7C638785135186483791%7CUnknown%7CTWFpbGZsb3d8eyJFbXB0eU1hcGkiOnRydWUsIlYiOiIwLjAuMDAwMCIsIlAiOiJXaW4zMiIsIkFOIjoiTWFpbCIsIldUIjoyfQ%3D%3D%7C0%7C%7C%7C&amp;sdata=%2B2Y0ko28%2Fm2N63BIaW9d8tp2G%2FWyxuBSCNxwqY7Yqmc%3D&amp;reserved=0"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eur02.safelinks.protection.outlook.com/?url=https%3A%2F%2Fnorthyorkshiretogether.co.uk%2Ffeast%2Ffeast-faqs%2F%3Futm_source%3Dcouncillors%26utm_medium%3Demail%26utm_campaign%3DXmas&amp;data=05%7C02%7CCllr.Felicity.Cunliffe-Lister%40northyorks.gov.uk%7Cb715ae65a8c5429320d308dd6bb22ad5%7Cad3d9c73983044a1b487e1055441c70e%7C0%7C0%7C638785135186458330%7CUnknown%7CTWFpbGZsb3d8eyJFbXB0eU1hcGkiOnRydWUsIlYiOiIwLjAuMDAwMCIsIlAiOiJXaW4zMiIsIkFOIjoiTWFpbCIsIldUIjoyfQ%3D%3D%7C0%7C%7C%7C&amp;sdata=9wxHCXH2VixN0VYyaLxNvU%2BE2bh4EfZGJLZVPeyYQzw%3D&amp;reserved=0"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ur02.safelinks.protection.outlook.com/?url=http%3A%2F%2Fwww.trustmark.org.uk%2F&amp;data=05%7C02%7CCllr.Felicity.Cunliffe-Lister%40northyorks.gov.uk%7C63189124d7b7446afa9908dd6b80ef66%7Cad3d9c73983044a1b487e1055441c70e%7C0%7C0%7C638784924085105811%7CUnknown%7CTWFpbGZsb3d8eyJFbXB0eU1hcGkiOnRydWUsIlYiOiIwLjAuMDAwMCIsIlAiOiJXaW4zMiIsIkFOIjoiTWFpbCIsIldUIjoyfQ%3D%3D%7C0%7C%7C%7C&amp;sdata=RqSmHL98LXfvdYn1YJ1OFnLNevuoKUlBhMwgc%2FRlA3c%3D&amp;reserved=0"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www.northyorks.gov.uk/taxi-consultation" TargetMode="Externa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Cllr.felicity.cunliffe-lister@northyorks.gov.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6532EC5452D4A43BDA9F0AC345ADE07" ma:contentTypeVersion="9" ma:contentTypeDescription="Create a new document." ma:contentTypeScope="" ma:versionID="62ade1d2e10b736a69a975781003aabd">
  <xsd:schema xmlns:xsd="http://www.w3.org/2001/XMLSchema" xmlns:xs="http://www.w3.org/2001/XMLSchema" xmlns:p="http://schemas.microsoft.com/office/2006/metadata/properties" xmlns:ns3="9fe7903d-8706-4a28-a70e-d15b39de851d" targetNamespace="http://schemas.microsoft.com/office/2006/metadata/properties" ma:root="true" ma:fieldsID="dac2417923889a5b2abb00d6eacea1df" ns3:_="">
    <xsd:import namespace="9fe7903d-8706-4a28-a70e-d15b39de851d"/>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SystemTags"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e7903d-8706-4a28-a70e-d15b39de85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712B28B-2AFE-4B35-9D1D-90A6187E6375}">
  <ds:schemaRefs>
    <ds:schemaRef ds:uri="http://schemas.microsoft.com/office/2006/metadata/properties"/>
    <ds:schemaRef ds:uri="http://www.w3.org/2000/xmlns/"/>
    <ds:schemaRef ds:uri="http://schemas.microsoft.com/office/infopath/2007/PartnerControls"/>
  </ds:schemaRefs>
</ds:datastoreItem>
</file>

<file path=customXml/itemProps2.xml><?xml version="1.0" encoding="utf-8"?>
<ds:datastoreItem xmlns:ds="http://schemas.openxmlformats.org/officeDocument/2006/customXml" ds:itemID="{6115AD03-36A0-4910-9D8C-DCB86BECCF40}">
  <ds:schemaRefs>
    <ds:schemaRef ds:uri="http://schemas.microsoft.com/office/2006/metadata/contentType"/>
    <ds:schemaRef ds:uri="http://schemas.microsoft.com/office/2006/metadata/properties/metaAttributes"/>
    <ds:schemaRef ds:uri="http://www.w3.org/2000/xmlns/"/>
    <ds:schemaRef ds:uri="http://www.w3.org/2001/XMLSchema"/>
    <ds:schemaRef ds:uri="9fe7903d-8706-4a28-a70e-d15b39de851d"/>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B8DC3E0-FAB7-425D-9778-9B2E7ED1FE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2323</Words>
  <Characters>13245</Characters>
  <Application>Microsoft Office Word</Application>
  <DocSecurity>4</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North Yorkshire County Council</Company>
  <LinksUpToDate>false</LinksUpToDate>
  <CharactersWithSpaces>15537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Cllr.Felicity</dc:creator>
  <cp:keywords/>
  <dc:description/>
  <cp:lastModifiedBy>Martyn Miller</cp:lastModifiedBy>
  <cp:revision>2</cp:revision>
  <cp:lastPrinted>2024-09-01T18:11:00Z</cp:lastPrinted>
  <dcterms:created xsi:type="dcterms:W3CDTF">2025-04-03T10:29:00Z</dcterms:created>
  <dcterms:modified xsi:type="dcterms:W3CDTF">2025-04-03T10:29:00Z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1,2,3</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2023-08-07T15:01:46Z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cd245670-5092-4431-bc10-3f4ddd7ea976</vt:lpwstr>
  </property>
  <property fmtid="{D5CDD505-2E9C-101B-9397-08002B2CF9AE}" pid="11" name="MSIP_Label_3ecdfc32-7be5-4b17-9f97-00453388bdd7_ContentBits">
    <vt:lpwstr>2</vt:lpwstr>
  </property>
  <property fmtid="{D5CDD505-2E9C-101B-9397-08002B2CF9AE}" pid="12" name="ContentTypeId">
    <vt:lpwstr>0x010100B6532EC5452D4A43BDA9F0AC345ADE07</vt:lpwstr>
  </property>
</Properties>
</file>