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 xml:space="preserve">THE WHITE SWAN WIGHILL ON WEDNESDAY </w:t>
      </w:r>
      <w:r>
        <w:rPr>
          <w:b/>
          <w:sz w:val="32"/>
          <w:szCs w:val="32"/>
        </w:rPr>
        <w:t>14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DECEM</w:t>
      </w:r>
      <w:r>
        <w:rPr>
          <w:b/>
          <w:sz w:val="32"/>
          <w:szCs w:val="32"/>
        </w:rPr>
        <w:t>BER 2016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R Parkin, Mr S Oates, Mr A Roberts, Mr N Walne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 xml:space="preserve">Mr L T I Grant (Clerk/RFO) 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right="-283" w:hanging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   Action</w:t>
      </w:r>
    </w:p>
    <w:tbl>
      <w:tblPr>
        <w:tblW w:w="9322" w:type="dxa"/>
        <w:jc w:val="left"/>
        <w:tblInd w:w="-58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16"/>
        <w:gridCol w:w="7581"/>
        <w:gridCol w:w="825"/>
      </w:tblGrid>
      <w:tr>
        <w:trPr/>
        <w:tc>
          <w:tcPr>
            <w:tcW w:w="916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58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None received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5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916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3.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3.1</w:t>
            </w:r>
          </w:p>
        </w:tc>
        <w:tc>
          <w:tcPr>
            <w:tcW w:w="758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Planning and Related Matters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Planning Application received and to be determined: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Erection of Dwelling and demolition of existing garage block- rear of 2-5 Church Lane Wighill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Prior to commencing discussion on this item, Cllr Mr S Oates declared an interest as he lives in an adjacent property affected by the Planning Application and </w:t>
            </w:r>
            <w:r>
              <w:rPr>
                <w:sz w:val="24"/>
                <w:szCs w:val="24"/>
              </w:rPr>
              <w:t>took no part in the discussions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Following discussion on the current application and the previous approved application, Cllrs present excluding Cllr Mr S Oates, </w:t>
            </w:r>
            <w:r>
              <w:rPr>
                <w:sz w:val="24"/>
                <w:szCs w:val="24"/>
              </w:rPr>
              <w:t>agreed without abstention, to instruct the Clerk to respond: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B ) The Parish Council </w:t>
            </w:r>
            <w:r>
              <w:rPr>
                <w:b/>
                <w:bCs/>
                <w:sz w:val="24"/>
                <w:szCs w:val="24"/>
              </w:rPr>
              <w:t>OBJECTS</w:t>
            </w:r>
            <w:r>
              <w:rPr>
                <w:b w:val="false"/>
                <w:bCs w:val="false"/>
                <w:sz w:val="24"/>
                <w:szCs w:val="24"/>
              </w:rPr>
              <w:t xml:space="preserve"> to the Application on the Planning Grounds discussed.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The Clerk was asked to inform HBC Planning of the PC’s decision. </w:t>
            </w:r>
          </w:p>
        </w:tc>
        <w:tc>
          <w:tcPr>
            <w:tcW w:w="825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bookmarkStart w:id="0" w:name="_GoBack"/>
            <w:bookmarkStart w:id="1" w:name="_GoBack"/>
            <w:bookmarkEnd w:id="1"/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89" w:hRule="atLeast"/>
        </w:trPr>
        <w:tc>
          <w:tcPr>
            <w:tcW w:w="916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58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Wednesday 25 January 2017 in The White Swan (subject to room availability) </w:t>
            </w:r>
          </w:p>
        </w:tc>
        <w:tc>
          <w:tcPr>
            <w:tcW w:w="825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16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8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5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 xml:space="preserve">Clerk to the Parish Council: Trevor Grant, Tel: 01423 359961 Email:  </w:t>
      </w:r>
      <w:hyperlink r:id="rId2">
        <w:r>
          <w:rPr>
            <w:rStyle w:val="InternetLink"/>
            <w:sz w:val="24"/>
            <w:szCs w:val="24"/>
          </w:rPr>
          <w:t>wighillpc@hotmail.co.uk</w:t>
        </w:r>
      </w:hyperlink>
      <w:r>
        <w:rPr>
          <w:sz w:val="24"/>
          <w:szCs w:val="24"/>
        </w:rPr>
        <w:t xml:space="preserve">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Chairman: Mr Jim Hyde Tel: 07711734487  Email: </w:t>
      </w:r>
      <w:hyperlink r:id="rId3">
        <w:r>
          <w:rPr>
            <w:rStyle w:val="InternetLink"/>
            <w:sz w:val="24"/>
            <w:szCs w:val="24"/>
          </w:rPr>
          <w:t>jim.hyde@proximity</w:t>
        </w:r>
      </w:hyperlink>
      <w:r>
        <w:rPr>
          <w:rStyle w:val="InternetLink"/>
          <w:sz w:val="24"/>
          <w:szCs w:val="24"/>
        </w:rPr>
        <w:t>.co.uk</w:t>
      </w:r>
      <w:r>
        <w:rPr>
          <w:sz w:val="24"/>
          <w:szCs w:val="24"/>
        </w:rPr>
        <w:t xml:space="preserve"> </w:t>
      </w:r>
    </w:p>
    <w:p>
      <w:pPr>
        <w:pStyle w:val="Normal"/>
        <w:spacing w:before="0" w:after="200"/>
        <w:jc w:val="both"/>
        <w:rPr/>
      </w:pPr>
      <w:r>
        <w:rPr>
          <w:b/>
          <w:sz w:val="28"/>
          <w:szCs w:val="28"/>
        </w:rPr>
        <w:t xml:space="preserve">Parish Website: </w:t>
      </w:r>
      <w:hyperlink r:id="rId4">
        <w:r>
          <w:rPr>
            <w:rStyle w:val="InternetLink"/>
            <w:b/>
            <w:sz w:val="28"/>
            <w:szCs w:val="28"/>
          </w:rPr>
          <w:t>www.wighill-pc.org.uk</w:t>
        </w:r>
      </w:hyperlink>
      <w:r>
        <w:rPr>
          <w:b/>
          <w:sz w:val="28"/>
          <w:szCs w:val="28"/>
        </w:rPr>
        <w:t xml:space="preserve"> </w:t>
      </w:r>
    </w:p>
    <w:sectPr>
      <w:headerReference w:type="default" r:id="rId5"/>
      <w:footerReference w:type="default" r:id="rId6"/>
      <w:type w:val="nextPage"/>
      <w:pgSz w:w="11906" w:h="16838"/>
      <w:pgMar w:left="1440" w:right="1440" w:header="851" w:top="1403" w:footer="708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Clerk to the Parish Council (Mr) L T I Grant Tel: 01423 359961 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 xml:space="preserve">Chairman: (Mr) Jim Hyde Tel: 07711734487 Email: </w:t>
    </w:r>
    <w:hyperlink r:id="rId2">
      <w:r>
        <w:rPr>
          <w:rStyle w:val="InternetLink"/>
        </w:rPr>
        <w:t>jim.hyde@proximity.co.uk</w:t>
      </w:r>
    </w:hyperlink>
    <w:r>
      <w:rPr/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character" w:styleId="TitleChar" w:customStyle="1">
    <w:name w:val="Title Char"/>
    <w:basedOn w:val="DefaultParagraphFont"/>
    <w:qFormat/>
    <w:rPr>
      <w:rFonts w:ascii="Cambria" w:hAnsi="Cambria" w:eastAsia="Calibri" w:cs="Tahoma"/>
      <w:color w:val="17365D"/>
      <w:spacing w:val="5"/>
      <w:sz w:val="52"/>
      <w:szCs w:val="52"/>
    </w:rPr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Courier New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Courier New"/>
    </w:rPr>
  </w:style>
  <w:style w:type="character" w:styleId="ListLabel28" w:customStyle="1">
    <w:name w:val="ListLabel 28"/>
    <w:qFormat/>
    <w:rPr>
      <w:rFonts w:cs="Courier New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Courier New"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Courier New"/>
    </w:rPr>
  </w:style>
  <w:style w:type="character" w:styleId="ListLabel34" w:customStyle="1">
    <w:name w:val="ListLabel 34"/>
    <w:qFormat/>
    <w:rPr>
      <w:rFonts w:cs="Courier New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Courier New"/>
    </w:rPr>
  </w:style>
  <w:style w:type="character" w:styleId="ListLabel37" w:customStyle="1">
    <w:name w:val="ListLabel 37"/>
    <w:qFormat/>
    <w:rPr>
      <w:rFonts w:cs="Courier New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Courier New"/>
    </w:rPr>
  </w:style>
  <w:style w:type="character" w:styleId="ListLabel40" w:customStyle="1">
    <w:name w:val="ListLabel 40"/>
    <w:qFormat/>
    <w:rPr>
      <w:rFonts w:cs="Courier New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Courier New"/>
    </w:rPr>
  </w:style>
  <w:style w:type="character" w:styleId="ListLabel43" w:customStyle="1">
    <w:name w:val="ListLabel 43"/>
    <w:qFormat/>
    <w:rPr>
      <w:rFonts w:cs="Courier New"/>
    </w:rPr>
  </w:style>
  <w:style w:type="character" w:styleId="ListLabel44" w:customStyle="1">
    <w:name w:val="ListLabel 44"/>
    <w:qFormat/>
    <w:rPr>
      <w:rFonts w:cs="Courier New"/>
    </w:rPr>
  </w:style>
  <w:style w:type="character" w:styleId="ListLabel45" w:customStyle="1">
    <w:name w:val="ListLabel 45"/>
    <w:qFormat/>
    <w:rPr>
      <w:rFonts w:cs="Courier New"/>
    </w:rPr>
  </w:style>
  <w:style w:type="character" w:styleId="ListLabel46" w:customStyle="1">
    <w:name w:val="ListLabel 46"/>
    <w:qFormat/>
    <w:rPr>
      <w:rFonts w:cs="Courier New"/>
    </w:rPr>
  </w:style>
  <w:style w:type="character" w:styleId="ListLabel47" w:customStyle="1">
    <w:name w:val="ListLabel 47"/>
    <w:qFormat/>
    <w:rPr>
      <w:rFonts w:cs="Courier New"/>
    </w:rPr>
  </w:style>
  <w:style w:type="character" w:styleId="ListLabel48" w:customStyle="1">
    <w:name w:val="ListLabel 48"/>
    <w:qFormat/>
    <w:rPr>
      <w:rFonts w:cs="Courier New"/>
    </w:rPr>
  </w:style>
  <w:style w:type="character" w:styleId="ListLabel49" w:customStyle="1">
    <w:name w:val="ListLabel 49"/>
    <w:qFormat/>
    <w:rPr>
      <w:rFonts w:cs="Courier New"/>
    </w:rPr>
  </w:style>
  <w:style w:type="character" w:styleId="ListLabel50" w:customStyle="1">
    <w:name w:val="ListLabel 50"/>
    <w:qFormat/>
    <w:rPr>
      <w:rFonts w:cs="Courier New"/>
    </w:rPr>
  </w:style>
  <w:style w:type="character" w:styleId="ListLabel51" w:customStyle="1">
    <w:name w:val="ListLabel 51"/>
    <w:qFormat/>
    <w:rPr>
      <w:rFonts w:cs="Courier New"/>
    </w:rPr>
  </w:style>
  <w:style w:type="character" w:styleId="ListLabel52" w:customStyle="1">
    <w:name w:val="ListLabel 52"/>
    <w:qFormat/>
    <w:rPr>
      <w:rFonts w:cs="Courier New"/>
    </w:rPr>
  </w:style>
  <w:style w:type="character" w:styleId="ListLabel53" w:customStyle="1">
    <w:name w:val="ListLabel 53"/>
    <w:qFormat/>
    <w:rPr>
      <w:rFonts w:cs="Courier New"/>
    </w:rPr>
  </w:style>
  <w:style w:type="character" w:styleId="ListLabel54" w:customStyle="1">
    <w:name w:val="ListLabel 54"/>
    <w:qFormat/>
    <w:rPr>
      <w:rFonts w:cs="Courier New"/>
    </w:rPr>
  </w:style>
  <w:style w:type="character" w:styleId="ListLabel55" w:customStyle="1">
    <w:name w:val="ListLabel 55"/>
    <w:qFormat/>
    <w:rPr>
      <w:rFonts w:cs="Symbol"/>
    </w:rPr>
  </w:style>
  <w:style w:type="character" w:styleId="ListLabel56" w:customStyle="1">
    <w:name w:val="ListLabel 56"/>
    <w:qFormat/>
    <w:rPr>
      <w:rFonts w:cs="Courier New"/>
    </w:rPr>
  </w:style>
  <w:style w:type="character" w:styleId="ListLabel57" w:customStyle="1">
    <w:name w:val="ListLabel 57"/>
    <w:qFormat/>
    <w:rPr>
      <w:rFonts w:cs="Wingdings"/>
    </w:rPr>
  </w:style>
  <w:style w:type="character" w:styleId="ListLabel58" w:customStyle="1">
    <w:name w:val="ListLabel 58"/>
    <w:qFormat/>
    <w:rPr>
      <w:rFonts w:cs="Symbol"/>
    </w:rPr>
  </w:style>
  <w:style w:type="character" w:styleId="ListLabel59" w:customStyle="1">
    <w:name w:val="ListLabel 59"/>
    <w:qFormat/>
    <w:rPr>
      <w:rFonts w:cs="Courier New"/>
    </w:rPr>
  </w:style>
  <w:style w:type="character" w:styleId="ListLabel60" w:customStyle="1">
    <w:name w:val="ListLabel 60"/>
    <w:qFormat/>
    <w:rPr>
      <w:rFonts w:cs="Wingdings"/>
    </w:rPr>
  </w:style>
  <w:style w:type="character" w:styleId="ListLabel61" w:customStyle="1">
    <w:name w:val="ListLabel 61"/>
    <w:qFormat/>
    <w:rPr>
      <w:rFonts w:cs="Symbol"/>
    </w:rPr>
  </w:style>
  <w:style w:type="character" w:styleId="ListLabel62" w:customStyle="1">
    <w:name w:val="ListLabel 62"/>
    <w:qFormat/>
    <w:rPr>
      <w:rFonts w:cs="Courier New"/>
    </w:rPr>
  </w:style>
  <w:style w:type="character" w:styleId="ListLabel63" w:customStyle="1">
    <w:name w:val="ListLabel 63"/>
    <w:qFormat/>
    <w:rPr>
      <w:rFonts w:cs="Wingdings"/>
    </w:rPr>
  </w:style>
  <w:style w:type="character" w:styleId="ListLabel64" w:customStyle="1">
    <w:name w:val="ListLabel 64"/>
    <w:qFormat/>
    <w:rPr>
      <w:rFonts w:cs="Symbol"/>
    </w:rPr>
  </w:style>
  <w:style w:type="character" w:styleId="ListLabel65" w:customStyle="1">
    <w:name w:val="ListLabel 65"/>
    <w:qFormat/>
    <w:rPr>
      <w:rFonts w:cs="Courier New"/>
    </w:rPr>
  </w:style>
  <w:style w:type="character" w:styleId="ListLabel66" w:customStyle="1">
    <w:name w:val="ListLabel 66"/>
    <w:qFormat/>
    <w:rPr>
      <w:rFonts w:cs="Wingdings"/>
    </w:rPr>
  </w:style>
  <w:style w:type="character" w:styleId="ListLabel67" w:customStyle="1">
    <w:name w:val="ListLabel 67"/>
    <w:qFormat/>
    <w:rPr>
      <w:rFonts w:cs="Symbol"/>
    </w:rPr>
  </w:style>
  <w:style w:type="character" w:styleId="ListLabel68" w:customStyle="1">
    <w:name w:val="ListLabel 68"/>
    <w:qFormat/>
    <w:rPr>
      <w:rFonts w:cs="Courier New"/>
    </w:rPr>
  </w:style>
  <w:style w:type="character" w:styleId="ListLabel69" w:customStyle="1">
    <w:name w:val="ListLabel 69"/>
    <w:qFormat/>
    <w:rPr>
      <w:rFonts w:cs="Wingdings"/>
    </w:rPr>
  </w:style>
  <w:style w:type="character" w:styleId="ListLabel70" w:customStyle="1">
    <w:name w:val="ListLabel 70"/>
    <w:qFormat/>
    <w:rPr>
      <w:rFonts w:cs="Symbol"/>
    </w:rPr>
  </w:style>
  <w:style w:type="character" w:styleId="ListLabel71" w:customStyle="1">
    <w:name w:val="ListLabel 71"/>
    <w:qFormat/>
    <w:rPr>
      <w:rFonts w:cs="Courier New"/>
    </w:rPr>
  </w:style>
  <w:style w:type="character" w:styleId="ListLabel72" w:customStyle="1">
    <w:name w:val="ListLabel 72"/>
    <w:qFormat/>
    <w:rPr>
      <w:rFonts w:cs="Wingdings"/>
    </w:rPr>
  </w:style>
  <w:style w:type="character" w:styleId="ListLabel73" w:customStyle="1">
    <w:name w:val="ListLabel 73"/>
    <w:qFormat/>
    <w:rPr>
      <w:rFonts w:cs="Symbol"/>
    </w:rPr>
  </w:style>
  <w:style w:type="character" w:styleId="ListLabel74" w:customStyle="1">
    <w:name w:val="ListLabel 74"/>
    <w:qFormat/>
    <w:rPr>
      <w:rFonts w:cs="Courier New"/>
    </w:rPr>
  </w:style>
  <w:style w:type="character" w:styleId="ListLabel75" w:customStyle="1">
    <w:name w:val="ListLabel 75"/>
    <w:qFormat/>
    <w:rPr>
      <w:rFonts w:cs="Wingdings"/>
    </w:rPr>
  </w:style>
  <w:style w:type="character" w:styleId="ListLabel76" w:customStyle="1">
    <w:name w:val="ListLabel 76"/>
    <w:qFormat/>
    <w:rPr>
      <w:rFonts w:cs="Symbol"/>
    </w:rPr>
  </w:style>
  <w:style w:type="character" w:styleId="ListLabel77" w:customStyle="1">
    <w:name w:val="ListLabel 77"/>
    <w:qFormat/>
    <w:rPr>
      <w:rFonts w:cs="Courier New"/>
    </w:rPr>
  </w:style>
  <w:style w:type="character" w:styleId="ListLabel78" w:customStyle="1">
    <w:name w:val="ListLabel 78"/>
    <w:qFormat/>
    <w:rPr>
      <w:rFonts w:cs="Wingdings"/>
    </w:rPr>
  </w:style>
  <w:style w:type="character" w:styleId="ListLabel79" w:customStyle="1">
    <w:name w:val="ListLabel 79"/>
    <w:qFormat/>
    <w:rPr>
      <w:rFonts w:cs="Symbol"/>
    </w:rPr>
  </w:style>
  <w:style w:type="character" w:styleId="ListLabel80" w:customStyle="1">
    <w:name w:val="ListLabel 80"/>
    <w:qFormat/>
    <w:rPr>
      <w:rFonts w:cs="Courier New"/>
    </w:rPr>
  </w:style>
  <w:style w:type="character" w:styleId="ListLabel81" w:customStyle="1">
    <w:name w:val="ListLabel 81"/>
    <w:qFormat/>
    <w:rPr>
      <w:rFonts w:cs="Wingdings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ListLabel82">
    <w:name w:val="ListLabel 82"/>
    <w:qFormat/>
    <w:rPr>
      <w:rFonts w:cs="Symbol"/>
      <w:sz w:val="24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Wingdings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OpenSymbol"/>
      <w:sz w:val="24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  <w:sz w:val="24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Symbol"/>
      <w:sz w:val="24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Wingdings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Wingdings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Wingdings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OpenSymbol"/>
      <w:sz w:val="24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  <w:sz w:val="24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paragraph" w:styleId="Heading" w:customStyle="1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TableContents" w:customStyle="1">
    <w:name w:val="Table Contents"/>
    <w:basedOn w:val="Normal"/>
    <w:qFormat/>
    <w:pPr/>
    <w:rPr/>
  </w:style>
  <w:style w:type="paragraph" w:styleId="TableHeading" w:customStyle="1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" TargetMode="External"/><Relationship Id="rId4" Type="http://schemas.openxmlformats.org/officeDocument/2006/relationships/hyperlink" Target="http://www.wighill-pc.org.uk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<Relationship Id="rId2" Type="http://schemas.openxmlformats.org/officeDocument/2006/relationships/hyperlink" Target="mailto:jim.hyde@proximity.co.uk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LibreOffice/5.2.3.3$Windows_x86 LibreOffice_project/d54a8868f08a7b39642414cf2c8ef2f228f780cf</Application>
  <Pages>1</Pages>
  <Words>228</Words>
  <Characters>1232</Characters>
  <CharactersWithSpaces>1610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2016-01-22T09:36:00Z</dcterms:created>
  <dc:creator>Leonard</dc:creator>
  <dc:description/>
  <dc:language>en-GB</dc:language>
  <cp:lastModifiedBy/>
  <cp:lastPrinted>2016-12-27T13:03:21Z</cp:lastPrinted>
  <dcterms:modified xsi:type="dcterms:W3CDTF">2016-12-27T13:05:22Z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