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3723D" w14:textId="77777777" w:rsidR="005868F6" w:rsidRPr="005868F6" w:rsidRDefault="005868F6" w:rsidP="005868F6">
      <w:pPr>
        <w:pStyle w:val="Title"/>
        <w:rPr>
          <w:rFonts w:ascii="Times New Roman" w:eastAsia="Times New Roman" w:hAnsi="Times New Roman" w:cs="Times New Roman"/>
          <w:sz w:val="24"/>
          <w:szCs w:val="24"/>
          <w:lang w:eastAsia="en-GB"/>
        </w:rPr>
      </w:pPr>
      <w:r w:rsidRPr="005868F6">
        <w:rPr>
          <w:rFonts w:eastAsia="Times New Roman"/>
          <w:shd w:val="clear" w:color="auto" w:fill="FFFFFF"/>
          <w:lang w:eastAsia="en-GB"/>
        </w:rPr>
        <w:t>BRAWDY COMMUNITY COUNCIL.</w:t>
      </w:r>
    </w:p>
    <w:p w14:paraId="69E237F8"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268A0C92"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Minutes of the monthly meeting of Brawdy Community Council held remotely on Monday September 1st 2025.</w:t>
      </w:r>
    </w:p>
    <w:p w14:paraId="191110F6"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3EC471A1"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2025/49.</w:t>
      </w:r>
    </w:p>
    <w:p w14:paraId="1147F32D"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1048B5FB"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1. Present. Cllr Mrs A Loch, Cllr W. Lawrence, Cllr M Carter &amp; Sean O'Connor Clerk. As 50% of councillors were present, with a minimum of three, the clerk confirmed that we were quorate and able to conduct the meeting.</w:t>
      </w:r>
    </w:p>
    <w:p w14:paraId="507A0D3D"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2. Apologies. Cllr D E Jones, Cllr J Tierney &amp; Cllr P Keeling.</w:t>
      </w:r>
    </w:p>
    <w:p w14:paraId="755AB9B2"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3. The clerk confirmed that the minutes of the combined June/July meeting had been properly proposed and seconded and added to the BCC website.</w:t>
      </w:r>
    </w:p>
    <w:p w14:paraId="3492C804"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4. Cllr Carter declared a personal interest in item 5d, and would speak only as a local business owner if invited to do so by the Chairman.</w:t>
      </w:r>
    </w:p>
    <w:p w14:paraId="7E102016"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5. Matters arising from the minutes of the combined June/July meeting.</w:t>
      </w:r>
    </w:p>
    <w:p w14:paraId="4BABD5A4"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5a. Cllr Loch advised that there had been no contact from Sean Tilling at PCC regarding the local footpaths and bridleways. She agreed to contact him during October.</w:t>
      </w:r>
    </w:p>
    <w:p w14:paraId="1A2FD2EA" w14:textId="5B99F023"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 xml:space="preserve">5b. As neither Cllr Tierney nor Cllr Keeling were </w:t>
      </w:r>
      <w:r w:rsidRPr="005868F6">
        <w:rPr>
          <w:rFonts w:ascii="Segoe UI" w:eastAsia="Times New Roman" w:hAnsi="Segoe UI" w:cs="Segoe UI"/>
          <w:color w:val="242424"/>
          <w:kern w:val="0"/>
          <w:sz w:val="23"/>
          <w:szCs w:val="23"/>
          <w:lang w:eastAsia="en-GB"/>
          <w14:ligatures w14:val="none"/>
        </w:rPr>
        <w:t>present, there</w:t>
      </w:r>
      <w:r w:rsidRPr="005868F6">
        <w:rPr>
          <w:rFonts w:ascii="Segoe UI" w:eastAsia="Times New Roman" w:hAnsi="Segoe UI" w:cs="Segoe UI"/>
          <w:color w:val="242424"/>
          <w:kern w:val="0"/>
          <w:sz w:val="23"/>
          <w:szCs w:val="23"/>
          <w:lang w:eastAsia="en-GB"/>
          <w14:ligatures w14:val="none"/>
        </w:rPr>
        <w:t xml:space="preserve"> was no update regarding the window replacement at the bus shelter in Trefgarn </w:t>
      </w:r>
      <w:r w:rsidRPr="005868F6">
        <w:rPr>
          <w:rFonts w:ascii="Segoe UI" w:eastAsia="Times New Roman" w:hAnsi="Segoe UI" w:cs="Segoe UI"/>
          <w:color w:val="242424"/>
          <w:kern w:val="0"/>
          <w:sz w:val="23"/>
          <w:szCs w:val="23"/>
          <w:lang w:eastAsia="en-GB"/>
          <w14:ligatures w14:val="none"/>
        </w:rPr>
        <w:t>Owen.</w:t>
      </w:r>
    </w:p>
    <w:p w14:paraId="37BB28C9"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 5c. There was no further news to report regarding DARC.</w:t>
      </w:r>
    </w:p>
    <w:p w14:paraId="22186F54"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5d. Since the joint meeting in Solva in July, there was no further information to provide regarding the Newgale Road Development Scheme. The notes taken by Cllr Loch. at the meeting, were forwarded to all councillors, by the clerk as agreed. The overwhelming feeling shared by the majority of the general public, was that this proposed scheme was both needless, and a massive waste of money.</w:t>
      </w:r>
    </w:p>
    <w:p w14:paraId="1E73A7DC"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5e. The clerk advised that we had received a response from the Cawdor Barracks at Brawdy regarding the local rally in July. They advised that the annual event is well advertised, with posters and local flyers issued in advance of the event by the local organisers. This matter was questioned by councillors, and it was agreed that the clerk contact the barracks again and obtain the contact details of the rally club. We could then contact them, and arrange to feature this event, and publicise it further on our local community information page in advance of the event next year.</w:t>
      </w:r>
    </w:p>
    <w:p w14:paraId="4930EC2A" w14:textId="77777777" w:rsid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55FB5B31" w14:textId="0176E4B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Correspondence.</w:t>
      </w:r>
    </w:p>
    <w:p w14:paraId="26E65074"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Pembs County Council.</w:t>
      </w:r>
    </w:p>
    <w:p w14:paraId="6CA929F6"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6. The clerk had forwarded details of the PCC LDP2 plan, 2017/33 which was currently under consultation.</w:t>
      </w:r>
    </w:p>
    <w:p w14:paraId="30BBA892" w14:textId="4232A2AE"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 xml:space="preserve">7. As nobody was able to attend the PCC code of conduct training on July 14th, the clerk had forwarded a copy of </w:t>
      </w:r>
      <w:r w:rsidRPr="005868F6">
        <w:rPr>
          <w:rFonts w:ascii="Segoe UI" w:eastAsia="Times New Roman" w:hAnsi="Segoe UI" w:cs="Segoe UI"/>
          <w:color w:val="242424"/>
          <w:kern w:val="0"/>
          <w:sz w:val="23"/>
          <w:szCs w:val="23"/>
          <w:lang w:eastAsia="en-GB"/>
          <w14:ligatures w14:val="none"/>
        </w:rPr>
        <w:t>the notes</w:t>
      </w:r>
      <w:r w:rsidRPr="005868F6">
        <w:rPr>
          <w:rFonts w:ascii="Segoe UI" w:eastAsia="Times New Roman" w:hAnsi="Segoe UI" w:cs="Segoe UI"/>
          <w:color w:val="242424"/>
          <w:kern w:val="0"/>
          <w:sz w:val="23"/>
          <w:szCs w:val="23"/>
          <w:lang w:eastAsia="en-GB"/>
          <w14:ligatures w14:val="none"/>
        </w:rPr>
        <w:t xml:space="preserve"> and details of the training to councillors.</w:t>
      </w:r>
    </w:p>
    <w:p w14:paraId="2A3EB997"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8. County Councillors Monthly report. Cllr Carter advised that he produced a regular monthly report which is circulated in the Solva and St Davids area. This appears below.</w:t>
      </w:r>
    </w:p>
    <w:p w14:paraId="43629372" w14:textId="696E0082"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 xml:space="preserve">August is usually a quiet month for meetings at County Hall, but we have recently had a run of 3 extraordinary meetings, including what was probably the shortest council </w:t>
      </w:r>
      <w:r w:rsidRPr="005868F6">
        <w:rPr>
          <w:rFonts w:ascii="Segoe UI" w:eastAsia="Times New Roman" w:hAnsi="Segoe UI" w:cs="Segoe UI"/>
          <w:color w:val="242424"/>
          <w:kern w:val="0"/>
          <w:sz w:val="23"/>
          <w:szCs w:val="23"/>
          <w:lang w:eastAsia="en-GB"/>
          <w14:ligatures w14:val="none"/>
        </w:rPr>
        <w:lastRenderedPageBreak/>
        <w:t xml:space="preserve">meeting on record at just 8 minutes. The Head of children's services had taken a promotion to another authority and council members had to authorise the recruitment of a replacement officer. There has been some public concern in that the salary published is in excess of £90k, pa, but it is a very responsible post and the right person has and can continue to create savings and improvements to the way Children's services are delivered. I also attended 2 services scrutiny call </w:t>
      </w:r>
      <w:proofErr w:type="gramStart"/>
      <w:r w:rsidRPr="005868F6">
        <w:rPr>
          <w:rFonts w:ascii="Segoe UI" w:eastAsia="Times New Roman" w:hAnsi="Segoe UI" w:cs="Segoe UI"/>
          <w:color w:val="242424"/>
          <w:kern w:val="0"/>
          <w:sz w:val="23"/>
          <w:szCs w:val="23"/>
          <w:lang w:eastAsia="en-GB"/>
          <w14:ligatures w14:val="none"/>
        </w:rPr>
        <w:t>in's</w:t>
      </w:r>
      <w:proofErr w:type="gramEnd"/>
      <w:r w:rsidRPr="005868F6">
        <w:rPr>
          <w:rFonts w:ascii="Segoe UI" w:eastAsia="Times New Roman" w:hAnsi="Segoe UI" w:cs="Segoe UI"/>
          <w:color w:val="242424"/>
          <w:kern w:val="0"/>
          <w:sz w:val="23"/>
          <w:szCs w:val="23"/>
          <w:lang w:eastAsia="en-GB"/>
          <w14:ligatures w14:val="none"/>
        </w:rPr>
        <w:t xml:space="preserve">, the first one to decide how much PCC contributed to the tourism promotion service Visit Pembrokeshire. It was decided that after an initial reduction the contribution should </w:t>
      </w:r>
      <w:r w:rsidRPr="005868F6">
        <w:rPr>
          <w:rFonts w:ascii="Segoe UI" w:eastAsia="Times New Roman" w:hAnsi="Segoe UI" w:cs="Segoe UI"/>
          <w:color w:val="242424"/>
          <w:kern w:val="0"/>
          <w:sz w:val="23"/>
          <w:szCs w:val="23"/>
          <w:lang w:eastAsia="en-GB"/>
          <w14:ligatures w14:val="none"/>
        </w:rPr>
        <w:t>remain the</w:t>
      </w:r>
      <w:r w:rsidRPr="005868F6">
        <w:rPr>
          <w:rFonts w:ascii="Segoe UI" w:eastAsia="Times New Roman" w:hAnsi="Segoe UI" w:cs="Segoe UI"/>
          <w:color w:val="242424"/>
          <w:kern w:val="0"/>
          <w:sz w:val="23"/>
          <w:szCs w:val="23"/>
          <w:lang w:eastAsia="en-GB"/>
          <w14:ligatures w14:val="none"/>
        </w:rPr>
        <w:t xml:space="preserve"> same for four years based on the importance of tourism to the Pembrokeshire economy. The second meeting looked at the agreement between PCC and the Long course weekend and the committee decided further cabinet input and scrutiny was needed. I have recently had conversations with two residents in respect of second home premiums applied to their properties. I am always happy to help anyone who has concerns with this topic, please ring 07976 553912 if you need assistance, or just don't understand. I would also urge anyone whose circumstances change in relation to Council Tax, in particular if you become the only adult in a property to contact County Hall to check if you are entitled to a discount.</w:t>
      </w:r>
    </w:p>
    <w:p w14:paraId="37BF6218"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As the summer comes to an end I am engaging with PCNPA to try and ensure there remains support for them to fund the toilets. The current funding expires at the start of November and I am determined to try and prevent the cost falling on local residents. The provision of toilets at Solva Harbour is absolutely essential. I am also engaging with PCC Highways to speed up the planned surface improvements to Lewis Terrace. </w:t>
      </w:r>
    </w:p>
    <w:p w14:paraId="4422F8DA" w14:textId="42CE3BD8"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Finally,</w:t>
      </w:r>
      <w:r w:rsidRPr="005868F6">
        <w:rPr>
          <w:rFonts w:ascii="Segoe UI" w:eastAsia="Times New Roman" w:hAnsi="Segoe UI" w:cs="Segoe UI"/>
          <w:color w:val="242424"/>
          <w:kern w:val="0"/>
          <w:sz w:val="23"/>
          <w:szCs w:val="23"/>
          <w:lang w:eastAsia="en-GB"/>
          <w14:ligatures w14:val="none"/>
        </w:rPr>
        <w:t xml:space="preserve"> I continue to assist Solva CLT by putting pressure on PCC and hence ATEB to move forward the housing project at Upper Solva. It is absolutely ridiculous how long this project has taken. If you have any council issues or need </w:t>
      </w:r>
      <w:r w:rsidRPr="005868F6">
        <w:rPr>
          <w:rFonts w:ascii="Segoe UI" w:eastAsia="Times New Roman" w:hAnsi="Segoe UI" w:cs="Segoe UI"/>
          <w:color w:val="242424"/>
          <w:kern w:val="0"/>
          <w:sz w:val="23"/>
          <w:szCs w:val="23"/>
          <w:lang w:eastAsia="en-GB"/>
          <w14:ligatures w14:val="none"/>
        </w:rPr>
        <w:t>help,</w:t>
      </w:r>
      <w:r w:rsidRPr="005868F6">
        <w:rPr>
          <w:rFonts w:ascii="Segoe UI" w:eastAsia="Times New Roman" w:hAnsi="Segoe UI" w:cs="Segoe UI"/>
          <w:color w:val="242424"/>
          <w:kern w:val="0"/>
          <w:sz w:val="23"/>
          <w:szCs w:val="23"/>
          <w:lang w:eastAsia="en-GB"/>
          <w14:ligatures w14:val="none"/>
        </w:rPr>
        <w:t xml:space="preserve"> please contact me on 07976 553912.</w:t>
      </w:r>
    </w:p>
    <w:p w14:paraId="0CB19DA3"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Other than the above Cllr Carter advised that PCC were currently buying some houses to add to their housing stock.</w:t>
      </w:r>
    </w:p>
    <w:p w14:paraId="14F932E9"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He had also attended the funeral of former Brawdy Community councillor Mrs Megan Gwyther, who recently passed away. Before closing he advised that there was to be a full planning committee meeting on Tuesday September 2nd.</w:t>
      </w:r>
    </w:p>
    <w:p w14:paraId="3722CD11"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Pembs Coast National Park.</w:t>
      </w:r>
    </w:p>
    <w:p w14:paraId="4D21D666"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8. Cllr Carter advised that he had attended the PCNP stand at the Pembs Agricultural show in August.</w:t>
      </w:r>
    </w:p>
    <w:p w14:paraId="262ADD00"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This was following an invitation received from PCNP, and extended to all councillors.</w:t>
      </w:r>
    </w:p>
    <w:p w14:paraId="556D0996" w14:textId="6B9EEFE0"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 xml:space="preserve">9. Details were received of an appeal launched by the applicant to PEDW regarding refusal </w:t>
      </w:r>
      <w:r w:rsidRPr="005868F6">
        <w:rPr>
          <w:rFonts w:ascii="Segoe UI" w:eastAsia="Times New Roman" w:hAnsi="Segoe UI" w:cs="Segoe UI"/>
          <w:color w:val="242424"/>
          <w:kern w:val="0"/>
          <w:sz w:val="23"/>
          <w:szCs w:val="23"/>
          <w:lang w:eastAsia="en-GB"/>
          <w14:ligatures w14:val="none"/>
        </w:rPr>
        <w:t>of their</w:t>
      </w:r>
      <w:r w:rsidRPr="005868F6">
        <w:rPr>
          <w:rFonts w:ascii="Segoe UI" w:eastAsia="Times New Roman" w:hAnsi="Segoe UI" w:cs="Segoe UI"/>
          <w:color w:val="242424"/>
          <w:kern w:val="0"/>
          <w:sz w:val="23"/>
          <w:szCs w:val="23"/>
          <w:lang w:eastAsia="en-GB"/>
          <w14:ligatures w14:val="none"/>
        </w:rPr>
        <w:t xml:space="preserve"> Planning Application at Sands Cafe </w:t>
      </w:r>
      <w:proofErr w:type="gramStart"/>
      <w:r w:rsidRPr="005868F6">
        <w:rPr>
          <w:rFonts w:ascii="Segoe UI" w:eastAsia="Times New Roman" w:hAnsi="Segoe UI" w:cs="Segoe UI"/>
          <w:color w:val="242424"/>
          <w:kern w:val="0"/>
          <w:sz w:val="23"/>
          <w:szCs w:val="23"/>
          <w:lang w:eastAsia="en-GB"/>
          <w14:ligatures w14:val="none"/>
        </w:rPr>
        <w:t>Newgale .</w:t>
      </w:r>
      <w:proofErr w:type="gramEnd"/>
      <w:r w:rsidRPr="005868F6">
        <w:rPr>
          <w:rFonts w:ascii="Segoe UI" w:eastAsia="Times New Roman" w:hAnsi="Segoe UI" w:cs="Segoe UI"/>
          <w:color w:val="242424"/>
          <w:kern w:val="0"/>
          <w:sz w:val="23"/>
          <w:szCs w:val="23"/>
          <w:lang w:eastAsia="en-GB"/>
          <w14:ligatures w14:val="none"/>
        </w:rPr>
        <w:t xml:space="preserve"> The proposed date of the appeal was November 4th 2025.</w:t>
      </w:r>
    </w:p>
    <w:p w14:paraId="19AF9F17" w14:textId="77777777" w:rsid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5315AF5C" w14:textId="6A45FAB3"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 xml:space="preserve">Other </w:t>
      </w:r>
      <w:r w:rsidRPr="005868F6">
        <w:rPr>
          <w:rFonts w:ascii="Segoe UI" w:eastAsia="Times New Roman" w:hAnsi="Segoe UI" w:cs="Segoe UI"/>
          <w:color w:val="242424"/>
          <w:kern w:val="0"/>
          <w:sz w:val="23"/>
          <w:szCs w:val="23"/>
          <w:lang w:eastAsia="en-GB"/>
          <w14:ligatures w14:val="none"/>
        </w:rPr>
        <w:t>Correspondence.</w:t>
      </w:r>
    </w:p>
    <w:p w14:paraId="01F53D88"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10. Training dates from One Voice Wales (July to September) had been issued to councillors prior to the meeting.</w:t>
      </w:r>
    </w:p>
    <w:p w14:paraId="38464D78" w14:textId="61B4A5B5"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 xml:space="preserve">11. One Voice Wales had advised that their local area meetings were held quarterly, with the date and venue of their next meeting not decided upon until the present meeting. At our previous meeting it was agreed </w:t>
      </w:r>
      <w:r w:rsidRPr="005868F6">
        <w:rPr>
          <w:rFonts w:ascii="Segoe UI" w:eastAsia="Times New Roman" w:hAnsi="Segoe UI" w:cs="Segoe UI"/>
          <w:color w:val="242424"/>
          <w:kern w:val="0"/>
          <w:sz w:val="23"/>
          <w:szCs w:val="23"/>
          <w:lang w:eastAsia="en-GB"/>
          <w14:ligatures w14:val="none"/>
        </w:rPr>
        <w:t>that our</w:t>
      </w:r>
      <w:r w:rsidRPr="005868F6">
        <w:rPr>
          <w:rFonts w:ascii="Segoe UI" w:eastAsia="Times New Roman" w:hAnsi="Segoe UI" w:cs="Segoe UI"/>
          <w:color w:val="242424"/>
          <w:kern w:val="0"/>
          <w:sz w:val="23"/>
          <w:szCs w:val="23"/>
          <w:lang w:eastAsia="en-GB"/>
          <w14:ligatures w14:val="none"/>
        </w:rPr>
        <w:t xml:space="preserve"> councillors would rotate attendance at </w:t>
      </w:r>
      <w:r w:rsidRPr="005868F6">
        <w:rPr>
          <w:rFonts w:ascii="Segoe UI" w:eastAsia="Times New Roman" w:hAnsi="Segoe UI" w:cs="Segoe UI"/>
          <w:color w:val="242424"/>
          <w:kern w:val="0"/>
          <w:sz w:val="23"/>
          <w:szCs w:val="23"/>
          <w:lang w:eastAsia="en-GB"/>
          <w14:ligatures w14:val="none"/>
        </w:rPr>
        <w:lastRenderedPageBreak/>
        <w:t>these meetings. The next meeting was an online meeting on Tuesday October 7th at 6.30 pm and Cllr Carter volunteered to attend. The clerk would forward his contact details to OVW, so that the agenda could be forwarded prior to the meeting.</w:t>
      </w:r>
    </w:p>
    <w:p w14:paraId="7C16BDDF" w14:textId="61A384E6"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 xml:space="preserve">12. Our contract for the unmetered electricity supply with SSE at Trefgarn Owen had expired. Where we paying approximately £100 per annum, the new quote </w:t>
      </w:r>
      <w:r w:rsidRPr="005868F6">
        <w:rPr>
          <w:rFonts w:ascii="Segoe UI" w:eastAsia="Times New Roman" w:hAnsi="Segoe UI" w:cs="Segoe UI"/>
          <w:color w:val="242424"/>
          <w:kern w:val="0"/>
          <w:sz w:val="23"/>
          <w:szCs w:val="23"/>
          <w:lang w:eastAsia="en-GB"/>
          <w14:ligatures w14:val="none"/>
        </w:rPr>
        <w:t>was considerably</w:t>
      </w:r>
      <w:r w:rsidRPr="005868F6">
        <w:rPr>
          <w:rFonts w:ascii="Segoe UI" w:eastAsia="Times New Roman" w:hAnsi="Segoe UI" w:cs="Segoe UI"/>
          <w:color w:val="242424"/>
          <w:kern w:val="0"/>
          <w:sz w:val="23"/>
          <w:szCs w:val="23"/>
          <w:lang w:eastAsia="en-GB"/>
          <w14:ligatures w14:val="none"/>
        </w:rPr>
        <w:t xml:space="preserve"> higher as it now included a standing charge of £1.50 per day.  Cllr Carter agreed </w:t>
      </w:r>
      <w:r w:rsidRPr="005868F6">
        <w:rPr>
          <w:rFonts w:ascii="Segoe UI" w:eastAsia="Times New Roman" w:hAnsi="Segoe UI" w:cs="Segoe UI"/>
          <w:color w:val="242424"/>
          <w:kern w:val="0"/>
          <w:sz w:val="23"/>
          <w:szCs w:val="23"/>
          <w:lang w:eastAsia="en-GB"/>
          <w14:ligatures w14:val="none"/>
        </w:rPr>
        <w:t>to look</w:t>
      </w:r>
      <w:r w:rsidRPr="005868F6">
        <w:rPr>
          <w:rFonts w:ascii="Segoe UI" w:eastAsia="Times New Roman" w:hAnsi="Segoe UI" w:cs="Segoe UI"/>
          <w:color w:val="242424"/>
          <w:kern w:val="0"/>
          <w:sz w:val="23"/>
          <w:szCs w:val="23"/>
          <w:lang w:eastAsia="en-GB"/>
          <w14:ligatures w14:val="none"/>
        </w:rPr>
        <w:t xml:space="preserve"> into </w:t>
      </w:r>
      <w:r w:rsidRPr="005868F6">
        <w:rPr>
          <w:rFonts w:ascii="Segoe UI" w:eastAsia="Times New Roman" w:hAnsi="Segoe UI" w:cs="Segoe UI"/>
          <w:color w:val="242424"/>
          <w:kern w:val="0"/>
          <w:sz w:val="23"/>
          <w:szCs w:val="23"/>
          <w:lang w:eastAsia="en-GB"/>
          <w14:ligatures w14:val="none"/>
        </w:rPr>
        <w:t>this and</w:t>
      </w:r>
      <w:r w:rsidRPr="005868F6">
        <w:rPr>
          <w:rFonts w:ascii="Segoe UI" w:eastAsia="Times New Roman" w:hAnsi="Segoe UI" w:cs="Segoe UI"/>
          <w:color w:val="242424"/>
          <w:kern w:val="0"/>
          <w:sz w:val="23"/>
          <w:szCs w:val="23"/>
          <w:lang w:eastAsia="en-GB"/>
          <w14:ligatures w14:val="none"/>
        </w:rPr>
        <w:t xml:space="preserve"> will contact PCC, and also look at alternatives.</w:t>
      </w:r>
    </w:p>
    <w:p w14:paraId="0F7F1D95"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13. Details of a petition to the Senedd to support a dangerous road junction on the A477 at Red Roses had been added to our community information board.</w:t>
      </w:r>
    </w:p>
    <w:p w14:paraId="1A9EA37D"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14. Cllr Carter agreed to check on the expiry dates for our batteries and pads on our defibrillators.</w:t>
      </w:r>
    </w:p>
    <w:p w14:paraId="52F2BB64"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15. Cllr Lawrence had agreed to attend the annual concert by the 14th signal regiment at St Davids in October, as the Chairman could not attend. Cllr Lawrence would accept and confirm attendance directly to the signal regiment.</w:t>
      </w:r>
    </w:p>
    <w:p w14:paraId="450BC205"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Report of Responsible Finance Officer.</w:t>
      </w:r>
    </w:p>
    <w:p w14:paraId="6F1F19B9" w14:textId="14ED58C4"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 xml:space="preserve">16. The clerk advised of </w:t>
      </w:r>
      <w:r w:rsidRPr="005868F6">
        <w:rPr>
          <w:rFonts w:ascii="Segoe UI" w:eastAsia="Times New Roman" w:hAnsi="Segoe UI" w:cs="Segoe UI"/>
          <w:color w:val="242424"/>
          <w:kern w:val="0"/>
          <w:sz w:val="23"/>
          <w:szCs w:val="23"/>
          <w:lang w:eastAsia="en-GB"/>
          <w14:ligatures w14:val="none"/>
        </w:rPr>
        <w:t>up-to-date</w:t>
      </w:r>
      <w:r w:rsidRPr="005868F6">
        <w:rPr>
          <w:rFonts w:ascii="Segoe UI" w:eastAsia="Times New Roman" w:hAnsi="Segoe UI" w:cs="Segoe UI"/>
          <w:color w:val="242424"/>
          <w:kern w:val="0"/>
          <w:sz w:val="23"/>
          <w:szCs w:val="23"/>
          <w:lang w:eastAsia="en-GB"/>
          <w14:ligatures w14:val="none"/>
        </w:rPr>
        <w:t xml:space="preserve"> bank account balances as at 1/9/25 as: Current Account £48.21, Deposit Account £1417.16, and Election Account £</w:t>
      </w:r>
      <w:r w:rsidRPr="005868F6">
        <w:rPr>
          <w:rFonts w:ascii="Segoe UI" w:eastAsia="Times New Roman" w:hAnsi="Segoe UI" w:cs="Segoe UI"/>
          <w:color w:val="242424"/>
          <w:kern w:val="0"/>
          <w:sz w:val="23"/>
          <w:szCs w:val="23"/>
          <w:lang w:eastAsia="en-GB"/>
          <w14:ligatures w14:val="none"/>
        </w:rPr>
        <w:t>4160.92</w:t>
      </w:r>
      <w:r>
        <w:rPr>
          <w:rFonts w:ascii="Segoe UI" w:eastAsia="Times New Roman" w:hAnsi="Segoe UI" w:cs="Segoe UI"/>
          <w:color w:val="242424"/>
          <w:kern w:val="0"/>
          <w:sz w:val="23"/>
          <w:szCs w:val="23"/>
          <w:lang w:eastAsia="en-GB"/>
          <w14:ligatures w14:val="none"/>
        </w:rPr>
        <w:t>,</w:t>
      </w:r>
      <w:r w:rsidRPr="005868F6">
        <w:rPr>
          <w:rFonts w:ascii="Segoe UI" w:eastAsia="Times New Roman" w:hAnsi="Segoe UI" w:cs="Segoe UI"/>
          <w:color w:val="242424"/>
          <w:kern w:val="0"/>
          <w:sz w:val="23"/>
          <w:szCs w:val="23"/>
          <w:lang w:eastAsia="en-GB"/>
          <w14:ligatures w14:val="none"/>
        </w:rPr>
        <w:t xml:space="preserve"> The clerk confirmed that the £1000 transferred from the Election Account had been returned.</w:t>
      </w:r>
    </w:p>
    <w:p w14:paraId="172ABB3B"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13. The monthly bank statement had been issued to councillors prior to the meeting. This was featured on the shared screen, and confirmed the above balances.</w:t>
      </w:r>
    </w:p>
    <w:p w14:paraId="5D5D84FF"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14. The clerks' salary and income tax payments for July and August featured on the bank statement.</w:t>
      </w:r>
    </w:p>
    <w:p w14:paraId="67C41E2D"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15. The clerk confirmed receipt of our second precept payment on 21/8, amounting to £2233.00.</w:t>
      </w:r>
    </w:p>
    <w:p w14:paraId="69C681A2"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16. The clerk presented a claim for reimbursement of expenses for the period April to August 2025. This included receipts, and amounted to £85.40. A copy of this was featured on the shared screen. It was proposed by Cllr Carter and seconded by Cllr Lawrence that this be paid.</w:t>
      </w:r>
    </w:p>
    <w:p w14:paraId="7F680328"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17. It was proposed by Cllr Lawrence and seconded by Cllr Carter that we transfer the sum of £100 between our accounts, to cover the payments agreed at this meeting.</w:t>
      </w:r>
    </w:p>
    <w:p w14:paraId="544E1788" w14:textId="77777777"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18. It was provisionally agreed to set the date the date time and venue for the next community council meeting for Monday 29th September, remotely at 7.30pm.</w:t>
      </w:r>
    </w:p>
    <w:p w14:paraId="71900012" w14:textId="77777777" w:rsid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52E99BF0" w14:textId="74E0DD20" w:rsidR="005868F6" w:rsidRPr="005868F6" w:rsidRDefault="005868F6" w:rsidP="005868F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5868F6">
        <w:rPr>
          <w:rFonts w:ascii="Segoe UI" w:eastAsia="Times New Roman" w:hAnsi="Segoe UI" w:cs="Segoe UI"/>
          <w:color w:val="242424"/>
          <w:kern w:val="0"/>
          <w:sz w:val="23"/>
          <w:szCs w:val="23"/>
          <w:lang w:eastAsia="en-GB"/>
          <w14:ligatures w14:val="none"/>
        </w:rPr>
        <w:t>The Chairman closed the meeting at 8.05pm.</w:t>
      </w:r>
    </w:p>
    <w:p w14:paraId="0117AD4C" w14:textId="77777777" w:rsidR="0025564E" w:rsidRDefault="0025564E"/>
    <w:sectPr w:rsidR="002556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8F6"/>
    <w:rsid w:val="0025564E"/>
    <w:rsid w:val="00344BE7"/>
    <w:rsid w:val="005868F6"/>
    <w:rsid w:val="00AD5855"/>
    <w:rsid w:val="00C80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3F322"/>
  <w15:chartTrackingRefBased/>
  <w15:docId w15:val="{F3019488-3DA7-40BB-8673-DA65D45B2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8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68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68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68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68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68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8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8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8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8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68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68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68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68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68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8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8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8F6"/>
    <w:rPr>
      <w:rFonts w:eastAsiaTheme="majorEastAsia" w:cstheme="majorBidi"/>
      <w:color w:val="272727" w:themeColor="text1" w:themeTint="D8"/>
    </w:rPr>
  </w:style>
  <w:style w:type="paragraph" w:styleId="Title">
    <w:name w:val="Title"/>
    <w:basedOn w:val="Normal"/>
    <w:next w:val="Normal"/>
    <w:link w:val="TitleChar"/>
    <w:uiPriority w:val="10"/>
    <w:qFormat/>
    <w:rsid w:val="005868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8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8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8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8F6"/>
    <w:pPr>
      <w:spacing w:before="160"/>
      <w:jc w:val="center"/>
    </w:pPr>
    <w:rPr>
      <w:i/>
      <w:iCs/>
      <w:color w:val="404040" w:themeColor="text1" w:themeTint="BF"/>
    </w:rPr>
  </w:style>
  <w:style w:type="character" w:customStyle="1" w:styleId="QuoteChar">
    <w:name w:val="Quote Char"/>
    <w:basedOn w:val="DefaultParagraphFont"/>
    <w:link w:val="Quote"/>
    <w:uiPriority w:val="29"/>
    <w:rsid w:val="005868F6"/>
    <w:rPr>
      <w:i/>
      <w:iCs/>
      <w:color w:val="404040" w:themeColor="text1" w:themeTint="BF"/>
    </w:rPr>
  </w:style>
  <w:style w:type="paragraph" w:styleId="ListParagraph">
    <w:name w:val="List Paragraph"/>
    <w:basedOn w:val="Normal"/>
    <w:uiPriority w:val="34"/>
    <w:qFormat/>
    <w:rsid w:val="005868F6"/>
    <w:pPr>
      <w:ind w:left="720"/>
      <w:contextualSpacing/>
    </w:pPr>
  </w:style>
  <w:style w:type="character" w:styleId="IntenseEmphasis">
    <w:name w:val="Intense Emphasis"/>
    <w:basedOn w:val="DefaultParagraphFont"/>
    <w:uiPriority w:val="21"/>
    <w:qFormat/>
    <w:rsid w:val="005868F6"/>
    <w:rPr>
      <w:i/>
      <w:iCs/>
      <w:color w:val="2F5496" w:themeColor="accent1" w:themeShade="BF"/>
    </w:rPr>
  </w:style>
  <w:style w:type="paragraph" w:styleId="IntenseQuote">
    <w:name w:val="Intense Quote"/>
    <w:basedOn w:val="Normal"/>
    <w:next w:val="Normal"/>
    <w:link w:val="IntenseQuoteChar"/>
    <w:uiPriority w:val="30"/>
    <w:qFormat/>
    <w:rsid w:val="005868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68F6"/>
    <w:rPr>
      <w:i/>
      <w:iCs/>
      <w:color w:val="2F5496" w:themeColor="accent1" w:themeShade="BF"/>
    </w:rPr>
  </w:style>
  <w:style w:type="character" w:styleId="IntenseReference">
    <w:name w:val="Intense Reference"/>
    <w:basedOn w:val="DefaultParagraphFont"/>
    <w:uiPriority w:val="32"/>
    <w:qFormat/>
    <w:rsid w:val="005868F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1242</Words>
  <Characters>7083</Characters>
  <Application>Microsoft Office Word</Application>
  <DocSecurity>0</DocSecurity>
  <Lines>59</Lines>
  <Paragraphs>16</Paragraphs>
  <ScaleCrop>false</ScaleCrop>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2</cp:revision>
  <dcterms:created xsi:type="dcterms:W3CDTF">2025-09-10T19:13:00Z</dcterms:created>
  <dcterms:modified xsi:type="dcterms:W3CDTF">2025-09-10T19:15:00Z</dcterms:modified>
</cp:coreProperties>
</file>