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8B672" w14:textId="77777777" w:rsidR="00124A77" w:rsidRPr="00124A77" w:rsidRDefault="00124A77" w:rsidP="00124A77">
      <w:pPr>
        <w:spacing w:after="0" w:line="240" w:lineRule="auto"/>
        <w:jc w:val="center"/>
        <w:rPr>
          <w:rFonts w:ascii="Calibri" w:eastAsia="Calibri" w:hAnsi="Calibri" w:cs="Times New Roman"/>
          <w:kern w:val="0"/>
          <w:sz w:val="22"/>
          <w:szCs w:val="22"/>
          <w14:ligatures w14:val="none"/>
        </w:rPr>
      </w:pPr>
      <w:r w:rsidRPr="00124A77">
        <w:rPr>
          <w:rFonts w:ascii="Calibri" w:eastAsia="Calibri" w:hAnsi="Calibri" w:cs="Times New Roman"/>
          <w:kern w:val="0"/>
          <w:sz w:val="22"/>
          <w:szCs w:val="22"/>
          <w14:ligatures w14:val="none"/>
        </w:rPr>
        <w:t xml:space="preserve">                                                           </w:t>
      </w:r>
      <w:r w:rsidRPr="00124A77">
        <w:rPr>
          <w:rFonts w:ascii="Calibri" w:eastAsia="Calibri" w:hAnsi="Calibri" w:cs="Times New Roman"/>
          <w:noProof/>
          <w:kern w:val="0"/>
          <w:sz w:val="22"/>
          <w:szCs w:val="22"/>
          <w:lang w:eastAsia="en-GB"/>
          <w14:ligatures w14:val="none"/>
        </w:rPr>
        <w:drawing>
          <wp:inline distT="0" distB="0" distL="0" distR="0" wp14:anchorId="40F5D30C" wp14:editId="31AE4B07">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Pr="00124A77">
        <w:rPr>
          <w:rFonts w:ascii="Calibri" w:eastAsia="Calibri" w:hAnsi="Calibri" w:cs="Times New Roman"/>
          <w:noProof/>
          <w:kern w:val="0"/>
          <w:sz w:val="22"/>
          <w:szCs w:val="22"/>
          <w:lang w:eastAsia="en-GB"/>
          <w14:ligatures w14:val="none"/>
        </w:rPr>
        <w:drawing>
          <wp:inline distT="0" distB="0" distL="0" distR="0" wp14:anchorId="068112F4" wp14:editId="01F88839">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7E6C2274" w14:textId="77777777" w:rsidR="00124A77" w:rsidRPr="00124A77" w:rsidRDefault="00124A77" w:rsidP="00124A77">
      <w:pPr>
        <w:spacing w:after="0" w:line="240" w:lineRule="auto"/>
        <w:jc w:val="center"/>
        <w:rPr>
          <w:rFonts w:ascii="Calibri" w:eastAsia="Calibri" w:hAnsi="Calibri" w:cs="Calibri"/>
          <w:b/>
          <w:kern w:val="0"/>
          <w:sz w:val="28"/>
          <w:szCs w:val="28"/>
          <w14:ligatures w14:val="none"/>
        </w:rPr>
      </w:pPr>
    </w:p>
    <w:p w14:paraId="1572C3B0" w14:textId="77777777" w:rsidR="00124A77" w:rsidRPr="00124A77" w:rsidRDefault="00124A77" w:rsidP="00124A77">
      <w:pPr>
        <w:autoSpaceDE w:val="0"/>
        <w:autoSpaceDN w:val="0"/>
        <w:adjustRightInd w:val="0"/>
        <w:spacing w:after="0" w:line="240" w:lineRule="auto"/>
        <w:jc w:val="center"/>
        <w:rPr>
          <w:rFonts w:ascii="Calibri" w:eastAsia="Times New Roman" w:hAnsi="Calibri" w:cs="Calibri"/>
          <w:b/>
          <w:kern w:val="0"/>
          <w:lang w:eastAsia="en-GB"/>
          <w14:ligatures w14:val="none"/>
        </w:rPr>
      </w:pPr>
      <w:r w:rsidRPr="00124A77">
        <w:rPr>
          <w:rFonts w:ascii="Calibri" w:eastAsia="Times New Roman" w:hAnsi="Calibri" w:cs="Calibri"/>
          <w:b/>
          <w:color w:val="000000"/>
          <w:kern w:val="0"/>
          <w:lang w:eastAsia="en-GB"/>
          <w14:ligatures w14:val="none"/>
        </w:rPr>
        <w:t xml:space="preserve">Councillors are hereby summoned to attend the meeting of Caythorpe Parish Council which will take place at Caythorpe Memorial Village Hall, Caythorpe Road, </w:t>
      </w:r>
      <w:r w:rsidRPr="00124A77">
        <w:rPr>
          <w:rFonts w:ascii="Calibri" w:eastAsia="Times New Roman" w:hAnsi="Calibri" w:cs="Calibri"/>
          <w:b/>
          <w:kern w:val="0"/>
          <w:lang w:eastAsia="en-GB"/>
          <w14:ligatures w14:val="none"/>
        </w:rPr>
        <w:t>on Thursday 23</w:t>
      </w:r>
      <w:r w:rsidRPr="00124A77">
        <w:rPr>
          <w:rFonts w:ascii="Calibri" w:eastAsia="Times New Roman" w:hAnsi="Calibri" w:cs="Calibri"/>
          <w:b/>
          <w:kern w:val="0"/>
          <w:vertAlign w:val="superscript"/>
          <w:lang w:eastAsia="en-GB"/>
          <w14:ligatures w14:val="none"/>
        </w:rPr>
        <w:t>rd</w:t>
      </w:r>
      <w:r w:rsidRPr="00124A77">
        <w:rPr>
          <w:rFonts w:ascii="Calibri" w:eastAsia="Times New Roman" w:hAnsi="Calibri" w:cs="Calibri"/>
          <w:b/>
          <w:kern w:val="0"/>
          <w:lang w:eastAsia="en-GB"/>
          <w14:ligatures w14:val="none"/>
        </w:rPr>
        <w:t xml:space="preserve"> April 2026 at 7.30pm </w:t>
      </w:r>
    </w:p>
    <w:p w14:paraId="6ECA010A" w14:textId="77777777" w:rsidR="00124A77" w:rsidRPr="00124A77" w:rsidRDefault="00124A77" w:rsidP="00124A77">
      <w:pPr>
        <w:spacing w:after="0" w:line="240" w:lineRule="auto"/>
        <w:rPr>
          <w:rFonts w:ascii="Calibri" w:eastAsia="Calibri" w:hAnsi="Calibri" w:cs="Calibri"/>
          <w:kern w:val="0"/>
          <w14:ligatures w14:val="none"/>
        </w:rPr>
      </w:pPr>
      <w:r w:rsidRPr="00124A77">
        <w:rPr>
          <w:rFonts w:ascii="Calibri" w:eastAsia="Calibri" w:hAnsi="Calibri" w:cs="Calibri"/>
          <w:kern w:val="0"/>
          <w14:ligatures w14:val="none"/>
        </w:rPr>
        <w:t>Signed:</w:t>
      </w:r>
    </w:p>
    <w:p w14:paraId="5696CF1F" w14:textId="77777777" w:rsidR="00124A77" w:rsidRPr="00124A77" w:rsidRDefault="00124A77" w:rsidP="00124A77">
      <w:pPr>
        <w:spacing w:after="0" w:line="240" w:lineRule="auto"/>
        <w:rPr>
          <w:rFonts w:ascii="Calibri" w:eastAsia="Calibri" w:hAnsi="Calibri" w:cs="Calibri"/>
          <w:i/>
          <w:kern w:val="0"/>
          <w14:ligatures w14:val="none"/>
        </w:rPr>
      </w:pPr>
      <w:r w:rsidRPr="00124A77">
        <w:rPr>
          <w:rFonts w:ascii="Calibri" w:eastAsia="Calibri" w:hAnsi="Calibri" w:cs="Calibri"/>
          <w:i/>
          <w:kern w:val="0"/>
          <w14:ligatures w14:val="none"/>
        </w:rPr>
        <w:t>N Cope</w:t>
      </w:r>
    </w:p>
    <w:p w14:paraId="7294C714" w14:textId="77777777" w:rsidR="00124A77" w:rsidRPr="00124A77" w:rsidRDefault="00124A77" w:rsidP="00124A77">
      <w:pPr>
        <w:spacing w:after="0" w:line="240" w:lineRule="auto"/>
        <w:rPr>
          <w:rFonts w:ascii="Calibri" w:eastAsia="Calibri" w:hAnsi="Calibri" w:cs="Calibri"/>
          <w:kern w:val="0"/>
          <w:u w:val="single"/>
          <w14:ligatures w14:val="none"/>
        </w:rPr>
      </w:pPr>
      <w:r w:rsidRPr="00124A77">
        <w:rPr>
          <w:rFonts w:ascii="Calibri" w:eastAsia="Calibri" w:hAnsi="Calibri" w:cs="Calibri"/>
          <w:kern w:val="0"/>
          <w:u w:val="single"/>
          <w14:ligatures w14:val="none"/>
        </w:rPr>
        <w:t>Clerk to the Parish Council</w:t>
      </w:r>
    </w:p>
    <w:p w14:paraId="50A63CE8" w14:textId="77777777" w:rsidR="00124A77" w:rsidRPr="00124A77" w:rsidRDefault="00124A77" w:rsidP="00124A77">
      <w:pPr>
        <w:spacing w:after="0" w:line="240" w:lineRule="auto"/>
        <w:rPr>
          <w:rFonts w:ascii="Calibri" w:eastAsia="Calibri" w:hAnsi="Calibri" w:cs="Calibri"/>
          <w:kern w:val="0"/>
          <w:u w:val="single"/>
          <w14:ligatures w14:val="none"/>
        </w:rPr>
      </w:pPr>
      <w:r w:rsidRPr="00124A77">
        <w:rPr>
          <w:rFonts w:ascii="Calibri" w:eastAsia="Calibri" w:hAnsi="Calibri" w:cs="Times New Roman"/>
          <w:bCs/>
          <w:i/>
          <w:iCs/>
          <w:color w:val="000000"/>
          <w:kern w:val="0"/>
          <w14:ligatures w14:val="none"/>
        </w:rPr>
        <w:t>15</w:t>
      </w:r>
      <w:r w:rsidRPr="00124A77">
        <w:rPr>
          <w:rFonts w:ascii="Calibri" w:eastAsia="Calibri" w:hAnsi="Calibri" w:cs="Times New Roman"/>
          <w:bCs/>
          <w:i/>
          <w:iCs/>
          <w:color w:val="000000"/>
          <w:kern w:val="0"/>
          <w:vertAlign w:val="superscript"/>
          <w14:ligatures w14:val="none"/>
        </w:rPr>
        <w:t>th</w:t>
      </w:r>
      <w:r w:rsidRPr="00124A77">
        <w:rPr>
          <w:rFonts w:ascii="Calibri" w:eastAsia="Calibri" w:hAnsi="Calibri" w:cs="Times New Roman"/>
          <w:bCs/>
          <w:i/>
          <w:iCs/>
          <w:color w:val="000000"/>
          <w:kern w:val="0"/>
          <w14:ligatures w14:val="none"/>
        </w:rPr>
        <w:t xml:space="preserve"> April 2026</w:t>
      </w:r>
    </w:p>
    <w:p w14:paraId="147B66D4" w14:textId="77777777" w:rsidR="00124A77" w:rsidRPr="00124A77" w:rsidRDefault="00124A77" w:rsidP="00124A77">
      <w:pPr>
        <w:spacing w:after="0" w:line="240" w:lineRule="auto"/>
        <w:rPr>
          <w:rFonts w:ascii="Calibri" w:eastAsia="Calibri" w:hAnsi="Calibri" w:cs="Times New Roman"/>
          <w:bCs/>
          <w:i/>
          <w:iCs/>
          <w:color w:val="000000"/>
          <w:kern w:val="0"/>
          <w14:ligatures w14:val="none"/>
        </w:rPr>
      </w:pPr>
    </w:p>
    <w:p w14:paraId="5D247E9F" w14:textId="77777777" w:rsidR="00124A77" w:rsidRPr="00124A77" w:rsidRDefault="00124A77" w:rsidP="00124A77">
      <w:pPr>
        <w:spacing w:after="0" w:line="240" w:lineRule="auto"/>
        <w:jc w:val="center"/>
        <w:rPr>
          <w:rFonts w:ascii="Calibri" w:eastAsia="Calibri" w:hAnsi="Calibri" w:cs="Times New Roman"/>
          <w:b/>
          <w:color w:val="000000"/>
          <w:kern w:val="0"/>
          <w14:ligatures w14:val="none"/>
        </w:rPr>
      </w:pPr>
      <w:r w:rsidRPr="00124A77">
        <w:rPr>
          <w:rFonts w:ascii="Calibri" w:eastAsia="Calibri" w:hAnsi="Calibri" w:cs="Times New Roman"/>
          <w:b/>
          <w:color w:val="000000"/>
          <w:kern w:val="0"/>
          <w14:ligatures w14:val="none"/>
        </w:rPr>
        <w:t>AGENDA</w:t>
      </w:r>
    </w:p>
    <w:p w14:paraId="5C1A8F06" w14:textId="77777777" w:rsidR="00124A77" w:rsidRPr="00124A77" w:rsidRDefault="00124A77" w:rsidP="00124A77">
      <w:pPr>
        <w:spacing w:after="0" w:line="240" w:lineRule="auto"/>
        <w:rPr>
          <w:rFonts w:ascii="Calibri" w:eastAsia="Calibri" w:hAnsi="Calibri" w:cs="Calibri"/>
          <w:b/>
          <w:color w:val="000000"/>
          <w:kern w:val="0"/>
          <w14:ligatures w14:val="none"/>
        </w:rPr>
      </w:pPr>
      <w:r w:rsidRPr="00124A77">
        <w:rPr>
          <w:rFonts w:ascii="Calibri" w:eastAsia="Calibri" w:hAnsi="Calibri" w:cs="Calibri"/>
          <w:b/>
          <w:color w:val="000000"/>
          <w:kern w:val="0"/>
          <w14:ligatures w14:val="none"/>
        </w:rPr>
        <w:t xml:space="preserve">To receive and note public participation </w:t>
      </w:r>
      <w:r w:rsidRPr="00124A77">
        <w:rPr>
          <w:rFonts w:ascii="Calibri" w:eastAsia="Calibri" w:hAnsi="Calibri" w:cs="Times New Roman"/>
          <w:kern w:val="0"/>
          <w14:ligatures w14:val="none"/>
        </w:rPr>
        <w:t>(Max. 10 Minutes)</w:t>
      </w:r>
    </w:p>
    <w:p w14:paraId="01EDBD4A" w14:textId="77777777" w:rsidR="00124A77" w:rsidRPr="00124A77" w:rsidRDefault="00124A77" w:rsidP="00124A77">
      <w:pPr>
        <w:spacing w:after="0" w:line="240" w:lineRule="auto"/>
        <w:rPr>
          <w:rFonts w:ascii="Calibri" w:eastAsia="Calibri" w:hAnsi="Calibri" w:cs="Calibri"/>
          <w:b/>
          <w:color w:val="000000"/>
          <w:kern w:val="0"/>
          <w:sz w:val="28"/>
          <w:szCs w:val="28"/>
          <w14:ligatures w14:val="none"/>
        </w:rPr>
      </w:pPr>
    </w:p>
    <w:p w14:paraId="188366C6" w14:textId="77777777" w:rsidR="00124A77" w:rsidRPr="00124A77" w:rsidRDefault="00124A77" w:rsidP="00124A77">
      <w:pPr>
        <w:spacing w:after="0" w:line="240" w:lineRule="auto"/>
        <w:rPr>
          <w:rFonts w:ascii="Calibri" w:eastAsia="Calibri" w:hAnsi="Calibri" w:cs="Calibri"/>
          <w:color w:val="000000"/>
          <w:kern w:val="0"/>
          <w:sz w:val="28"/>
          <w:szCs w:val="28"/>
          <w14:ligatures w14:val="none"/>
        </w:rPr>
      </w:pPr>
      <w:r w:rsidRPr="00124A77">
        <w:rPr>
          <w:rFonts w:ascii="Calibri" w:eastAsia="Calibri" w:hAnsi="Calibri" w:cs="Calibri"/>
          <w:b/>
          <w:color w:val="000000"/>
          <w:kern w:val="0"/>
          <w:sz w:val="28"/>
          <w:szCs w:val="28"/>
          <w14:ligatures w14:val="none"/>
        </w:rPr>
        <w:t>117/26 To receive and accept apologies.</w:t>
      </w:r>
    </w:p>
    <w:p w14:paraId="040A77D4" w14:textId="77777777"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118/26 To receive and note declarations of interest.</w:t>
      </w:r>
    </w:p>
    <w:p w14:paraId="20A3A57B" w14:textId="77777777"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119/26 To accept the Minutes from the last Parish Council meeting on 15</w:t>
      </w:r>
      <w:r w:rsidRPr="00124A77">
        <w:rPr>
          <w:rFonts w:ascii="Calibri" w:eastAsia="Calibri" w:hAnsi="Calibri" w:cs="Calibri"/>
          <w:b/>
          <w:kern w:val="0"/>
          <w:sz w:val="28"/>
          <w:szCs w:val="28"/>
          <w:vertAlign w:val="superscript"/>
          <w14:ligatures w14:val="none"/>
        </w:rPr>
        <w:t>th</w:t>
      </w:r>
      <w:r w:rsidRPr="00124A77">
        <w:rPr>
          <w:rFonts w:ascii="Calibri" w:eastAsia="Calibri" w:hAnsi="Calibri" w:cs="Calibri"/>
          <w:b/>
          <w:kern w:val="0"/>
          <w:sz w:val="28"/>
          <w:szCs w:val="28"/>
          <w14:ligatures w14:val="none"/>
        </w:rPr>
        <w:t xml:space="preserve"> January</w:t>
      </w:r>
    </w:p>
    <w:p w14:paraId="411032A1" w14:textId="77777777"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 xml:space="preserve">120/26 Time allocated for District County Councillor Roger </w:t>
      </w:r>
      <w:r w:rsidRPr="00124A77">
        <w:rPr>
          <w:rFonts w:ascii="Calibri" w:eastAsia="Calibri" w:hAnsi="Calibri" w:cs="Calibri"/>
          <w:b/>
          <w:color w:val="000000"/>
          <w:kern w:val="0"/>
          <w:sz w:val="28"/>
          <w:szCs w:val="28"/>
          <w14:ligatures w14:val="none"/>
        </w:rPr>
        <w:t>Jackson</w:t>
      </w:r>
    </w:p>
    <w:p w14:paraId="25732740" w14:textId="77777777"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121/26 Village maintenance and Highways</w:t>
      </w:r>
    </w:p>
    <w:p w14:paraId="4DB59725" w14:textId="77777777" w:rsidR="00124A77" w:rsidRPr="00124A77" w:rsidRDefault="00124A77" w:rsidP="00124A77">
      <w:pPr>
        <w:spacing w:after="0" w:line="240" w:lineRule="auto"/>
        <w:rPr>
          <w:rFonts w:ascii="Calibri" w:eastAsia="Calibri" w:hAnsi="Calibri" w:cs="Calibri"/>
          <w:bCs/>
          <w:color w:val="000000"/>
          <w:kern w:val="0"/>
          <w:sz w:val="28"/>
          <w:szCs w:val="28"/>
          <w14:ligatures w14:val="none"/>
        </w:rPr>
      </w:pPr>
      <w:r w:rsidRPr="00124A77">
        <w:rPr>
          <w:rFonts w:ascii="Calibri" w:eastAsia="Calibri" w:hAnsi="Calibri" w:cs="Calibri"/>
          <w:bCs/>
          <w:kern w:val="0"/>
          <w:sz w:val="28"/>
          <w:szCs w:val="28"/>
          <w14:ligatures w14:val="none"/>
        </w:rPr>
        <w:t>To discuss installation of noticeboard and Moot plaque and possible unveiling ceremony for plaque</w:t>
      </w:r>
    </w:p>
    <w:p w14:paraId="4A743890" w14:textId="77777777"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122/26 Defibrillator report</w:t>
      </w:r>
    </w:p>
    <w:p w14:paraId="67AAC926" w14:textId="77777777" w:rsidR="00124A77" w:rsidRPr="00124A77" w:rsidRDefault="00124A77" w:rsidP="00124A77">
      <w:pPr>
        <w:spacing w:after="0" w:line="240" w:lineRule="auto"/>
        <w:rPr>
          <w:rFonts w:ascii="Calibri" w:eastAsia="Calibri" w:hAnsi="Calibri" w:cs="Calibri"/>
          <w:bCs/>
          <w:kern w:val="0"/>
          <w:sz w:val="28"/>
          <w:szCs w:val="28"/>
          <w14:ligatures w14:val="none"/>
        </w:rPr>
      </w:pPr>
      <w:r w:rsidRPr="00124A77">
        <w:rPr>
          <w:rFonts w:ascii="Calibri" w:eastAsia="Calibri" w:hAnsi="Calibri" w:cs="Calibri"/>
          <w:bCs/>
          <w:kern w:val="0"/>
          <w:sz w:val="28"/>
          <w:szCs w:val="28"/>
          <w14:ligatures w14:val="none"/>
        </w:rPr>
        <w:t>To discuss whether another defibrillator should be purchased and fitted in the village</w:t>
      </w:r>
    </w:p>
    <w:p w14:paraId="1DF392AB" w14:textId="77777777"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123/26 Planning</w:t>
      </w:r>
      <w:bookmarkStart w:id="0" w:name="_Hlk75788137"/>
      <w:r w:rsidRPr="00124A77">
        <w:rPr>
          <w:rFonts w:ascii="Calibri" w:eastAsia="Calibri" w:hAnsi="Calibri" w:cs="Calibri"/>
          <w:b/>
          <w:kern w:val="0"/>
          <w:sz w:val="28"/>
          <w:szCs w:val="28"/>
          <w14:ligatures w14:val="none"/>
        </w:rPr>
        <w:t xml:space="preserve"> (final decisions are made by NSDC Planning Department)</w:t>
      </w:r>
    </w:p>
    <w:p w14:paraId="244E7820" w14:textId="77777777" w:rsidR="00124A77" w:rsidRPr="00124A77" w:rsidRDefault="00124A77" w:rsidP="00124A77">
      <w:pPr>
        <w:spacing w:after="0" w:line="240" w:lineRule="auto"/>
        <w:rPr>
          <w:rFonts w:ascii="Calibri" w:eastAsia="Calibri" w:hAnsi="Calibri" w:cs="Calibri"/>
          <w:bCs/>
          <w:kern w:val="0"/>
          <w:sz w:val="28"/>
          <w:szCs w:val="28"/>
          <w14:ligatures w14:val="none"/>
        </w:rPr>
      </w:pPr>
      <w:r w:rsidRPr="00124A77">
        <w:rPr>
          <w:rFonts w:ascii="Calibri" w:eastAsia="Calibri" w:hAnsi="Calibri" w:cs="Calibri"/>
          <w:b/>
          <w:kern w:val="0"/>
          <w:sz w:val="28"/>
          <w:szCs w:val="28"/>
          <w14:ligatures w14:val="none"/>
        </w:rPr>
        <w:t>a. Applications</w:t>
      </w:r>
      <w:r w:rsidRPr="00124A77">
        <w:rPr>
          <w:rFonts w:ascii="Calibri" w:eastAsia="Calibri" w:hAnsi="Calibri" w:cs="Calibri"/>
          <w:bCs/>
          <w:kern w:val="0"/>
          <w:sz w:val="28"/>
          <w:szCs w:val="28"/>
          <w14:ligatures w14:val="none"/>
        </w:rPr>
        <w:t xml:space="preserve">: </w:t>
      </w:r>
      <w:r w:rsidRPr="00124A77">
        <w:rPr>
          <w:rFonts w:ascii="Calibri" w:eastAsia="Calibri" w:hAnsi="Calibri" w:cs="Calibri"/>
          <w:b/>
          <w:bCs/>
          <w:kern w:val="0"/>
          <w:sz w:val="28"/>
          <w:szCs w:val="28"/>
          <w14:ligatures w14:val="none"/>
        </w:rPr>
        <w:t>26/00139/HOUSE</w:t>
      </w:r>
      <w:r w:rsidRPr="00124A77">
        <w:rPr>
          <w:rFonts w:ascii="Calibri" w:eastAsia="Calibri" w:hAnsi="Calibri" w:cs="Calibri"/>
          <w:bCs/>
          <w:kern w:val="0"/>
          <w:sz w:val="28"/>
          <w:szCs w:val="28"/>
          <w14:ligatures w14:val="none"/>
        </w:rPr>
        <w:t>|Proposed Two-storey extension (following demolition of single storey elements)|Halfway Cottage 112 Caythorpe Road Caythorpe Nottingham NG14 7EB</w:t>
      </w:r>
    </w:p>
    <w:p w14:paraId="71631A78" w14:textId="77777777" w:rsidR="00124A77" w:rsidRPr="00124A77" w:rsidRDefault="00124A77" w:rsidP="00124A77">
      <w:pPr>
        <w:spacing w:after="0" w:line="240" w:lineRule="auto"/>
        <w:rPr>
          <w:rFonts w:ascii="Calibri" w:eastAsia="Calibri" w:hAnsi="Calibri" w:cs="Calibri"/>
          <w:bCs/>
          <w:kern w:val="0"/>
          <w:sz w:val="28"/>
          <w:szCs w:val="28"/>
          <w14:ligatures w14:val="none"/>
        </w:rPr>
      </w:pPr>
      <w:r w:rsidRPr="00124A77">
        <w:rPr>
          <w:rFonts w:ascii="Calibri" w:eastAsia="Calibri" w:hAnsi="Calibri" w:cs="Calibri"/>
          <w:b/>
          <w:bCs/>
          <w:kern w:val="0"/>
          <w:sz w:val="28"/>
          <w:szCs w:val="28"/>
          <w14:ligatures w14:val="none"/>
        </w:rPr>
        <w:t>25/02027/FULM</w:t>
      </w:r>
      <w:r w:rsidRPr="00124A77">
        <w:rPr>
          <w:rFonts w:ascii="Calibri" w:eastAsia="Calibri" w:hAnsi="Calibri" w:cs="Calibri"/>
          <w:bCs/>
          <w:kern w:val="0"/>
          <w:sz w:val="28"/>
          <w:szCs w:val="28"/>
          <w14:ligatures w14:val="none"/>
        </w:rPr>
        <w:t>|5 new football pitches, Pavilion, Stable Block, Pole Barn, Cycle shelter, EV charging point, Net stop boundary fencing and associated car parking.|Land Off Caythorpe Road Caythorpe</w:t>
      </w:r>
    </w:p>
    <w:p w14:paraId="01FB6C4D" w14:textId="77777777" w:rsidR="00124A77" w:rsidRPr="00124A77" w:rsidRDefault="00124A77" w:rsidP="00124A77">
      <w:pPr>
        <w:spacing w:after="0" w:line="240" w:lineRule="auto"/>
        <w:rPr>
          <w:rFonts w:ascii="Calibri" w:eastAsia="Calibri" w:hAnsi="Calibri" w:cs="Calibri"/>
          <w:kern w:val="0"/>
          <w:sz w:val="28"/>
          <w:szCs w:val="28"/>
          <w14:ligatures w14:val="none"/>
        </w:rPr>
      </w:pPr>
      <w:r w:rsidRPr="00124A77">
        <w:rPr>
          <w:rFonts w:ascii="Calibri" w:eastAsia="Calibri" w:hAnsi="Calibri" w:cs="Calibri"/>
          <w:b/>
          <w:kern w:val="0"/>
          <w:sz w:val="28"/>
          <w:szCs w:val="28"/>
          <w14:ligatures w14:val="none"/>
        </w:rPr>
        <w:t>b. Decisions</w:t>
      </w:r>
      <w:r w:rsidRPr="00124A77">
        <w:rPr>
          <w:rFonts w:ascii="Calibri" w:eastAsia="Calibri" w:hAnsi="Calibri" w:cs="Calibri"/>
          <w:bCs/>
          <w:kern w:val="0"/>
          <w:sz w:val="28"/>
          <w:szCs w:val="28"/>
          <w14:ligatures w14:val="none"/>
        </w:rPr>
        <w:t xml:space="preserve">: </w:t>
      </w:r>
      <w:r w:rsidRPr="00124A77">
        <w:rPr>
          <w:rFonts w:ascii="Calibri" w:eastAsia="Calibri" w:hAnsi="Calibri" w:cs="Calibri"/>
          <w:kern w:val="0"/>
          <w:sz w:val="28"/>
          <w:szCs w:val="28"/>
          <w14:ligatures w14:val="none"/>
        </w:rPr>
        <w:t>None at the time of writing agenda</w:t>
      </w:r>
    </w:p>
    <w:p w14:paraId="25767F72" w14:textId="77777777"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c.</w:t>
      </w:r>
      <w:r w:rsidRPr="00124A77">
        <w:rPr>
          <w:rFonts w:ascii="Calibri" w:eastAsia="Calibri" w:hAnsi="Calibri" w:cs="Calibri"/>
          <w:bCs/>
          <w:kern w:val="0"/>
          <w:sz w:val="28"/>
          <w:szCs w:val="28"/>
          <w14:ligatures w14:val="none"/>
        </w:rPr>
        <w:t xml:space="preserve"> </w:t>
      </w:r>
      <w:r w:rsidRPr="00124A77">
        <w:rPr>
          <w:rFonts w:ascii="Calibri" w:eastAsia="Calibri" w:hAnsi="Calibri" w:cs="Calibri"/>
          <w:b/>
          <w:kern w:val="0"/>
          <w:sz w:val="28"/>
          <w:szCs w:val="28"/>
          <w14:ligatures w14:val="none"/>
        </w:rPr>
        <w:t>Update on enforcement action</w:t>
      </w:r>
    </w:p>
    <w:bookmarkEnd w:id="0"/>
    <w:p w14:paraId="4E03F81B" w14:textId="77777777"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124/26 Finances</w:t>
      </w:r>
    </w:p>
    <w:p w14:paraId="0951FD6D" w14:textId="77777777" w:rsidR="00124A77" w:rsidRPr="00124A77" w:rsidRDefault="00124A77" w:rsidP="00124A77">
      <w:pPr>
        <w:spacing w:after="0" w:line="240" w:lineRule="auto"/>
        <w:rPr>
          <w:rFonts w:ascii="Calibri" w:eastAsia="Calibri" w:hAnsi="Calibri" w:cs="Calibri"/>
          <w:color w:val="FF0000"/>
          <w:kern w:val="0"/>
          <w:sz w:val="28"/>
          <w:szCs w:val="28"/>
          <w14:ligatures w14:val="none"/>
        </w:rPr>
      </w:pPr>
      <w:r w:rsidRPr="00124A77">
        <w:rPr>
          <w:rFonts w:ascii="Calibri" w:eastAsia="Calibri" w:hAnsi="Calibri" w:cs="Calibri"/>
          <w:kern w:val="0"/>
          <w:sz w:val="28"/>
          <w:szCs w:val="28"/>
          <w14:ligatures w14:val="none"/>
        </w:rPr>
        <w:t>a. To approve Payments and note receipts</w:t>
      </w:r>
      <w:r w:rsidRPr="00124A77">
        <w:rPr>
          <w:rFonts w:ascii="Calibri" w:eastAsia="Calibri" w:hAnsi="Calibri" w:cs="Calibri"/>
          <w:color w:val="000000"/>
          <w:kern w:val="0"/>
          <w:sz w:val="28"/>
          <w:szCs w:val="28"/>
          <w14:ligatures w14:val="none"/>
        </w:rPr>
        <w:t>: To note Clerk pay for February, March and April.  To note noticeboard fee (£348), Hugofox invoice (£179.86), fence repair (£1289), garden maintenance (£1280), dog bin emptying (£179.40). To approve Moot plaque (£85)</w:t>
      </w:r>
    </w:p>
    <w:p w14:paraId="2973FB5E" w14:textId="77777777" w:rsidR="00124A77" w:rsidRPr="00124A77" w:rsidRDefault="00124A77" w:rsidP="00124A77">
      <w:pPr>
        <w:tabs>
          <w:tab w:val="left" w:pos="3930"/>
        </w:tabs>
        <w:spacing w:after="0" w:line="240" w:lineRule="auto"/>
        <w:ind w:left="1440" w:hanging="1440"/>
        <w:rPr>
          <w:rFonts w:ascii="Calibri" w:eastAsia="Calibri" w:hAnsi="Calibri" w:cs="Calibri"/>
          <w:color w:val="000000"/>
          <w:kern w:val="0"/>
          <w:sz w:val="28"/>
          <w:szCs w:val="28"/>
          <w14:ligatures w14:val="none"/>
        </w:rPr>
      </w:pPr>
      <w:r w:rsidRPr="00124A77">
        <w:rPr>
          <w:rFonts w:ascii="Calibri" w:eastAsia="Calibri" w:hAnsi="Calibri" w:cs="Calibri"/>
          <w:color w:val="000000"/>
          <w:kern w:val="0"/>
          <w:sz w:val="28"/>
          <w:szCs w:val="28"/>
          <w14:ligatures w14:val="none"/>
        </w:rPr>
        <w:t>b. To approve the Bank reconciliation. Balance of 31/3/26 is £15189.02</w:t>
      </w:r>
    </w:p>
    <w:p w14:paraId="617F0489" w14:textId="77777777" w:rsidR="00124A77" w:rsidRPr="00124A77" w:rsidRDefault="00124A77" w:rsidP="00124A77">
      <w:pPr>
        <w:tabs>
          <w:tab w:val="left" w:pos="3930"/>
        </w:tabs>
        <w:spacing w:after="0" w:line="240" w:lineRule="auto"/>
        <w:ind w:left="1440" w:hanging="1440"/>
        <w:rPr>
          <w:rFonts w:ascii="Calibri" w:eastAsia="Calibri" w:hAnsi="Calibri" w:cs="Calibri"/>
          <w:color w:val="000000"/>
          <w:kern w:val="0"/>
          <w:sz w:val="28"/>
          <w:szCs w:val="28"/>
          <w14:ligatures w14:val="none"/>
        </w:rPr>
      </w:pPr>
      <w:r w:rsidRPr="00124A77">
        <w:rPr>
          <w:rFonts w:ascii="Calibri" w:eastAsia="Calibri" w:hAnsi="Calibri" w:cs="Calibri"/>
          <w:color w:val="000000"/>
          <w:kern w:val="0"/>
          <w:sz w:val="28"/>
          <w:szCs w:val="28"/>
          <w14:ligatures w14:val="none"/>
        </w:rPr>
        <w:t>c. To engage internal auditor for AGAR.</w:t>
      </w:r>
    </w:p>
    <w:p w14:paraId="60DDEF3B" w14:textId="77777777" w:rsidR="00124A77" w:rsidRPr="00124A77" w:rsidRDefault="00124A77" w:rsidP="00124A77">
      <w:pPr>
        <w:spacing w:after="0" w:line="240" w:lineRule="auto"/>
        <w:ind w:left="1440" w:hanging="1440"/>
        <w:rPr>
          <w:rFonts w:ascii="Calibri" w:eastAsia="Calibri" w:hAnsi="Calibri" w:cs="Calibri"/>
          <w:b/>
          <w:bCs/>
          <w:color w:val="000000"/>
          <w:kern w:val="0"/>
          <w:sz w:val="28"/>
          <w:szCs w:val="28"/>
          <w14:ligatures w14:val="none"/>
        </w:rPr>
      </w:pPr>
      <w:r w:rsidRPr="00124A77">
        <w:rPr>
          <w:rFonts w:ascii="Calibri" w:eastAsia="Calibri" w:hAnsi="Calibri" w:cs="Calibri"/>
          <w:b/>
          <w:bCs/>
          <w:color w:val="000000"/>
          <w:kern w:val="0"/>
          <w:sz w:val="28"/>
          <w:szCs w:val="28"/>
          <w14:ligatures w14:val="none"/>
        </w:rPr>
        <w:t xml:space="preserve">125/26 Trusteeship </w:t>
      </w:r>
    </w:p>
    <w:p w14:paraId="3D2FA71D" w14:textId="77777777" w:rsidR="00124A77" w:rsidRPr="00124A77" w:rsidRDefault="00124A77" w:rsidP="00124A77">
      <w:pPr>
        <w:spacing w:after="0" w:line="240" w:lineRule="auto"/>
        <w:ind w:left="1440" w:hanging="1440"/>
        <w:rPr>
          <w:rFonts w:ascii="Calibri" w:eastAsia="Calibri" w:hAnsi="Calibri" w:cs="Calibri"/>
          <w:color w:val="000000"/>
          <w:kern w:val="0"/>
          <w:sz w:val="28"/>
          <w:szCs w:val="28"/>
          <w14:ligatures w14:val="none"/>
        </w:rPr>
      </w:pPr>
      <w:r w:rsidRPr="00124A77">
        <w:rPr>
          <w:rFonts w:ascii="Calibri" w:eastAsia="Calibri" w:hAnsi="Calibri" w:cs="Calibri"/>
          <w:color w:val="000000"/>
          <w:kern w:val="0"/>
          <w:sz w:val="28"/>
          <w:szCs w:val="28"/>
          <w14:ligatures w14:val="none"/>
        </w:rPr>
        <w:t xml:space="preserve">To update on Trusteeship and land registry </w:t>
      </w:r>
    </w:p>
    <w:p w14:paraId="682AE6F6" w14:textId="77777777" w:rsidR="00124A77" w:rsidRPr="00124A77" w:rsidRDefault="00124A77" w:rsidP="00124A77">
      <w:pPr>
        <w:spacing w:after="0" w:line="240" w:lineRule="auto"/>
        <w:ind w:left="1440" w:hanging="1440"/>
        <w:rPr>
          <w:rFonts w:ascii="Calibri" w:eastAsia="Calibri" w:hAnsi="Calibri" w:cs="Calibri"/>
          <w:b/>
          <w:bCs/>
          <w:color w:val="000000"/>
          <w:kern w:val="0"/>
          <w:sz w:val="28"/>
          <w:szCs w:val="28"/>
          <w14:ligatures w14:val="none"/>
        </w:rPr>
      </w:pPr>
      <w:r w:rsidRPr="00124A77">
        <w:rPr>
          <w:rFonts w:ascii="Calibri" w:eastAsia="Calibri" w:hAnsi="Calibri" w:cs="Calibri"/>
          <w:b/>
          <w:bCs/>
          <w:color w:val="000000"/>
          <w:kern w:val="0"/>
          <w:sz w:val="28"/>
          <w:szCs w:val="28"/>
          <w14:ligatures w14:val="none"/>
        </w:rPr>
        <w:t>126/26 Village Hall accounts</w:t>
      </w:r>
    </w:p>
    <w:p w14:paraId="50EB6CFE" w14:textId="77777777" w:rsidR="00124A77" w:rsidRPr="00124A77" w:rsidRDefault="00124A77" w:rsidP="00124A77">
      <w:pPr>
        <w:spacing w:after="0" w:line="240" w:lineRule="auto"/>
        <w:ind w:left="1440" w:hanging="1440"/>
        <w:rPr>
          <w:rFonts w:ascii="Calibri" w:eastAsia="Calibri" w:hAnsi="Calibri" w:cs="Calibri"/>
          <w:color w:val="000000"/>
          <w:kern w:val="0"/>
          <w:sz w:val="28"/>
          <w:szCs w:val="28"/>
          <w14:ligatures w14:val="none"/>
        </w:rPr>
      </w:pPr>
      <w:r w:rsidRPr="00124A77">
        <w:rPr>
          <w:rFonts w:ascii="Calibri" w:eastAsia="Calibri" w:hAnsi="Calibri" w:cs="Calibri"/>
          <w:color w:val="000000"/>
          <w:kern w:val="0"/>
          <w:sz w:val="28"/>
          <w:szCs w:val="28"/>
          <w14:ligatures w14:val="none"/>
        </w:rPr>
        <w:t>To discuss and accept the Village Hall yearly accounts</w:t>
      </w:r>
    </w:p>
    <w:p w14:paraId="72C12F40" w14:textId="77777777" w:rsidR="00124A77" w:rsidRPr="00124A77" w:rsidRDefault="00124A77" w:rsidP="00124A77">
      <w:pPr>
        <w:spacing w:after="0" w:line="240" w:lineRule="auto"/>
        <w:ind w:left="1440" w:hanging="1440"/>
        <w:rPr>
          <w:rFonts w:ascii="Calibri" w:eastAsia="Calibri" w:hAnsi="Calibri" w:cs="Calibri"/>
          <w:b/>
          <w:bCs/>
          <w:color w:val="000000"/>
          <w:kern w:val="0"/>
          <w:sz w:val="28"/>
          <w:szCs w:val="28"/>
          <w14:ligatures w14:val="none"/>
        </w:rPr>
      </w:pPr>
      <w:r w:rsidRPr="00124A77">
        <w:rPr>
          <w:rFonts w:ascii="Calibri" w:eastAsia="Calibri" w:hAnsi="Calibri" w:cs="Calibri"/>
          <w:b/>
          <w:bCs/>
          <w:color w:val="000000"/>
          <w:kern w:val="0"/>
          <w:sz w:val="28"/>
          <w:szCs w:val="28"/>
          <w14:ligatures w14:val="none"/>
        </w:rPr>
        <w:lastRenderedPageBreak/>
        <w:t>127/26 Flood storage</w:t>
      </w:r>
    </w:p>
    <w:p w14:paraId="783EA86D" w14:textId="77777777" w:rsidR="00124A77" w:rsidRPr="00124A77" w:rsidRDefault="00124A77" w:rsidP="00124A77">
      <w:pPr>
        <w:spacing w:after="0" w:line="240" w:lineRule="auto"/>
        <w:rPr>
          <w:rFonts w:ascii="Calibri" w:eastAsia="Calibri" w:hAnsi="Calibri" w:cs="Calibri"/>
          <w:color w:val="000000"/>
          <w:kern w:val="0"/>
          <w:sz w:val="28"/>
          <w:szCs w:val="28"/>
          <w14:ligatures w14:val="none"/>
        </w:rPr>
      </w:pPr>
      <w:r w:rsidRPr="00124A77">
        <w:rPr>
          <w:rFonts w:ascii="Calibri" w:eastAsia="Calibri" w:hAnsi="Calibri" w:cs="Calibri"/>
          <w:color w:val="000000"/>
          <w:kern w:val="0"/>
          <w:sz w:val="28"/>
          <w:szCs w:val="28"/>
          <w14:ligatures w14:val="none"/>
        </w:rPr>
        <w:t>To update on flood resilience grant and discuss shed quotes</w:t>
      </w:r>
    </w:p>
    <w:p w14:paraId="16D0594F" w14:textId="77777777" w:rsidR="00124A77" w:rsidRPr="00124A77" w:rsidRDefault="00124A77" w:rsidP="00124A77">
      <w:pPr>
        <w:spacing w:after="0" w:line="240" w:lineRule="auto"/>
        <w:mirrorIndents/>
        <w:rPr>
          <w:rFonts w:ascii="Calibri" w:eastAsia="Calibri" w:hAnsi="Calibri" w:cs="Calibri"/>
          <w:b/>
          <w:bCs/>
          <w:kern w:val="0"/>
          <w:sz w:val="28"/>
          <w:szCs w:val="28"/>
          <w14:ligatures w14:val="none"/>
        </w:rPr>
      </w:pPr>
      <w:r w:rsidRPr="00124A77">
        <w:rPr>
          <w:rFonts w:ascii="Calibri" w:eastAsia="Calibri" w:hAnsi="Calibri" w:cs="Calibri"/>
          <w:b/>
          <w:bCs/>
          <w:kern w:val="0"/>
          <w:sz w:val="28"/>
          <w:szCs w:val="28"/>
          <w14:ligatures w14:val="none"/>
        </w:rPr>
        <w:t>128/26 Annual Open Meeting</w:t>
      </w:r>
    </w:p>
    <w:p w14:paraId="51FEDAFA" w14:textId="77777777" w:rsidR="00124A77" w:rsidRPr="00124A77" w:rsidRDefault="00124A77" w:rsidP="00124A77">
      <w:pPr>
        <w:spacing w:after="0" w:line="240" w:lineRule="auto"/>
        <w:mirrorIndents/>
        <w:rPr>
          <w:rFonts w:ascii="Calibri" w:eastAsia="Calibri" w:hAnsi="Calibri" w:cs="Calibri"/>
          <w:kern w:val="0"/>
          <w:sz w:val="28"/>
          <w:szCs w:val="28"/>
          <w14:ligatures w14:val="none"/>
        </w:rPr>
      </w:pPr>
      <w:r w:rsidRPr="00124A77">
        <w:rPr>
          <w:rFonts w:ascii="Calibri" w:eastAsia="Calibri" w:hAnsi="Calibri" w:cs="Calibri"/>
          <w:kern w:val="0"/>
          <w:sz w:val="28"/>
          <w:szCs w:val="28"/>
          <w14:ligatures w14:val="none"/>
        </w:rPr>
        <w:t>To plan for Annual Open Meeting and discuss agenda</w:t>
      </w:r>
    </w:p>
    <w:p w14:paraId="39239A43" w14:textId="77777777" w:rsidR="00124A77" w:rsidRPr="00124A77" w:rsidRDefault="00124A77" w:rsidP="00124A77">
      <w:pPr>
        <w:spacing w:after="0" w:line="240" w:lineRule="auto"/>
        <w:mirrorIndents/>
        <w:rPr>
          <w:rFonts w:ascii="Calibri" w:eastAsia="Calibri" w:hAnsi="Calibri" w:cs="Calibri"/>
          <w:b/>
          <w:bCs/>
          <w:kern w:val="0"/>
          <w:sz w:val="28"/>
          <w:szCs w:val="28"/>
          <w14:ligatures w14:val="none"/>
        </w:rPr>
      </w:pPr>
      <w:r w:rsidRPr="00124A77">
        <w:rPr>
          <w:rFonts w:ascii="Calibri" w:eastAsia="Calibri" w:hAnsi="Calibri" w:cs="Calibri"/>
          <w:b/>
          <w:bCs/>
          <w:kern w:val="0"/>
          <w:sz w:val="28"/>
          <w:szCs w:val="28"/>
          <w14:ligatures w14:val="none"/>
        </w:rPr>
        <w:t>129/26 Noticeboard</w:t>
      </w:r>
    </w:p>
    <w:p w14:paraId="25E1D655" w14:textId="77777777" w:rsidR="00124A77" w:rsidRDefault="00124A77" w:rsidP="00124A77">
      <w:pPr>
        <w:spacing w:after="0" w:line="240" w:lineRule="auto"/>
        <w:mirrorIndents/>
        <w:rPr>
          <w:rFonts w:ascii="Calibri" w:eastAsia="Calibri" w:hAnsi="Calibri" w:cs="Calibri"/>
          <w:kern w:val="0"/>
          <w:sz w:val="28"/>
          <w:szCs w:val="28"/>
          <w14:ligatures w14:val="none"/>
        </w:rPr>
      </w:pPr>
      <w:r w:rsidRPr="00124A77">
        <w:rPr>
          <w:rFonts w:ascii="Calibri" w:eastAsia="Calibri" w:hAnsi="Calibri" w:cs="Calibri"/>
          <w:kern w:val="0"/>
          <w:sz w:val="28"/>
          <w:szCs w:val="28"/>
          <w14:ligatures w14:val="none"/>
        </w:rPr>
        <w:t>To discuss placing draft minutes in noticeboards</w:t>
      </w:r>
    </w:p>
    <w:p w14:paraId="472A99C3" w14:textId="6408C03C" w:rsidR="0072196F" w:rsidRDefault="0072196F" w:rsidP="00124A77">
      <w:pPr>
        <w:spacing w:after="0" w:line="240" w:lineRule="auto"/>
        <w:mirrorIndents/>
        <w:rPr>
          <w:rFonts w:ascii="Calibri" w:eastAsia="Calibri" w:hAnsi="Calibri" w:cs="Calibri"/>
          <w:b/>
          <w:bCs/>
          <w:kern w:val="0"/>
          <w:sz w:val="28"/>
          <w:szCs w:val="28"/>
          <w14:ligatures w14:val="none"/>
        </w:rPr>
      </w:pPr>
      <w:r>
        <w:rPr>
          <w:rFonts w:ascii="Calibri" w:eastAsia="Calibri" w:hAnsi="Calibri" w:cs="Calibri"/>
          <w:b/>
          <w:bCs/>
          <w:kern w:val="0"/>
          <w:sz w:val="28"/>
          <w:szCs w:val="28"/>
          <w14:ligatures w14:val="none"/>
        </w:rPr>
        <w:t>130/26 Health and Safety and Risk Assessment</w:t>
      </w:r>
    </w:p>
    <w:p w14:paraId="74434FDA" w14:textId="20D8B824" w:rsidR="0072196F" w:rsidRPr="00124A77" w:rsidRDefault="0072196F" w:rsidP="00124A77">
      <w:pPr>
        <w:spacing w:after="0" w:line="240" w:lineRule="auto"/>
        <w:mirrorIndents/>
        <w:rPr>
          <w:rFonts w:ascii="Calibri" w:eastAsia="Calibri" w:hAnsi="Calibri" w:cs="Calibri"/>
          <w:kern w:val="0"/>
          <w:sz w:val="28"/>
          <w:szCs w:val="28"/>
          <w14:ligatures w14:val="none"/>
        </w:rPr>
      </w:pPr>
      <w:r>
        <w:rPr>
          <w:rFonts w:ascii="Calibri" w:eastAsia="Calibri" w:hAnsi="Calibri" w:cs="Calibri"/>
          <w:kern w:val="0"/>
          <w:sz w:val="28"/>
          <w:szCs w:val="28"/>
          <w14:ligatures w14:val="none"/>
        </w:rPr>
        <w:t>To discuss and adopt policies</w:t>
      </w:r>
    </w:p>
    <w:p w14:paraId="63E8341F" w14:textId="37474F94" w:rsidR="00124A77" w:rsidRPr="00124A77" w:rsidRDefault="00124A77" w:rsidP="00124A77">
      <w:pPr>
        <w:spacing w:after="0" w:line="240" w:lineRule="auto"/>
        <w:mirrorIndents/>
        <w:rPr>
          <w:rFonts w:ascii="Calibri" w:eastAsia="Calibri" w:hAnsi="Calibri" w:cs="Calibri"/>
          <w:b/>
          <w:bCs/>
          <w:kern w:val="0"/>
          <w:sz w:val="28"/>
          <w:szCs w:val="28"/>
          <w14:ligatures w14:val="none"/>
        </w:rPr>
      </w:pPr>
      <w:r w:rsidRPr="00124A77">
        <w:rPr>
          <w:rFonts w:ascii="Calibri" w:eastAsia="Calibri" w:hAnsi="Calibri" w:cs="Calibri"/>
          <w:b/>
          <w:bCs/>
          <w:kern w:val="0"/>
          <w:sz w:val="28"/>
          <w:szCs w:val="28"/>
          <w14:ligatures w14:val="none"/>
        </w:rPr>
        <w:t>13</w:t>
      </w:r>
      <w:r w:rsidR="0072196F">
        <w:rPr>
          <w:rFonts w:ascii="Calibri" w:eastAsia="Calibri" w:hAnsi="Calibri" w:cs="Calibri"/>
          <w:b/>
          <w:bCs/>
          <w:kern w:val="0"/>
          <w:sz w:val="28"/>
          <w:szCs w:val="28"/>
          <w14:ligatures w14:val="none"/>
        </w:rPr>
        <w:t>1</w:t>
      </w:r>
      <w:r w:rsidRPr="00124A77">
        <w:rPr>
          <w:rFonts w:ascii="Calibri" w:eastAsia="Calibri" w:hAnsi="Calibri" w:cs="Calibri"/>
          <w:b/>
          <w:bCs/>
          <w:kern w:val="0"/>
          <w:sz w:val="28"/>
          <w:szCs w:val="28"/>
          <w14:ligatures w14:val="none"/>
        </w:rPr>
        <w:t>/26 To note and discuss any correspondence received</w:t>
      </w:r>
    </w:p>
    <w:p w14:paraId="5E2480C5" w14:textId="27AA98CF" w:rsidR="00124A77" w:rsidRPr="00124A77" w:rsidRDefault="00124A77" w:rsidP="00124A77">
      <w:pPr>
        <w:spacing w:after="0" w:line="240" w:lineRule="auto"/>
        <w:mirrorIndents/>
        <w:rPr>
          <w:rFonts w:ascii="Calibri" w:eastAsia="Calibri" w:hAnsi="Calibri" w:cs="Calibri"/>
          <w:kern w:val="0"/>
          <w:sz w:val="28"/>
          <w:szCs w:val="28"/>
          <w14:ligatures w14:val="none"/>
        </w:rPr>
      </w:pPr>
      <w:r w:rsidRPr="00124A77">
        <w:rPr>
          <w:rFonts w:ascii="Calibri" w:eastAsia="Calibri" w:hAnsi="Calibri" w:cs="Calibri"/>
          <w:b/>
          <w:bCs/>
          <w:kern w:val="0"/>
          <w:sz w:val="28"/>
          <w:szCs w:val="28"/>
          <w14:ligatures w14:val="none"/>
        </w:rPr>
        <w:t>13</w:t>
      </w:r>
      <w:r w:rsidR="0072196F">
        <w:rPr>
          <w:rFonts w:ascii="Calibri" w:eastAsia="Calibri" w:hAnsi="Calibri" w:cs="Calibri"/>
          <w:b/>
          <w:bCs/>
          <w:kern w:val="0"/>
          <w:sz w:val="28"/>
          <w:szCs w:val="28"/>
          <w14:ligatures w14:val="none"/>
        </w:rPr>
        <w:t>2</w:t>
      </w:r>
      <w:r w:rsidRPr="00124A77">
        <w:rPr>
          <w:rFonts w:ascii="Calibri" w:eastAsia="Calibri" w:hAnsi="Calibri" w:cs="Calibri"/>
          <w:b/>
          <w:bCs/>
          <w:kern w:val="0"/>
          <w:sz w:val="28"/>
          <w:szCs w:val="28"/>
          <w14:ligatures w14:val="none"/>
        </w:rPr>
        <w:t>/26 Dates and items for future meetings</w:t>
      </w:r>
    </w:p>
    <w:p w14:paraId="396CFAE8" w14:textId="7A7B80BC" w:rsidR="00124A77" w:rsidRPr="00124A77" w:rsidRDefault="00124A77" w:rsidP="00124A77">
      <w:pPr>
        <w:spacing w:after="0" w:line="240" w:lineRule="auto"/>
        <w:mirrorIndents/>
        <w:rPr>
          <w:rFonts w:ascii="Calibri" w:eastAsia="Calibri" w:hAnsi="Calibri" w:cs="Calibri"/>
          <w:b/>
          <w:bCs/>
          <w:kern w:val="0"/>
          <w:sz w:val="28"/>
          <w:szCs w:val="28"/>
          <w14:ligatures w14:val="none"/>
        </w:rPr>
      </w:pPr>
      <w:r w:rsidRPr="00124A77">
        <w:rPr>
          <w:rFonts w:ascii="Calibri" w:eastAsia="Calibri" w:hAnsi="Calibri" w:cs="Calibri"/>
          <w:b/>
          <w:bCs/>
          <w:kern w:val="0"/>
          <w:sz w:val="28"/>
          <w:szCs w:val="28"/>
          <w14:ligatures w14:val="none"/>
        </w:rPr>
        <w:t>13</w:t>
      </w:r>
      <w:r w:rsidR="0072196F">
        <w:rPr>
          <w:rFonts w:ascii="Calibri" w:eastAsia="Calibri" w:hAnsi="Calibri" w:cs="Calibri"/>
          <w:b/>
          <w:bCs/>
          <w:kern w:val="0"/>
          <w:sz w:val="28"/>
          <w:szCs w:val="28"/>
          <w14:ligatures w14:val="none"/>
        </w:rPr>
        <w:t>3</w:t>
      </w:r>
      <w:r w:rsidRPr="00124A77">
        <w:rPr>
          <w:rFonts w:ascii="Calibri" w:eastAsia="Calibri" w:hAnsi="Calibri" w:cs="Calibri"/>
          <w:b/>
          <w:bCs/>
          <w:kern w:val="0"/>
          <w:sz w:val="28"/>
          <w:szCs w:val="28"/>
          <w14:ligatures w14:val="none"/>
        </w:rPr>
        <w:t>/26 Private and Confidential</w:t>
      </w:r>
    </w:p>
    <w:p w14:paraId="24E25AFE" w14:textId="77777777" w:rsidR="00124A77" w:rsidRPr="00124A77" w:rsidRDefault="00124A77" w:rsidP="00124A77">
      <w:pPr>
        <w:spacing w:after="0" w:line="240" w:lineRule="auto"/>
        <w:rPr>
          <w:rFonts w:ascii="Calibri" w:eastAsia="Calibri" w:hAnsi="Calibri" w:cs="Times New Roman"/>
          <w:i/>
          <w:iCs/>
          <w:kern w:val="0"/>
          <w:sz w:val="28"/>
          <w:szCs w:val="28"/>
          <w14:ligatures w14:val="none"/>
        </w:rPr>
      </w:pPr>
      <w:r w:rsidRPr="00124A77">
        <w:rPr>
          <w:rFonts w:ascii="Calibri" w:eastAsia="Calibri" w:hAnsi="Calibri" w:cs="Times New Roman"/>
          <w:i/>
          <w:iCs/>
          <w:kern w:val="0"/>
          <w:sz w:val="28"/>
          <w:szCs w:val="28"/>
          <w14:ligatures w14:val="none"/>
        </w:rPr>
        <w:t>In accordance with Public Bodies (admission to meetings) Act 1960 section 1(2), the Council exclude the public and press from the meeting by reason of the confidential nature of the business to be transacted.</w:t>
      </w:r>
    </w:p>
    <w:p w14:paraId="1AC98B68" w14:textId="6DDAFED5" w:rsidR="00124A77" w:rsidRPr="00124A77" w:rsidRDefault="00124A77" w:rsidP="00124A77">
      <w:pPr>
        <w:spacing w:after="0" w:line="240" w:lineRule="auto"/>
        <w:mirrorIndents/>
        <w:rPr>
          <w:rFonts w:ascii="Calibri" w:eastAsia="Calibri" w:hAnsi="Calibri" w:cs="Calibri"/>
          <w:color w:val="FF0000"/>
          <w:kern w:val="0"/>
          <w:sz w:val="28"/>
          <w:szCs w:val="28"/>
          <w14:ligatures w14:val="none"/>
        </w:rPr>
      </w:pPr>
      <w:r w:rsidRPr="00124A77">
        <w:rPr>
          <w:rFonts w:ascii="Calibri" w:eastAsia="Calibri" w:hAnsi="Calibri" w:cs="Calibri"/>
          <w:b/>
          <w:bCs/>
          <w:kern w:val="0"/>
          <w:sz w:val="28"/>
          <w:szCs w:val="28"/>
          <w14:ligatures w14:val="none"/>
        </w:rPr>
        <w:t>13</w:t>
      </w:r>
      <w:r w:rsidR="0072196F">
        <w:rPr>
          <w:rFonts w:ascii="Calibri" w:eastAsia="Calibri" w:hAnsi="Calibri" w:cs="Calibri"/>
          <w:b/>
          <w:bCs/>
          <w:kern w:val="0"/>
          <w:sz w:val="28"/>
          <w:szCs w:val="28"/>
          <w14:ligatures w14:val="none"/>
        </w:rPr>
        <w:t>4</w:t>
      </w:r>
      <w:r w:rsidRPr="00124A77">
        <w:rPr>
          <w:rFonts w:ascii="Calibri" w:eastAsia="Calibri" w:hAnsi="Calibri" w:cs="Calibri"/>
          <w:b/>
          <w:bCs/>
          <w:kern w:val="0"/>
          <w:sz w:val="28"/>
          <w:szCs w:val="28"/>
          <w14:ligatures w14:val="none"/>
        </w:rPr>
        <w:t>/26</w:t>
      </w:r>
      <w:r w:rsidRPr="00124A77">
        <w:rPr>
          <w:rFonts w:ascii="Calibri" w:eastAsia="Calibri" w:hAnsi="Calibri" w:cs="Calibri"/>
          <w:b/>
          <w:bCs/>
          <w:kern w:val="0"/>
          <w:sz w:val="28"/>
          <w:szCs w:val="28"/>
          <w14:ligatures w14:val="none"/>
        </w:rPr>
        <w:tab/>
        <w:t>Close</w:t>
      </w:r>
    </w:p>
    <w:p w14:paraId="1ECFEADC" w14:textId="77777777" w:rsidR="00EC6422" w:rsidRDefault="00EC6422"/>
    <w:sectPr w:rsidR="00EC6422" w:rsidSect="00124A77">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04BC" w14:textId="77777777" w:rsidR="00124A77" w:rsidRDefault="00124A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B890" w14:textId="77777777" w:rsidR="00124A77" w:rsidRDefault="00124A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A90AA" w14:textId="77777777" w:rsidR="00124A77" w:rsidRDefault="00124A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74A3" w14:textId="006760C6" w:rsidR="00124A77" w:rsidRDefault="00124A77">
    <w:pPr>
      <w:pStyle w:val="Header"/>
    </w:pPr>
    <w:r>
      <w:rPr>
        <w:noProof/>
      </w:rPr>
      <mc:AlternateContent>
        <mc:Choice Requires="wps">
          <w:drawing>
            <wp:anchor distT="0" distB="0" distL="114300" distR="114300" simplePos="0" relativeHeight="251659264" behindDoc="1" locked="0" layoutInCell="0" allowOverlap="1" wp14:anchorId="20487FB8" wp14:editId="294969AA">
              <wp:simplePos x="0" y="0"/>
              <wp:positionH relativeFrom="margin">
                <wp:align>center</wp:align>
              </wp:positionH>
              <wp:positionV relativeFrom="margin">
                <wp:align>center</wp:align>
              </wp:positionV>
              <wp:extent cx="5856605" cy="3513455"/>
              <wp:effectExtent l="0" t="1285875" r="0" b="734695"/>
              <wp:wrapNone/>
              <wp:docPr id="20132884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56605" cy="35134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93F3B0" w14:textId="77777777" w:rsidR="00124A77" w:rsidRDefault="00124A77" w:rsidP="00124A77">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487FB8" id="_x0000_t202" coordsize="21600,21600" o:spt="202" path="m,l,21600r21600,l21600,xe">
              <v:stroke joinstyle="miter"/>
              <v:path gradientshapeok="t" o:connecttype="rect"/>
            </v:shapetype>
            <v:shape id="Text Box 1" o:spid="_x0000_s1026" type="#_x0000_t202" style="position:absolute;margin-left:0;margin-top:0;width:461.15pt;height:276.6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kJ9AEAAMUDAAAOAAAAZHJzL2Uyb0RvYy54bWysU8GO0zAQvSPxD5bvNMkuqUrUdFV2WS4L&#10;u9IW7dm1nSYQe8zYbdK/Z+xmWwQ3RA5WMrbfvPfmZXkzmp4dNPoObM2LWc6ZthJUZ3c1/7a5f7fg&#10;zAdhlejB6poftec3q7dvloOr9BW00CuNjECsrwZX8zYEV2WZl602ws/AaUubDaARgT5xlykUA6Gb&#10;PrvK83k2ACqHILX3VL07bfJVwm8aLcNj03gdWF9z4hbSimndxjVbLUW1Q+HaTk40xD+wMKKz1PQM&#10;dSeCYHvs/oIynUTw0ISZBJNB03RSJw2kpsj/UPPcCqeTFjLHu7NN/v/Byq+HZ/eELIwfYaQBJhHe&#10;PYD84ZmF21bYnV4jwtBqoahxwc/lRG9zdDTWVN3oMXxSHXlcRF+zwflqwo/z8JWPnbbDF1B0RewD&#10;pG5jg4YhxGuLD3l8Upm8YcSIhnY8D4oaMEnFclHO53nJmaS967K4fl+WqaWoIlochEMfPmswLL7U&#10;HCkJCVYcHnyI7C5HJqqR3YlnGLcjHYmUt6CORHqghNTc/9wL1GTA3twCBYpUNwjmhSK4xiT7tfNm&#10;fBHopt6BaD/1rwlJBFJUFLPCRCfUdwIyPQXvIHpWJgtOFKfDE9kTarzr3Zrsu++SkgvPSQllJQmc&#10;ch3D+Pt3OnX5+1a/AAAA//8DAFBLAwQUAAYACAAAACEAVi4hRNsAAAAFAQAADwAAAGRycy9kb3du&#10;cmV2LnhtbEyPwU7DMBBE70j8g7VI3KjTREUQ4lSIiEOPbRHnbbxNQu11iJ0m5esxXOCy0mhGM2+L&#10;9WyNONPgO8cKlosEBHHtdMeNgrf9690DCB+QNRrHpOBCHtbl9VWBuXYTb+m8C42IJexzVNCG0OdS&#10;+roli37heuLoHd1gMUQ5NFIPOMVya2SaJPfSYsdxocWeXlqqT7vRKtBfx0ufTdN+s9lW46fpqore&#10;P5S6vZmfn0AEmsNfGH7wIzqUkengRtZeGAXxkfB7o/eYphmIg4LVKstAloX8T19+AwAA//8DAFBL&#10;AQItABQABgAIAAAAIQC2gziS/gAAAOEBAAATAAAAAAAAAAAAAAAAAAAAAABbQ29udGVudF9UeXBl&#10;c10ueG1sUEsBAi0AFAAGAAgAAAAhADj9If/WAAAAlAEAAAsAAAAAAAAAAAAAAAAALwEAAF9yZWxz&#10;Ly5yZWxzUEsBAi0AFAAGAAgAAAAhAAEJqQn0AQAAxQMAAA4AAAAAAAAAAAAAAAAALgIAAGRycy9l&#10;Mm9Eb2MueG1sUEsBAi0AFAAGAAgAAAAhAFYuIUTbAAAABQEAAA8AAAAAAAAAAAAAAAAATgQAAGRy&#10;cy9kb3ducmV2LnhtbFBLBQYAAAAABAAEAPMAAABWBQAAAAA=&#10;" o:allowincell="f" filled="f" stroked="f">
              <v:stroke joinstyle="round"/>
              <o:lock v:ext="edit" shapetype="t"/>
              <v:textbox style="mso-fit-shape-to-text:t">
                <w:txbxContent>
                  <w:p w14:paraId="2D93F3B0" w14:textId="77777777" w:rsidR="00124A77" w:rsidRDefault="00124A77" w:rsidP="00124A77">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A8D1" w14:textId="69FD33A9" w:rsidR="00124A77" w:rsidRDefault="00124A77">
    <w:pPr>
      <w:pStyle w:val="Header"/>
    </w:pPr>
    <w:r>
      <w:rPr>
        <w:noProof/>
      </w:rPr>
      <mc:AlternateContent>
        <mc:Choice Requires="wps">
          <w:drawing>
            <wp:anchor distT="0" distB="0" distL="114300" distR="114300" simplePos="0" relativeHeight="251659264" behindDoc="1" locked="0" layoutInCell="0" allowOverlap="1" wp14:anchorId="72B73DBE" wp14:editId="4915F24C">
              <wp:simplePos x="0" y="0"/>
              <wp:positionH relativeFrom="margin">
                <wp:align>center</wp:align>
              </wp:positionH>
              <wp:positionV relativeFrom="margin">
                <wp:align>center</wp:align>
              </wp:positionV>
              <wp:extent cx="5856605" cy="3513455"/>
              <wp:effectExtent l="0" t="1285875" r="0" b="734695"/>
              <wp:wrapNone/>
              <wp:docPr id="1516274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56605" cy="35134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4EFA79" w14:textId="77777777" w:rsidR="00124A77" w:rsidRDefault="00124A77" w:rsidP="00124A77">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2B73DBE" id="_x0000_t202" coordsize="21600,21600" o:spt="202" path="m,l,21600r21600,l21600,xe">
              <v:stroke joinstyle="miter"/>
              <v:path gradientshapeok="t" o:connecttype="rect"/>
            </v:shapetype>
            <v:shape id="Text Box 2" o:spid="_x0000_s1027" type="#_x0000_t202" style="position:absolute;margin-left:0;margin-top:0;width:461.15pt;height:276.6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hsv9gEAAMwDAAAOAAAAZHJzL2Uyb0RvYy54bWysU8GO0zAQvSPxD5bvNMkuqUrUdFV2WS4L&#10;u9IW7dm1nSYQe8zYbdK/Z+xmWwQ3RA5WMrbfvPfmZXkzmp4dNPoObM2LWc6ZthJUZ3c1/7a5f7fg&#10;zAdhlejB6poftec3q7dvloOr9BW00CuNjECsrwZX8zYEV2WZl602ws/AaUubDaARgT5xlykUA6Gb&#10;PrvK83k2ACqHILX3VL07bfJVwm8aLcNj03gdWF9z4hbSimndxjVbLUW1Q+HaTk40xD+wMKKz1PQM&#10;dSeCYHvs/oIynUTw0ISZBJNB03RSJw2kpsj/UPPcCqeTFjLHu7NN/v/Byq+HZ/eELIwfYaQBJhHe&#10;PYD84ZmF21bYnV4jwtBqoahxwc/lRG9zdDTWVN3oMXxSHXlcRF+zwflqwo/z8JWPnbbDF1B0RewD&#10;pG5jg4YhxGuLD3l8Upm8YcSIhnY8D4oaMEnFclHO53nJmaS967K4fl+WqaWoIlochEMfPmswLL7U&#10;HCkJCVYcHnyI7C5HJqqR3YlnGLcj69SkIzLfgjoS94GCUnP/cy9Qkw97cwuUKxLfIJgXSuIak/pX&#10;ApvxRaCbKARi/9S/BiXxSIlRzAoTDVHfCcj0lL+D6FmZnDgxnQ5PnE+o8a53a3LxvkuCLjwnQRSZ&#10;pHOKd8zk79/p1OUnXP0CAAD//wMAUEsDBBQABgAIAAAAIQBWLiFE2wAAAAUBAAAPAAAAZHJzL2Rv&#10;d25yZXYueG1sTI/BTsMwEETvSPyDtUjcqNNERRDiVIiIQ49tEedtvE1C7XWInSbl6zFc4LLSaEYz&#10;b4v1bI040+A7xwqWiwQEce10x42Ct/3r3QMIH5A1Gsek4EIe1uX1VYG5dhNv6bwLjYgl7HNU0IbQ&#10;51L6uiWLfuF64ugd3WAxRDk0Ug84xXJrZJok99Jix3GhxZ5eWqpPu9Eq0F/HS59N036z2Vbjp+mq&#10;it4/lLq9mZ+fQASaw18YfvAjOpSR6eBG1l4YBfGR8Huj95imGYiDgtUqy0CWhfxPX34DAAD//wMA&#10;UEsBAi0AFAAGAAgAAAAhALaDOJL+AAAA4QEAABMAAAAAAAAAAAAAAAAAAAAAAFtDb250ZW50X1R5&#10;cGVzXS54bWxQSwECLQAUAAYACAAAACEAOP0h/9YAAACUAQAACwAAAAAAAAAAAAAAAAAvAQAAX3Jl&#10;bHMvLnJlbHNQSwECLQAUAAYACAAAACEAvNIbL/YBAADMAwAADgAAAAAAAAAAAAAAAAAuAgAAZHJz&#10;L2Uyb0RvYy54bWxQSwECLQAUAAYACAAAACEAVi4hRNsAAAAFAQAADwAAAAAAAAAAAAAAAABQBAAA&#10;ZHJzL2Rvd25yZXYueG1sUEsFBgAAAAAEAAQA8wAAAFgFAAAAAA==&#10;" o:allowincell="f" filled="f" stroked="f">
              <v:stroke joinstyle="round"/>
              <o:lock v:ext="edit" shapetype="t"/>
              <v:textbox style="mso-fit-shape-to-text:t">
                <w:txbxContent>
                  <w:p w14:paraId="144EFA79" w14:textId="77777777" w:rsidR="00124A77" w:rsidRDefault="00124A77" w:rsidP="00124A77">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C1BE" w14:textId="77777777" w:rsidR="00124A77" w:rsidRDefault="00124A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77"/>
    <w:rsid w:val="00124A77"/>
    <w:rsid w:val="0072196F"/>
    <w:rsid w:val="00C36FAB"/>
    <w:rsid w:val="00C90DC1"/>
    <w:rsid w:val="00DB0A1B"/>
    <w:rsid w:val="00EC6422"/>
    <w:rsid w:val="00EF0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8CAA0"/>
  <w15:chartTrackingRefBased/>
  <w15:docId w15:val="{8491333D-F6C8-4DDA-8A5C-E18EB778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A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A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A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A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A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A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A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A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A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A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A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A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A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A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A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A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A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A77"/>
    <w:rPr>
      <w:rFonts w:eastAsiaTheme="majorEastAsia" w:cstheme="majorBidi"/>
      <w:color w:val="272727" w:themeColor="text1" w:themeTint="D8"/>
    </w:rPr>
  </w:style>
  <w:style w:type="paragraph" w:styleId="Title">
    <w:name w:val="Title"/>
    <w:basedOn w:val="Normal"/>
    <w:next w:val="Normal"/>
    <w:link w:val="TitleChar"/>
    <w:uiPriority w:val="10"/>
    <w:qFormat/>
    <w:rsid w:val="00124A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A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A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A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A77"/>
    <w:pPr>
      <w:spacing w:before="160"/>
      <w:jc w:val="center"/>
    </w:pPr>
    <w:rPr>
      <w:i/>
      <w:iCs/>
      <w:color w:val="404040" w:themeColor="text1" w:themeTint="BF"/>
    </w:rPr>
  </w:style>
  <w:style w:type="character" w:customStyle="1" w:styleId="QuoteChar">
    <w:name w:val="Quote Char"/>
    <w:basedOn w:val="DefaultParagraphFont"/>
    <w:link w:val="Quote"/>
    <w:uiPriority w:val="29"/>
    <w:rsid w:val="00124A77"/>
    <w:rPr>
      <w:i/>
      <w:iCs/>
      <w:color w:val="404040" w:themeColor="text1" w:themeTint="BF"/>
    </w:rPr>
  </w:style>
  <w:style w:type="paragraph" w:styleId="ListParagraph">
    <w:name w:val="List Paragraph"/>
    <w:basedOn w:val="Normal"/>
    <w:uiPriority w:val="34"/>
    <w:qFormat/>
    <w:rsid w:val="00124A77"/>
    <w:pPr>
      <w:ind w:left="720"/>
      <w:contextualSpacing/>
    </w:pPr>
  </w:style>
  <w:style w:type="character" w:styleId="IntenseEmphasis">
    <w:name w:val="Intense Emphasis"/>
    <w:basedOn w:val="DefaultParagraphFont"/>
    <w:uiPriority w:val="21"/>
    <w:qFormat/>
    <w:rsid w:val="00124A77"/>
    <w:rPr>
      <w:i/>
      <w:iCs/>
      <w:color w:val="0F4761" w:themeColor="accent1" w:themeShade="BF"/>
    </w:rPr>
  </w:style>
  <w:style w:type="paragraph" w:styleId="IntenseQuote">
    <w:name w:val="Intense Quote"/>
    <w:basedOn w:val="Normal"/>
    <w:next w:val="Normal"/>
    <w:link w:val="IntenseQuoteChar"/>
    <w:uiPriority w:val="30"/>
    <w:qFormat/>
    <w:rsid w:val="00124A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A77"/>
    <w:rPr>
      <w:i/>
      <w:iCs/>
      <w:color w:val="0F4761" w:themeColor="accent1" w:themeShade="BF"/>
    </w:rPr>
  </w:style>
  <w:style w:type="character" w:styleId="IntenseReference">
    <w:name w:val="Intense Reference"/>
    <w:basedOn w:val="DefaultParagraphFont"/>
    <w:uiPriority w:val="32"/>
    <w:qFormat/>
    <w:rsid w:val="00124A77"/>
    <w:rPr>
      <w:b/>
      <w:bCs/>
      <w:smallCaps/>
      <w:color w:val="0F4761" w:themeColor="accent1" w:themeShade="BF"/>
      <w:spacing w:val="5"/>
    </w:rPr>
  </w:style>
  <w:style w:type="paragraph" w:styleId="Header">
    <w:name w:val="header"/>
    <w:basedOn w:val="Normal"/>
    <w:link w:val="HeaderChar"/>
    <w:uiPriority w:val="99"/>
    <w:unhideWhenUsed/>
    <w:rsid w:val="00124A77"/>
    <w:pPr>
      <w:tabs>
        <w:tab w:val="center" w:pos="4513"/>
        <w:tab w:val="right" w:pos="9026"/>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124A77"/>
    <w:rPr>
      <w:kern w:val="0"/>
      <w:sz w:val="22"/>
      <w:szCs w:val="22"/>
      <w14:ligatures w14:val="none"/>
    </w:rPr>
  </w:style>
  <w:style w:type="paragraph" w:styleId="Footer">
    <w:name w:val="footer"/>
    <w:basedOn w:val="Normal"/>
    <w:link w:val="FooterChar"/>
    <w:uiPriority w:val="99"/>
    <w:unhideWhenUsed/>
    <w:rsid w:val="00124A77"/>
    <w:pPr>
      <w:tabs>
        <w:tab w:val="center" w:pos="4513"/>
        <w:tab w:val="right" w:pos="9026"/>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124A7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2.png"/><Relationship Id="rId10" Type="http://schemas.openxmlformats.org/officeDocument/2006/relationships/header" Target="header3.xml"/><Relationship Id="rId4" Type="http://schemas.openxmlformats.org/officeDocument/2006/relationships/image" Target="media/image1.png"/><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Cope</dc:creator>
  <cp:keywords/>
  <dc:description/>
  <cp:lastModifiedBy>Naomi Cope</cp:lastModifiedBy>
  <cp:revision>2</cp:revision>
  <dcterms:created xsi:type="dcterms:W3CDTF">2026-04-15T17:38:00Z</dcterms:created>
  <dcterms:modified xsi:type="dcterms:W3CDTF">2026-04-15T17:42:00Z</dcterms:modified>
</cp:coreProperties>
</file>