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1A59" w:rsidRDefault="00495AE9" w:rsidP="00CA1A59">
      <w:pPr>
        <w:spacing w:after="0"/>
        <w:jc w:val="center"/>
        <w:rPr>
          <w:rFonts w:ascii="Arial" w:hAnsi="Arial" w:cs="Arial"/>
          <w:b/>
          <w:sz w:val="28"/>
          <w:szCs w:val="28"/>
        </w:rPr>
      </w:pPr>
      <w:bookmarkStart w:id="0" w:name="_GoBack"/>
      <w:bookmarkEnd w:id="0"/>
      <w:r>
        <w:rPr>
          <w:rFonts w:ascii="Arial" w:hAnsi="Arial" w:cs="Arial"/>
          <w:b/>
          <w:sz w:val="28"/>
          <w:szCs w:val="28"/>
        </w:rPr>
        <w:t>EAST THAME RESIDENTS ASSOCIATION</w:t>
      </w:r>
    </w:p>
    <w:p w:rsidR="00495AE9" w:rsidRDefault="00495AE9" w:rsidP="00CA1A59">
      <w:pPr>
        <w:spacing w:after="0"/>
        <w:jc w:val="center"/>
        <w:rPr>
          <w:rFonts w:ascii="Arial" w:hAnsi="Arial" w:cs="Arial"/>
          <w:b/>
          <w:sz w:val="28"/>
          <w:szCs w:val="28"/>
        </w:rPr>
      </w:pPr>
    </w:p>
    <w:p w:rsidR="00495AE9" w:rsidRPr="00495AE9" w:rsidRDefault="00495AE9" w:rsidP="00CA1A59">
      <w:pPr>
        <w:spacing w:after="0"/>
        <w:jc w:val="center"/>
        <w:rPr>
          <w:rFonts w:ascii="Arial" w:hAnsi="Arial" w:cs="Arial"/>
          <w:b/>
          <w:sz w:val="24"/>
          <w:szCs w:val="24"/>
        </w:rPr>
      </w:pPr>
      <w:r>
        <w:rPr>
          <w:rFonts w:ascii="Arial" w:hAnsi="Arial" w:cs="Arial"/>
          <w:b/>
          <w:sz w:val="24"/>
          <w:szCs w:val="24"/>
        </w:rPr>
        <w:t>ANNUAL GENERAL MEETING (AGM)</w:t>
      </w:r>
    </w:p>
    <w:p w:rsidR="00965994" w:rsidRDefault="00D74F69" w:rsidP="00495AE9">
      <w:pPr>
        <w:spacing w:after="0"/>
        <w:jc w:val="center"/>
        <w:rPr>
          <w:rFonts w:ascii="Arial" w:hAnsi="Arial" w:cs="Arial"/>
          <w:b/>
        </w:rPr>
      </w:pPr>
      <w:r>
        <w:rPr>
          <w:rFonts w:ascii="Arial" w:hAnsi="Arial" w:cs="Arial"/>
          <w:b/>
        </w:rPr>
        <w:t>HELD ON</w:t>
      </w:r>
      <w:r w:rsidR="00CA1A59">
        <w:rPr>
          <w:rFonts w:ascii="Arial" w:hAnsi="Arial" w:cs="Arial"/>
          <w:b/>
        </w:rPr>
        <w:t xml:space="preserve"> </w:t>
      </w:r>
      <w:r w:rsidR="00495AE9">
        <w:rPr>
          <w:rFonts w:ascii="Arial" w:hAnsi="Arial" w:cs="Arial"/>
          <w:b/>
        </w:rPr>
        <w:t xml:space="preserve">THURSDAY </w:t>
      </w:r>
      <w:r w:rsidR="008E1FAE">
        <w:rPr>
          <w:rFonts w:ascii="Arial" w:hAnsi="Arial" w:cs="Arial"/>
          <w:b/>
        </w:rPr>
        <w:t>15 MARCH 2018</w:t>
      </w:r>
    </w:p>
    <w:p w:rsidR="004C1CE1" w:rsidRDefault="004C1CE1" w:rsidP="00495AE9">
      <w:pPr>
        <w:spacing w:after="0"/>
        <w:jc w:val="center"/>
        <w:rPr>
          <w:rFonts w:ascii="Arial" w:hAnsi="Arial" w:cs="Arial"/>
          <w:b/>
        </w:rPr>
      </w:pPr>
    </w:p>
    <w:p w:rsidR="00AF7563" w:rsidRDefault="00AF7563" w:rsidP="00495AE9">
      <w:pPr>
        <w:spacing w:after="0"/>
        <w:jc w:val="center"/>
        <w:rPr>
          <w:rFonts w:ascii="Arial" w:hAnsi="Arial" w:cs="Arial"/>
          <w:b/>
        </w:rPr>
      </w:pPr>
    </w:p>
    <w:p w:rsidR="00AF7563" w:rsidRDefault="00AF7563" w:rsidP="008E1FAE">
      <w:pPr>
        <w:spacing w:after="0"/>
        <w:ind w:left="1440" w:hanging="1440"/>
        <w:jc w:val="both"/>
        <w:rPr>
          <w:rFonts w:ascii="Arial" w:hAnsi="Arial" w:cs="Arial"/>
          <w:b/>
        </w:rPr>
      </w:pPr>
      <w:r>
        <w:rPr>
          <w:rFonts w:ascii="Arial" w:hAnsi="Arial" w:cs="Arial"/>
          <w:b/>
        </w:rPr>
        <w:t>Apologies:</w:t>
      </w:r>
      <w:r>
        <w:rPr>
          <w:rFonts w:ascii="Arial" w:hAnsi="Arial" w:cs="Arial"/>
          <w:b/>
        </w:rPr>
        <w:tab/>
      </w:r>
      <w:r w:rsidR="008E1FAE">
        <w:rPr>
          <w:rFonts w:ascii="Arial" w:hAnsi="Arial" w:cs="Arial"/>
        </w:rPr>
        <w:t>Paul McRobert, Rosemary Bryant, Catherine Jones, Margaret Martin, Ann Fraser, Mrs Pushley</w:t>
      </w:r>
    </w:p>
    <w:p w:rsidR="00B200EE" w:rsidRDefault="00B200EE" w:rsidP="00AF7563">
      <w:pPr>
        <w:spacing w:after="0"/>
        <w:jc w:val="both"/>
        <w:rPr>
          <w:rFonts w:ascii="Arial" w:hAnsi="Arial" w:cs="Arial"/>
          <w:b/>
        </w:rPr>
      </w:pPr>
    </w:p>
    <w:p w:rsidR="008E1FAE" w:rsidRDefault="008E1FAE" w:rsidP="00AF7563">
      <w:pPr>
        <w:spacing w:after="0"/>
        <w:jc w:val="both"/>
        <w:rPr>
          <w:rFonts w:ascii="Arial" w:hAnsi="Arial" w:cs="Arial"/>
        </w:rPr>
      </w:pPr>
      <w:r w:rsidRPr="008E1FAE">
        <w:rPr>
          <w:rFonts w:ascii="Arial" w:hAnsi="Arial" w:cs="Arial"/>
        </w:rPr>
        <w:t xml:space="preserve">Bob Austin </w:t>
      </w:r>
      <w:r>
        <w:rPr>
          <w:rFonts w:ascii="Arial" w:hAnsi="Arial" w:cs="Arial"/>
        </w:rPr>
        <w:t>thanked everyone for coming to the 6</w:t>
      </w:r>
      <w:r w:rsidRPr="008E1FAE">
        <w:rPr>
          <w:rFonts w:ascii="Arial" w:hAnsi="Arial" w:cs="Arial"/>
          <w:vertAlign w:val="superscript"/>
        </w:rPr>
        <w:t>th</w:t>
      </w:r>
      <w:r>
        <w:rPr>
          <w:rFonts w:ascii="Arial" w:hAnsi="Arial" w:cs="Arial"/>
        </w:rPr>
        <w:t xml:space="preserve"> AGM of ETRA and gave updates on the following:-</w:t>
      </w:r>
    </w:p>
    <w:p w:rsidR="008E1FAE" w:rsidRPr="008E1FAE" w:rsidRDefault="008E1FAE" w:rsidP="00AF7563">
      <w:pPr>
        <w:spacing w:after="0"/>
        <w:jc w:val="both"/>
        <w:rPr>
          <w:rFonts w:ascii="Arial" w:hAnsi="Arial" w:cs="Arial"/>
        </w:rPr>
      </w:pPr>
    </w:p>
    <w:p w:rsidR="00D71CA1" w:rsidRPr="004C1CE1" w:rsidRDefault="00D71CA1" w:rsidP="004C1CE1">
      <w:pPr>
        <w:pStyle w:val="ListParagraph"/>
        <w:numPr>
          <w:ilvl w:val="0"/>
          <w:numId w:val="17"/>
        </w:numPr>
        <w:spacing w:after="0"/>
        <w:jc w:val="both"/>
        <w:rPr>
          <w:rFonts w:ascii="Arial" w:hAnsi="Arial" w:cs="Arial"/>
          <w:sz w:val="20"/>
          <w:szCs w:val="20"/>
        </w:rPr>
      </w:pPr>
      <w:r w:rsidRPr="004C1CE1">
        <w:rPr>
          <w:rFonts w:ascii="Arial" w:hAnsi="Arial" w:cs="Arial"/>
          <w:b/>
          <w:sz w:val="20"/>
          <w:szCs w:val="20"/>
        </w:rPr>
        <w:t>U</w:t>
      </w:r>
      <w:r w:rsidR="00A4695A" w:rsidRPr="004C1CE1">
        <w:rPr>
          <w:rFonts w:ascii="Arial" w:hAnsi="Arial" w:cs="Arial"/>
          <w:b/>
          <w:sz w:val="20"/>
          <w:szCs w:val="20"/>
        </w:rPr>
        <w:t>PDATES OF THE CURRENT POSITION</w:t>
      </w:r>
    </w:p>
    <w:p w:rsidR="00D71CA1" w:rsidRPr="00D71CA1" w:rsidRDefault="00D71CA1" w:rsidP="00D817EA">
      <w:pPr>
        <w:spacing w:after="0"/>
        <w:jc w:val="both"/>
        <w:rPr>
          <w:rFonts w:ascii="Arial" w:hAnsi="Arial" w:cs="Arial"/>
          <w:sz w:val="20"/>
          <w:szCs w:val="20"/>
        </w:rPr>
      </w:pPr>
    </w:p>
    <w:p w:rsidR="000A23C6" w:rsidRPr="00D817EA" w:rsidRDefault="008E1FAE" w:rsidP="00D817EA">
      <w:pPr>
        <w:pStyle w:val="ListParagraph"/>
        <w:numPr>
          <w:ilvl w:val="0"/>
          <w:numId w:val="15"/>
        </w:numPr>
        <w:spacing w:after="0"/>
        <w:jc w:val="both"/>
        <w:rPr>
          <w:rFonts w:ascii="Arial" w:hAnsi="Arial" w:cs="Arial"/>
          <w:sz w:val="20"/>
          <w:szCs w:val="20"/>
        </w:rPr>
      </w:pPr>
      <w:r>
        <w:rPr>
          <w:rFonts w:ascii="Arial" w:hAnsi="Arial" w:cs="Arial"/>
          <w:b/>
          <w:color w:val="222222"/>
          <w:sz w:val="20"/>
          <w:szCs w:val="20"/>
        </w:rPr>
        <w:t>S</w:t>
      </w:r>
      <w:r w:rsidR="00D3452E">
        <w:rPr>
          <w:rFonts w:ascii="Arial" w:hAnsi="Arial" w:cs="Arial"/>
          <w:b/>
          <w:color w:val="222222"/>
          <w:sz w:val="20"/>
          <w:szCs w:val="20"/>
        </w:rPr>
        <w:t xml:space="preserve">outh </w:t>
      </w:r>
      <w:r>
        <w:rPr>
          <w:rFonts w:ascii="Arial" w:hAnsi="Arial" w:cs="Arial"/>
          <w:b/>
          <w:color w:val="222222"/>
          <w:sz w:val="20"/>
          <w:szCs w:val="20"/>
        </w:rPr>
        <w:t>O</w:t>
      </w:r>
      <w:r w:rsidR="00D3452E">
        <w:rPr>
          <w:rFonts w:ascii="Arial" w:hAnsi="Arial" w:cs="Arial"/>
          <w:b/>
          <w:color w:val="222222"/>
          <w:sz w:val="20"/>
          <w:szCs w:val="20"/>
        </w:rPr>
        <w:t xml:space="preserve">xfordshire </w:t>
      </w:r>
      <w:r>
        <w:rPr>
          <w:rFonts w:ascii="Arial" w:hAnsi="Arial" w:cs="Arial"/>
          <w:b/>
          <w:color w:val="222222"/>
          <w:sz w:val="20"/>
          <w:szCs w:val="20"/>
        </w:rPr>
        <w:t>D</w:t>
      </w:r>
      <w:r w:rsidR="00D3452E">
        <w:rPr>
          <w:rFonts w:ascii="Arial" w:hAnsi="Arial" w:cs="Arial"/>
          <w:b/>
          <w:color w:val="222222"/>
          <w:sz w:val="20"/>
          <w:szCs w:val="20"/>
        </w:rPr>
        <w:t xml:space="preserve">istrict </w:t>
      </w:r>
      <w:r>
        <w:rPr>
          <w:rFonts w:ascii="Arial" w:hAnsi="Arial" w:cs="Arial"/>
          <w:b/>
          <w:color w:val="222222"/>
          <w:sz w:val="20"/>
          <w:szCs w:val="20"/>
        </w:rPr>
        <w:t>C</w:t>
      </w:r>
      <w:r w:rsidR="00D3452E">
        <w:rPr>
          <w:rFonts w:ascii="Arial" w:hAnsi="Arial" w:cs="Arial"/>
          <w:b/>
          <w:color w:val="222222"/>
          <w:sz w:val="20"/>
          <w:szCs w:val="20"/>
        </w:rPr>
        <w:t>ouncil (SODC)</w:t>
      </w:r>
      <w:r>
        <w:rPr>
          <w:rFonts w:ascii="Arial" w:hAnsi="Arial" w:cs="Arial"/>
          <w:b/>
          <w:color w:val="222222"/>
          <w:sz w:val="20"/>
          <w:szCs w:val="20"/>
        </w:rPr>
        <w:t xml:space="preserve"> Local Plan 2033</w:t>
      </w:r>
    </w:p>
    <w:p w:rsidR="000A23C6" w:rsidRDefault="000A23C6" w:rsidP="00D817EA">
      <w:pPr>
        <w:pStyle w:val="ListParagraph"/>
        <w:spacing w:after="0"/>
        <w:ind w:left="0"/>
        <w:jc w:val="both"/>
        <w:rPr>
          <w:rFonts w:ascii="Arial" w:hAnsi="Arial" w:cs="Arial"/>
          <w:color w:val="222222"/>
          <w:sz w:val="20"/>
          <w:szCs w:val="20"/>
        </w:rPr>
      </w:pPr>
    </w:p>
    <w:p w:rsidR="00815840" w:rsidRPr="00A6077A" w:rsidRDefault="00A4695A" w:rsidP="00D817EA">
      <w:pPr>
        <w:pStyle w:val="ListParagraph"/>
        <w:spacing w:after="0"/>
        <w:jc w:val="both"/>
        <w:rPr>
          <w:rFonts w:ascii="Arial" w:hAnsi="Arial" w:cs="Arial"/>
          <w:sz w:val="20"/>
          <w:szCs w:val="20"/>
        </w:rPr>
      </w:pPr>
      <w:r>
        <w:rPr>
          <w:rFonts w:ascii="Arial" w:hAnsi="Arial" w:cs="Arial"/>
          <w:color w:val="222222"/>
          <w:sz w:val="20"/>
          <w:szCs w:val="20"/>
        </w:rPr>
        <w:t>Bob Austin</w:t>
      </w:r>
      <w:r w:rsidR="00495AE9">
        <w:rPr>
          <w:rFonts w:ascii="Arial" w:hAnsi="Arial" w:cs="Arial"/>
          <w:color w:val="222222"/>
          <w:sz w:val="20"/>
          <w:szCs w:val="20"/>
        </w:rPr>
        <w:t xml:space="preserve"> informed the meeting that </w:t>
      </w:r>
      <w:r w:rsidR="00830669">
        <w:rPr>
          <w:rFonts w:ascii="Arial" w:hAnsi="Arial" w:cs="Arial"/>
          <w:color w:val="222222"/>
          <w:sz w:val="20"/>
          <w:szCs w:val="20"/>
        </w:rPr>
        <w:t>this was</w:t>
      </w:r>
      <w:r w:rsidR="009670FE">
        <w:rPr>
          <w:rFonts w:ascii="Arial" w:hAnsi="Arial" w:cs="Arial"/>
          <w:color w:val="222222"/>
          <w:sz w:val="20"/>
          <w:szCs w:val="20"/>
        </w:rPr>
        <w:t xml:space="preserve"> just about</w:t>
      </w:r>
      <w:r w:rsidR="00830669">
        <w:rPr>
          <w:rFonts w:ascii="Arial" w:hAnsi="Arial" w:cs="Arial"/>
          <w:color w:val="222222"/>
          <w:sz w:val="20"/>
          <w:szCs w:val="20"/>
        </w:rPr>
        <w:t xml:space="preserve"> the </w:t>
      </w:r>
      <w:r w:rsidR="00A6077A">
        <w:rPr>
          <w:rFonts w:ascii="Arial" w:hAnsi="Arial" w:cs="Arial"/>
          <w:color w:val="222222"/>
          <w:sz w:val="20"/>
          <w:szCs w:val="20"/>
        </w:rPr>
        <w:t>longest gestation period ever</w:t>
      </w:r>
      <w:r w:rsidR="00830669">
        <w:rPr>
          <w:rFonts w:ascii="Arial" w:hAnsi="Arial" w:cs="Arial"/>
          <w:color w:val="222222"/>
          <w:sz w:val="20"/>
          <w:szCs w:val="20"/>
        </w:rPr>
        <w:t xml:space="preserve"> in history</w:t>
      </w:r>
      <w:r w:rsidR="00A6077A">
        <w:rPr>
          <w:rFonts w:ascii="Arial" w:hAnsi="Arial" w:cs="Arial"/>
          <w:color w:val="222222"/>
          <w:sz w:val="20"/>
          <w:szCs w:val="20"/>
        </w:rPr>
        <w:t xml:space="preserve"> for a Local Plan, the plan having started being called </w:t>
      </w:r>
      <w:r w:rsidR="00F40938">
        <w:rPr>
          <w:rFonts w:ascii="Arial" w:hAnsi="Arial" w:cs="Arial"/>
          <w:color w:val="222222"/>
          <w:sz w:val="20"/>
          <w:szCs w:val="20"/>
        </w:rPr>
        <w:t>the 2031 Plan</w:t>
      </w:r>
      <w:r w:rsidR="002669AC">
        <w:rPr>
          <w:rFonts w:ascii="Arial" w:hAnsi="Arial" w:cs="Arial"/>
          <w:color w:val="222222"/>
          <w:sz w:val="20"/>
          <w:szCs w:val="20"/>
        </w:rPr>
        <w:t xml:space="preserve">. </w:t>
      </w:r>
      <w:r w:rsidR="00A6077A">
        <w:rPr>
          <w:rFonts w:ascii="Arial" w:hAnsi="Arial" w:cs="Arial"/>
          <w:sz w:val="20"/>
          <w:szCs w:val="20"/>
        </w:rPr>
        <w:t>It is not k</w:t>
      </w:r>
      <w:r w:rsidR="00A6077A" w:rsidRPr="00A6077A">
        <w:rPr>
          <w:rFonts w:ascii="Arial" w:hAnsi="Arial" w:cs="Arial"/>
          <w:sz w:val="20"/>
          <w:szCs w:val="20"/>
        </w:rPr>
        <w:t>nown</w:t>
      </w:r>
      <w:r w:rsidR="00A6077A">
        <w:rPr>
          <w:rFonts w:ascii="Arial" w:hAnsi="Arial" w:cs="Arial"/>
          <w:sz w:val="20"/>
          <w:szCs w:val="20"/>
        </w:rPr>
        <w:t xml:space="preserve"> </w:t>
      </w:r>
      <w:r w:rsidR="00A6077A" w:rsidRPr="00A6077A">
        <w:rPr>
          <w:rFonts w:ascii="Arial" w:hAnsi="Arial" w:cs="Arial"/>
          <w:sz w:val="20"/>
          <w:szCs w:val="20"/>
        </w:rPr>
        <w:t xml:space="preserve">when the Plan will be finalised. No Inspector has yet been announced to examine the Plan and there is uncertainty over the Chalgrove strategic site where a current occupant, Martin Baker, is refusing to move and possesses a long lease. In addition, the effect of the Government’s new methodology for calculating housing need has yet to be felt; it has not yet been implemented.  BA stated that it was hard to describe the current state of affairs as anything other than a mess. Thame continues to believe it is being treated unfairly in the demand for an additional 510 homes. Those reasons were listed extensively in the October 2017 Newsletter. Nothing has changed. </w:t>
      </w:r>
      <w:r w:rsidR="00FB35BE">
        <w:rPr>
          <w:rFonts w:ascii="Arial" w:hAnsi="Arial" w:cs="Arial"/>
          <w:color w:val="222222"/>
          <w:sz w:val="20"/>
          <w:szCs w:val="20"/>
        </w:rPr>
        <w:t>Fortunately, Thame’s existing Neighbourhood Plan continues to protect it from predatory developers for the time being- unlike Chinnor where the absence of a neighbourhood plan led to its suffering 3 times the volume of houses than it was originally allocated</w:t>
      </w:r>
      <w:r w:rsidR="006036FE">
        <w:rPr>
          <w:rFonts w:ascii="Arial" w:hAnsi="Arial" w:cs="Arial"/>
          <w:color w:val="222222"/>
          <w:sz w:val="20"/>
          <w:szCs w:val="20"/>
        </w:rPr>
        <w:t>...</w:t>
      </w:r>
    </w:p>
    <w:p w:rsidR="00815840" w:rsidRPr="007C2C12" w:rsidRDefault="00815840" w:rsidP="00D817EA">
      <w:pPr>
        <w:spacing w:after="0"/>
        <w:jc w:val="both"/>
        <w:rPr>
          <w:rFonts w:ascii="Arial" w:hAnsi="Arial" w:cs="Arial"/>
          <w:sz w:val="20"/>
          <w:szCs w:val="20"/>
        </w:rPr>
      </w:pPr>
    </w:p>
    <w:p w:rsidR="000A23C6" w:rsidRPr="00D817EA" w:rsidRDefault="00DA09D3" w:rsidP="00D817EA">
      <w:pPr>
        <w:pStyle w:val="ListParagraph"/>
        <w:numPr>
          <w:ilvl w:val="0"/>
          <w:numId w:val="15"/>
        </w:numPr>
        <w:spacing w:after="0"/>
        <w:jc w:val="both"/>
        <w:rPr>
          <w:rFonts w:ascii="Arial" w:hAnsi="Arial" w:cs="Arial"/>
          <w:sz w:val="20"/>
          <w:szCs w:val="20"/>
        </w:rPr>
      </w:pPr>
      <w:r>
        <w:rPr>
          <w:rFonts w:ascii="Arial" w:hAnsi="Arial" w:cs="Arial"/>
          <w:b/>
          <w:color w:val="222222"/>
          <w:sz w:val="20"/>
          <w:szCs w:val="20"/>
        </w:rPr>
        <w:t>A</w:t>
      </w:r>
      <w:r w:rsidR="00D3452E">
        <w:rPr>
          <w:rFonts w:ascii="Arial" w:hAnsi="Arial" w:cs="Arial"/>
          <w:b/>
          <w:color w:val="222222"/>
          <w:sz w:val="20"/>
          <w:szCs w:val="20"/>
        </w:rPr>
        <w:t>ylesbury Vale District Council (A</w:t>
      </w:r>
      <w:r>
        <w:rPr>
          <w:rFonts w:ascii="Arial" w:hAnsi="Arial" w:cs="Arial"/>
          <w:b/>
          <w:color w:val="222222"/>
          <w:sz w:val="20"/>
          <w:szCs w:val="20"/>
        </w:rPr>
        <w:t>VDC</w:t>
      </w:r>
      <w:r w:rsidR="00D3452E">
        <w:rPr>
          <w:rFonts w:ascii="Arial" w:hAnsi="Arial" w:cs="Arial"/>
          <w:b/>
          <w:color w:val="222222"/>
          <w:sz w:val="20"/>
          <w:szCs w:val="20"/>
        </w:rPr>
        <w:t>)</w:t>
      </w:r>
      <w:r>
        <w:rPr>
          <w:rFonts w:ascii="Arial" w:hAnsi="Arial" w:cs="Arial"/>
          <w:b/>
          <w:color w:val="222222"/>
          <w:sz w:val="20"/>
          <w:szCs w:val="20"/>
        </w:rPr>
        <w:t xml:space="preserve"> Local Plan</w:t>
      </w:r>
      <w:r w:rsidR="00815840" w:rsidRPr="00D817EA">
        <w:rPr>
          <w:rFonts w:ascii="Arial" w:hAnsi="Arial" w:cs="Arial"/>
          <w:b/>
          <w:color w:val="222222"/>
          <w:sz w:val="20"/>
          <w:szCs w:val="20"/>
        </w:rPr>
        <w:t xml:space="preserve"> </w:t>
      </w:r>
    </w:p>
    <w:p w:rsidR="00FB35BE" w:rsidRDefault="00FB35BE" w:rsidP="00FB35BE">
      <w:pPr>
        <w:pStyle w:val="ListParagraph"/>
        <w:shd w:val="clear" w:color="auto" w:fill="FFFFFF"/>
        <w:rPr>
          <w:rFonts w:cstheme="minorHAnsi"/>
          <w:sz w:val="20"/>
          <w:szCs w:val="20"/>
        </w:rPr>
      </w:pPr>
    </w:p>
    <w:p w:rsidR="00FB35BE" w:rsidRPr="00FB35BE" w:rsidRDefault="00FB35BE" w:rsidP="00FB35BE">
      <w:pPr>
        <w:pStyle w:val="ListParagraph"/>
        <w:shd w:val="clear" w:color="auto" w:fill="FFFFFF"/>
        <w:rPr>
          <w:rFonts w:ascii="Arial" w:eastAsia="Times New Roman" w:hAnsi="Arial" w:cs="Arial"/>
          <w:color w:val="222222"/>
          <w:sz w:val="20"/>
          <w:szCs w:val="20"/>
        </w:rPr>
      </w:pPr>
      <w:r w:rsidRPr="00FB35BE">
        <w:rPr>
          <w:rFonts w:ascii="Arial" w:hAnsi="Arial" w:cs="Arial"/>
          <w:sz w:val="20"/>
          <w:szCs w:val="20"/>
        </w:rPr>
        <w:t>T</w:t>
      </w:r>
      <w:r w:rsidRPr="00FB35BE">
        <w:rPr>
          <w:rFonts w:ascii="Arial" w:eastAsia="Times New Roman" w:hAnsi="Arial" w:cs="Arial"/>
          <w:sz w:val="20"/>
          <w:szCs w:val="20"/>
        </w:rPr>
        <w:t xml:space="preserve">he draft AVDC plan has, for the moment, dropped reference to a strategic development at Haddenham.   There will, however, be building of at least 1000 houses at Haddenham- 50% growth and obvious pressure on Thame’s infrastructure. The need for Thame to absorb the service need for an expanded Haddenham is clearly acknowledged in the AVDC document but, as usual, there are no proposals as to how Thame will be supported to meet it. </w:t>
      </w:r>
      <w:r>
        <w:rPr>
          <w:rFonts w:ascii="Arial" w:eastAsia="Times New Roman" w:hAnsi="Arial" w:cs="Arial"/>
          <w:sz w:val="20"/>
          <w:szCs w:val="20"/>
        </w:rPr>
        <w:t>SODC seem oblivious to the issue.</w:t>
      </w:r>
    </w:p>
    <w:p w:rsidR="000A23C6" w:rsidRDefault="000A23C6" w:rsidP="00D817EA">
      <w:pPr>
        <w:pStyle w:val="ListParagraph"/>
        <w:spacing w:after="0"/>
        <w:ind w:left="0"/>
        <w:jc w:val="both"/>
        <w:rPr>
          <w:rFonts w:ascii="Arial" w:hAnsi="Arial" w:cs="Arial"/>
          <w:b/>
          <w:color w:val="222222"/>
          <w:sz w:val="20"/>
          <w:szCs w:val="20"/>
        </w:rPr>
      </w:pPr>
    </w:p>
    <w:p w:rsidR="00D935DE" w:rsidRPr="00D935DE" w:rsidRDefault="00D935DE" w:rsidP="00D935DE">
      <w:pPr>
        <w:spacing w:after="0"/>
        <w:ind w:left="720"/>
        <w:jc w:val="both"/>
        <w:rPr>
          <w:rFonts w:ascii="Arial" w:hAnsi="Arial" w:cs="Arial"/>
          <w:sz w:val="20"/>
          <w:szCs w:val="20"/>
        </w:rPr>
      </w:pPr>
    </w:p>
    <w:p w:rsidR="000A23C6" w:rsidRPr="0071107B" w:rsidRDefault="00D3452E" w:rsidP="00D935DE">
      <w:pPr>
        <w:pStyle w:val="ListParagraph"/>
        <w:numPr>
          <w:ilvl w:val="0"/>
          <w:numId w:val="15"/>
        </w:numPr>
        <w:spacing w:after="0"/>
        <w:jc w:val="both"/>
        <w:rPr>
          <w:rFonts w:ascii="Arial" w:hAnsi="Arial" w:cs="Arial"/>
          <w:b/>
          <w:sz w:val="20"/>
          <w:szCs w:val="20"/>
        </w:rPr>
      </w:pPr>
      <w:r>
        <w:rPr>
          <w:rFonts w:ascii="Arial" w:hAnsi="Arial" w:cs="Arial"/>
          <w:b/>
          <w:color w:val="222222"/>
          <w:sz w:val="20"/>
          <w:szCs w:val="20"/>
        </w:rPr>
        <w:t>New Thame Neighbourhood Plan (TNP)</w:t>
      </w:r>
    </w:p>
    <w:p w:rsidR="0071107B" w:rsidRDefault="0071107B" w:rsidP="0071107B">
      <w:pPr>
        <w:pStyle w:val="NormalWeb"/>
        <w:spacing w:before="0" w:beforeAutospacing="0" w:after="0" w:afterAutospacing="0"/>
        <w:ind w:left="720"/>
        <w:rPr>
          <w:rFonts w:asciiTheme="minorHAnsi" w:hAnsiTheme="minorHAnsi" w:cstheme="minorHAnsi"/>
          <w:sz w:val="20"/>
          <w:szCs w:val="20"/>
        </w:rPr>
      </w:pPr>
    </w:p>
    <w:p w:rsidR="0071107B" w:rsidRPr="0071107B" w:rsidRDefault="0071107B" w:rsidP="0071107B">
      <w:pPr>
        <w:pStyle w:val="NormalWeb"/>
        <w:spacing w:before="0" w:beforeAutospacing="0" w:after="0" w:afterAutospacing="0"/>
        <w:ind w:left="720"/>
        <w:rPr>
          <w:rFonts w:ascii="Arial" w:hAnsi="Arial" w:cs="Arial"/>
          <w:color w:val="000000"/>
          <w:sz w:val="20"/>
          <w:szCs w:val="20"/>
        </w:rPr>
      </w:pPr>
      <w:r w:rsidRPr="0071107B">
        <w:rPr>
          <w:rFonts w:ascii="Arial" w:hAnsi="Arial" w:cs="Arial"/>
          <w:sz w:val="20"/>
          <w:szCs w:val="20"/>
        </w:rPr>
        <w:t>The launch of a new plan to meet the demands of the, yet to be finalised, SODC Local Plan 2033 will be held at the Annual Town Meeting on 27</w:t>
      </w:r>
      <w:r w:rsidRPr="0071107B">
        <w:rPr>
          <w:rFonts w:ascii="Arial" w:hAnsi="Arial" w:cs="Arial"/>
          <w:sz w:val="20"/>
          <w:szCs w:val="20"/>
          <w:vertAlign w:val="superscript"/>
        </w:rPr>
        <w:t>th</w:t>
      </w:r>
      <w:r w:rsidRPr="0071107B">
        <w:rPr>
          <w:rFonts w:ascii="Arial" w:hAnsi="Arial" w:cs="Arial"/>
          <w:sz w:val="20"/>
          <w:szCs w:val="20"/>
        </w:rPr>
        <w:t xml:space="preserve"> March. Much preparatory work needs to be done but with it is hard to see that delays in the SODC Local Plan will result in other than the new TNP not being completed for another 2 years. During this time the existing plan </w:t>
      </w:r>
      <w:r>
        <w:rPr>
          <w:rFonts w:ascii="Arial" w:hAnsi="Arial" w:cs="Arial"/>
          <w:sz w:val="20"/>
          <w:szCs w:val="20"/>
        </w:rPr>
        <w:t xml:space="preserve">should </w:t>
      </w:r>
      <w:r w:rsidRPr="0071107B">
        <w:rPr>
          <w:rFonts w:ascii="Arial" w:hAnsi="Arial" w:cs="Arial"/>
          <w:sz w:val="20"/>
          <w:szCs w:val="20"/>
        </w:rPr>
        <w:t xml:space="preserve">be protected from the ravages of developers by the recent judicial decision that, where a Neighbourhood Plan exists, a planning authority will only have to demonstrate a 3 year land supply not a 5 year one. The Town Council will endeavour to ensure infrastructure is in place before the completion of the housing demand. It is not just Thame’s housing that has to be serviced. Thame’s hinterland is also undergoing considerable growth. Haddenham has been mentioned but growth in the surrounding villages- Chinnor and others- is also considerable. </w:t>
      </w:r>
      <w:r w:rsidRPr="0071107B">
        <w:rPr>
          <w:rFonts w:ascii="Arial" w:hAnsi="Arial" w:cs="Arial"/>
          <w:color w:val="000000"/>
          <w:sz w:val="20"/>
          <w:szCs w:val="20"/>
        </w:rPr>
        <w:t>It must be, therefore, a key focus that Thame’s key position as a service centre for the villages be recognised and supported.</w:t>
      </w:r>
      <w:r>
        <w:rPr>
          <w:rFonts w:ascii="Arial" w:hAnsi="Arial" w:cs="Arial"/>
          <w:color w:val="000000"/>
          <w:sz w:val="20"/>
          <w:szCs w:val="20"/>
        </w:rPr>
        <w:t xml:space="preserve"> BA expressed concern that a great deal of interest was being </w:t>
      </w:r>
      <w:r>
        <w:rPr>
          <w:rFonts w:ascii="Arial" w:hAnsi="Arial" w:cs="Arial"/>
          <w:color w:val="000000"/>
          <w:sz w:val="20"/>
          <w:szCs w:val="20"/>
        </w:rPr>
        <w:lastRenderedPageBreak/>
        <w:t>expressed by developers with regard to East Thame and that ETRA should be prepared to ensure fairness in allocation.</w:t>
      </w:r>
    </w:p>
    <w:p w:rsidR="0071107B" w:rsidRPr="000A23C6" w:rsidRDefault="0071107B" w:rsidP="0071107B">
      <w:pPr>
        <w:pStyle w:val="ListParagraph"/>
        <w:spacing w:after="0"/>
        <w:jc w:val="both"/>
        <w:rPr>
          <w:rFonts w:ascii="Arial" w:hAnsi="Arial" w:cs="Arial"/>
          <w:b/>
          <w:sz w:val="20"/>
          <w:szCs w:val="20"/>
        </w:rPr>
      </w:pPr>
    </w:p>
    <w:p w:rsidR="000A23C6" w:rsidRDefault="000A23C6" w:rsidP="00D817EA">
      <w:pPr>
        <w:pStyle w:val="ListParagraph"/>
        <w:spacing w:after="0"/>
        <w:ind w:left="0"/>
        <w:jc w:val="both"/>
        <w:rPr>
          <w:rFonts w:ascii="Arial" w:hAnsi="Arial" w:cs="Arial"/>
          <w:b/>
          <w:color w:val="222222"/>
          <w:sz w:val="20"/>
          <w:szCs w:val="20"/>
        </w:rPr>
      </w:pPr>
    </w:p>
    <w:p w:rsidR="003D2D16" w:rsidRDefault="003D2D16" w:rsidP="00D817EA">
      <w:pPr>
        <w:spacing w:after="0"/>
        <w:jc w:val="both"/>
        <w:rPr>
          <w:rFonts w:ascii="Arial" w:hAnsi="Arial" w:cs="Arial"/>
          <w:sz w:val="20"/>
          <w:szCs w:val="20"/>
        </w:rPr>
      </w:pPr>
    </w:p>
    <w:p w:rsidR="0071107B" w:rsidRDefault="0071107B" w:rsidP="00D817EA">
      <w:pPr>
        <w:spacing w:after="0"/>
        <w:jc w:val="both"/>
        <w:rPr>
          <w:rFonts w:ascii="Arial" w:hAnsi="Arial" w:cs="Arial"/>
          <w:sz w:val="20"/>
          <w:szCs w:val="20"/>
        </w:rPr>
      </w:pPr>
    </w:p>
    <w:p w:rsidR="00A85368" w:rsidRDefault="00A85368" w:rsidP="00D817EA">
      <w:pPr>
        <w:spacing w:after="0"/>
        <w:jc w:val="both"/>
        <w:rPr>
          <w:rFonts w:ascii="Arial" w:hAnsi="Arial" w:cs="Arial"/>
          <w:sz w:val="20"/>
          <w:szCs w:val="20"/>
        </w:rPr>
      </w:pPr>
    </w:p>
    <w:p w:rsidR="002F1422" w:rsidRPr="00D817EA" w:rsidRDefault="009F58F9" w:rsidP="00D817EA">
      <w:pPr>
        <w:pStyle w:val="ListParagraph"/>
        <w:numPr>
          <w:ilvl w:val="0"/>
          <w:numId w:val="15"/>
        </w:numPr>
        <w:spacing w:after="0"/>
        <w:rPr>
          <w:rFonts w:ascii="Arial" w:hAnsi="Arial" w:cs="Arial"/>
          <w:b/>
          <w:sz w:val="20"/>
          <w:szCs w:val="20"/>
        </w:rPr>
      </w:pPr>
      <w:r>
        <w:rPr>
          <w:rFonts w:ascii="Arial" w:hAnsi="Arial" w:cs="Arial"/>
          <w:b/>
          <w:sz w:val="20"/>
          <w:szCs w:val="20"/>
        </w:rPr>
        <w:t xml:space="preserve">Proposal for a new Medical Centre (Health Hub) at or near Kingsey Road/Tythrop Way </w:t>
      </w:r>
      <w:r w:rsidR="006036FE">
        <w:rPr>
          <w:rFonts w:ascii="Arial" w:hAnsi="Arial" w:cs="Arial"/>
          <w:b/>
          <w:sz w:val="20"/>
          <w:szCs w:val="20"/>
        </w:rPr>
        <w:t>roundabout</w:t>
      </w:r>
      <w:r w:rsidR="005A095C" w:rsidRPr="00D817EA">
        <w:rPr>
          <w:rFonts w:ascii="Arial" w:hAnsi="Arial" w:cs="Arial"/>
          <w:b/>
          <w:color w:val="222222"/>
          <w:sz w:val="20"/>
          <w:szCs w:val="20"/>
        </w:rPr>
        <w:br/>
      </w:r>
    </w:p>
    <w:p w:rsidR="00A76502" w:rsidRPr="00A76502" w:rsidRDefault="00DE2EA2" w:rsidP="00A76502">
      <w:pPr>
        <w:pStyle w:val="ListParagraph"/>
        <w:spacing w:after="0"/>
        <w:jc w:val="both"/>
        <w:rPr>
          <w:rFonts w:ascii="Arial" w:hAnsi="Arial" w:cs="Arial"/>
          <w:sz w:val="20"/>
          <w:szCs w:val="20"/>
        </w:rPr>
      </w:pPr>
      <w:r>
        <w:rPr>
          <w:rFonts w:ascii="Arial" w:hAnsi="Arial" w:cs="Arial"/>
          <w:sz w:val="20"/>
          <w:szCs w:val="20"/>
        </w:rPr>
        <w:t>Hallam</w:t>
      </w:r>
      <w:r w:rsidR="0071107B">
        <w:rPr>
          <w:rFonts w:ascii="Arial" w:hAnsi="Arial" w:cs="Arial"/>
          <w:sz w:val="20"/>
          <w:szCs w:val="20"/>
        </w:rPr>
        <w:t xml:space="preserve"> Land have options on the </w:t>
      </w:r>
      <w:r>
        <w:rPr>
          <w:rFonts w:ascii="Arial" w:hAnsi="Arial" w:cs="Arial"/>
          <w:sz w:val="20"/>
          <w:szCs w:val="20"/>
        </w:rPr>
        <w:t>land</w:t>
      </w:r>
      <w:r w:rsidR="0071107B">
        <w:rPr>
          <w:rFonts w:ascii="Arial" w:hAnsi="Arial" w:cs="Arial"/>
          <w:sz w:val="20"/>
          <w:szCs w:val="20"/>
        </w:rPr>
        <w:t xml:space="preserve"> between Kingsey Road and Towersey Road</w:t>
      </w:r>
      <w:r>
        <w:rPr>
          <w:rFonts w:ascii="Arial" w:hAnsi="Arial" w:cs="Arial"/>
          <w:sz w:val="20"/>
          <w:szCs w:val="20"/>
        </w:rPr>
        <w:t xml:space="preserve"> and have volunteered to give land for free </w:t>
      </w:r>
      <w:r w:rsidR="0071107B">
        <w:rPr>
          <w:rFonts w:ascii="Arial" w:hAnsi="Arial" w:cs="Arial"/>
          <w:sz w:val="20"/>
          <w:szCs w:val="20"/>
        </w:rPr>
        <w:t>for</w:t>
      </w:r>
      <w:r w:rsidR="00A76502">
        <w:rPr>
          <w:rFonts w:ascii="Arial" w:hAnsi="Arial" w:cs="Arial"/>
          <w:sz w:val="20"/>
          <w:szCs w:val="20"/>
        </w:rPr>
        <w:t xml:space="preserve"> the Health Hub. </w:t>
      </w:r>
      <w:r w:rsidR="0071107B">
        <w:rPr>
          <w:rFonts w:ascii="Arial" w:hAnsi="Arial" w:cs="Arial"/>
          <w:sz w:val="20"/>
          <w:szCs w:val="20"/>
        </w:rPr>
        <w:t>It states t</w:t>
      </w:r>
      <w:r>
        <w:rPr>
          <w:rFonts w:ascii="Arial" w:hAnsi="Arial" w:cs="Arial"/>
          <w:sz w:val="20"/>
          <w:szCs w:val="20"/>
        </w:rPr>
        <w:t xml:space="preserve">hat </w:t>
      </w:r>
      <w:r w:rsidR="0071107B">
        <w:rPr>
          <w:rFonts w:ascii="Arial" w:hAnsi="Arial" w:cs="Arial"/>
          <w:sz w:val="20"/>
          <w:szCs w:val="20"/>
        </w:rPr>
        <w:t>such a proposal would be commercially viable provided that</w:t>
      </w:r>
      <w:r>
        <w:rPr>
          <w:rFonts w:ascii="Arial" w:hAnsi="Arial" w:cs="Arial"/>
          <w:sz w:val="20"/>
          <w:szCs w:val="20"/>
        </w:rPr>
        <w:t xml:space="preserve"> a 60 bed care home and 40 assisted living places</w:t>
      </w:r>
      <w:r w:rsidR="0071107B">
        <w:rPr>
          <w:rFonts w:ascii="Arial" w:hAnsi="Arial" w:cs="Arial"/>
          <w:sz w:val="20"/>
          <w:szCs w:val="20"/>
        </w:rPr>
        <w:t xml:space="preserve"> </w:t>
      </w:r>
      <w:r w:rsidR="009670FE">
        <w:rPr>
          <w:rFonts w:ascii="Arial" w:hAnsi="Arial" w:cs="Arial"/>
          <w:sz w:val="20"/>
          <w:szCs w:val="20"/>
        </w:rPr>
        <w:t>were</w:t>
      </w:r>
      <w:r w:rsidR="0071107B">
        <w:rPr>
          <w:rFonts w:ascii="Arial" w:hAnsi="Arial" w:cs="Arial"/>
          <w:sz w:val="20"/>
          <w:szCs w:val="20"/>
        </w:rPr>
        <w:t xml:space="preserve"> built in association</w:t>
      </w:r>
      <w:r>
        <w:rPr>
          <w:rFonts w:ascii="Arial" w:hAnsi="Arial" w:cs="Arial"/>
          <w:sz w:val="20"/>
          <w:szCs w:val="20"/>
        </w:rPr>
        <w:t>.</w:t>
      </w:r>
      <w:r w:rsidR="00A76502">
        <w:rPr>
          <w:rFonts w:ascii="Arial" w:hAnsi="Arial" w:cs="Arial"/>
          <w:sz w:val="20"/>
          <w:szCs w:val="20"/>
        </w:rPr>
        <w:t xml:space="preserve"> There are also proposals for 180 houses.</w:t>
      </w:r>
      <w:r>
        <w:rPr>
          <w:rFonts w:ascii="Arial" w:hAnsi="Arial" w:cs="Arial"/>
          <w:sz w:val="20"/>
          <w:szCs w:val="20"/>
        </w:rPr>
        <w:t xml:space="preserve">  ETRA have raised </w:t>
      </w:r>
      <w:r w:rsidR="00A76502">
        <w:rPr>
          <w:rFonts w:ascii="Arial" w:hAnsi="Arial" w:cs="Arial"/>
          <w:sz w:val="20"/>
          <w:szCs w:val="20"/>
        </w:rPr>
        <w:t>concerns regarding</w:t>
      </w:r>
      <w:r>
        <w:rPr>
          <w:rFonts w:ascii="Arial" w:hAnsi="Arial" w:cs="Arial"/>
          <w:sz w:val="20"/>
          <w:szCs w:val="20"/>
        </w:rPr>
        <w:t xml:space="preserve"> the</w:t>
      </w:r>
      <w:r w:rsidR="00A76502">
        <w:rPr>
          <w:rFonts w:ascii="Arial" w:hAnsi="Arial" w:cs="Arial"/>
          <w:sz w:val="20"/>
          <w:szCs w:val="20"/>
        </w:rPr>
        <w:t xml:space="preserve"> proposed</w:t>
      </w:r>
      <w:r>
        <w:rPr>
          <w:rFonts w:ascii="Arial" w:hAnsi="Arial" w:cs="Arial"/>
          <w:sz w:val="20"/>
          <w:szCs w:val="20"/>
        </w:rPr>
        <w:t xml:space="preserve"> positioning of the Health Hub and feel that it would make more sense to move this from the corner by the roundabout and towards Ki</w:t>
      </w:r>
      <w:r w:rsidR="00FC39DE">
        <w:rPr>
          <w:rFonts w:ascii="Arial" w:hAnsi="Arial" w:cs="Arial"/>
          <w:sz w:val="20"/>
          <w:szCs w:val="20"/>
        </w:rPr>
        <w:t>ngsey</w:t>
      </w:r>
      <w:r w:rsidR="00A76502">
        <w:rPr>
          <w:rFonts w:ascii="Arial" w:hAnsi="Arial" w:cs="Arial"/>
          <w:sz w:val="20"/>
          <w:szCs w:val="20"/>
        </w:rPr>
        <w:t xml:space="preserve"> in order to allow for growth and provide adequate parking. </w:t>
      </w:r>
      <w:r w:rsidR="00A76502" w:rsidRPr="00A76502">
        <w:rPr>
          <w:rFonts w:ascii="Arial" w:hAnsi="Arial" w:cs="Arial"/>
          <w:sz w:val="20"/>
          <w:szCs w:val="20"/>
        </w:rPr>
        <w:t xml:space="preserve">Only </w:t>
      </w:r>
      <w:r w:rsidR="00A76502">
        <w:rPr>
          <w:rFonts w:ascii="Arial" w:hAnsi="Arial" w:cs="Arial"/>
          <w:sz w:val="20"/>
          <w:szCs w:val="20"/>
        </w:rPr>
        <w:t>this</w:t>
      </w:r>
      <w:r w:rsidR="00A76502" w:rsidRPr="00A76502">
        <w:rPr>
          <w:rFonts w:ascii="Arial" w:hAnsi="Arial" w:cs="Arial"/>
          <w:sz w:val="20"/>
          <w:szCs w:val="20"/>
        </w:rPr>
        <w:t xml:space="preserve"> site now appears to be an option and </w:t>
      </w:r>
      <w:r w:rsidR="00A76502" w:rsidRPr="00A76502">
        <w:rPr>
          <w:rFonts w:ascii="Arial" w:hAnsi="Arial" w:cs="Arial"/>
          <w:color w:val="000000"/>
          <w:sz w:val="20"/>
          <w:szCs w:val="20"/>
        </w:rPr>
        <w:t xml:space="preserve">Hallam Land is pursuing a proposal to </w:t>
      </w:r>
      <w:r w:rsidR="00A76502">
        <w:rPr>
          <w:rFonts w:ascii="Arial" w:hAnsi="Arial" w:cs="Arial"/>
          <w:color w:val="000000"/>
          <w:sz w:val="20"/>
          <w:szCs w:val="20"/>
        </w:rPr>
        <w:t>d</w:t>
      </w:r>
      <w:r w:rsidR="00A76502" w:rsidRPr="00A76502">
        <w:rPr>
          <w:rFonts w:ascii="Arial" w:hAnsi="Arial" w:cs="Arial"/>
          <w:color w:val="000000"/>
          <w:sz w:val="20"/>
          <w:szCs w:val="20"/>
        </w:rPr>
        <w:t xml:space="preserve">evelop the medical centre and has received the support of the GP practices. The wider involvement of the NHS in both Buckinghamshire and Oxfordshire will determine the scale and actuality of the proposal going forward. However, Hallam Land is now using its consultants to provide a detailed proposal to achieve co-operation of NHS authorities. </w:t>
      </w:r>
    </w:p>
    <w:p w:rsidR="00A76502" w:rsidRDefault="00A76502" w:rsidP="00D817EA">
      <w:pPr>
        <w:pStyle w:val="ListParagraph"/>
        <w:spacing w:after="0"/>
        <w:jc w:val="both"/>
        <w:rPr>
          <w:rFonts w:ascii="Arial" w:hAnsi="Arial" w:cs="Arial"/>
          <w:sz w:val="20"/>
          <w:szCs w:val="20"/>
        </w:rPr>
      </w:pPr>
    </w:p>
    <w:p w:rsidR="00A76502" w:rsidRDefault="00A76502" w:rsidP="00D817EA">
      <w:pPr>
        <w:pStyle w:val="ListParagraph"/>
        <w:spacing w:after="0"/>
        <w:jc w:val="both"/>
        <w:rPr>
          <w:rFonts w:ascii="Arial" w:hAnsi="Arial" w:cs="Arial"/>
          <w:sz w:val="20"/>
          <w:szCs w:val="20"/>
        </w:rPr>
      </w:pPr>
    </w:p>
    <w:p w:rsidR="00992230" w:rsidRDefault="00A76502" w:rsidP="00D817EA">
      <w:pPr>
        <w:pStyle w:val="ListParagraph"/>
        <w:spacing w:after="0"/>
        <w:jc w:val="both"/>
        <w:rPr>
          <w:rFonts w:ascii="Arial" w:hAnsi="Arial" w:cs="Arial"/>
          <w:sz w:val="20"/>
          <w:szCs w:val="20"/>
        </w:rPr>
      </w:pPr>
      <w:r>
        <w:rPr>
          <w:rFonts w:ascii="Arial" w:hAnsi="Arial" w:cs="Arial"/>
          <w:sz w:val="20"/>
          <w:szCs w:val="20"/>
        </w:rPr>
        <w:t xml:space="preserve">BA stated that </w:t>
      </w:r>
      <w:r w:rsidR="0045024D">
        <w:rPr>
          <w:rFonts w:ascii="Arial" w:hAnsi="Arial" w:cs="Arial"/>
          <w:sz w:val="20"/>
          <w:szCs w:val="20"/>
        </w:rPr>
        <w:t>Care Homes do not contribute towards the ho</w:t>
      </w:r>
      <w:r w:rsidR="009304B1">
        <w:rPr>
          <w:rFonts w:ascii="Arial" w:hAnsi="Arial" w:cs="Arial"/>
          <w:sz w:val="20"/>
          <w:szCs w:val="20"/>
        </w:rPr>
        <w:t>u</w:t>
      </w:r>
      <w:r w:rsidR="0045024D">
        <w:rPr>
          <w:rFonts w:ascii="Arial" w:hAnsi="Arial" w:cs="Arial"/>
          <w:sz w:val="20"/>
          <w:szCs w:val="20"/>
        </w:rPr>
        <w:t>sing figures due to the fact that they are only rooms</w:t>
      </w:r>
      <w:r>
        <w:rPr>
          <w:rFonts w:ascii="Arial" w:hAnsi="Arial" w:cs="Arial"/>
          <w:sz w:val="20"/>
          <w:szCs w:val="20"/>
        </w:rPr>
        <w:t>, not flats</w:t>
      </w:r>
      <w:r w:rsidR="0045024D">
        <w:rPr>
          <w:rFonts w:ascii="Arial" w:hAnsi="Arial" w:cs="Arial"/>
          <w:sz w:val="20"/>
          <w:szCs w:val="20"/>
        </w:rPr>
        <w:t xml:space="preserve">.  </w:t>
      </w:r>
      <w:r w:rsidR="00734A17">
        <w:rPr>
          <w:rFonts w:ascii="Arial" w:hAnsi="Arial" w:cs="Arial"/>
          <w:sz w:val="20"/>
          <w:szCs w:val="20"/>
        </w:rPr>
        <w:t>SODC’s</w:t>
      </w:r>
      <w:r w:rsidR="0045024D">
        <w:rPr>
          <w:rFonts w:ascii="Arial" w:hAnsi="Arial" w:cs="Arial"/>
          <w:sz w:val="20"/>
          <w:szCs w:val="20"/>
        </w:rPr>
        <w:t xml:space="preserve"> entire plan is for just over 400 places in care homes and Thame would cater for 300 of these</w:t>
      </w:r>
      <w:r w:rsidR="00734A17">
        <w:rPr>
          <w:rFonts w:ascii="Arial" w:hAnsi="Arial" w:cs="Arial"/>
          <w:sz w:val="20"/>
          <w:szCs w:val="20"/>
        </w:rPr>
        <w:t xml:space="preserve"> under developer proposals</w:t>
      </w:r>
      <w:r w:rsidR="0045024D">
        <w:rPr>
          <w:rFonts w:ascii="Arial" w:hAnsi="Arial" w:cs="Arial"/>
          <w:sz w:val="20"/>
          <w:szCs w:val="20"/>
        </w:rPr>
        <w:t xml:space="preserve">.  </w:t>
      </w:r>
    </w:p>
    <w:p w:rsidR="00992230" w:rsidRDefault="00992230" w:rsidP="00D817EA">
      <w:pPr>
        <w:pStyle w:val="ListParagraph"/>
        <w:spacing w:after="0"/>
        <w:ind w:left="0"/>
        <w:jc w:val="both"/>
        <w:rPr>
          <w:rFonts w:ascii="Arial" w:hAnsi="Arial" w:cs="Arial"/>
          <w:sz w:val="20"/>
          <w:szCs w:val="20"/>
        </w:rPr>
      </w:pPr>
    </w:p>
    <w:p w:rsidR="00E73521" w:rsidRPr="00D817EA" w:rsidRDefault="00F50483" w:rsidP="00D817EA">
      <w:pPr>
        <w:pStyle w:val="ListParagraph"/>
        <w:numPr>
          <w:ilvl w:val="0"/>
          <w:numId w:val="15"/>
        </w:numPr>
        <w:spacing w:after="0"/>
        <w:jc w:val="both"/>
        <w:rPr>
          <w:rFonts w:ascii="Arial" w:hAnsi="Arial" w:cs="Arial"/>
          <w:b/>
          <w:sz w:val="20"/>
          <w:szCs w:val="20"/>
        </w:rPr>
      </w:pPr>
      <w:r>
        <w:rPr>
          <w:rFonts w:ascii="Arial" w:hAnsi="Arial" w:cs="Arial"/>
          <w:b/>
          <w:sz w:val="20"/>
          <w:szCs w:val="20"/>
        </w:rPr>
        <w:t>Development of DAF Site by Angle Property Development</w:t>
      </w:r>
    </w:p>
    <w:p w:rsidR="00E73521" w:rsidRPr="00D817EA" w:rsidRDefault="00E73521" w:rsidP="00D817EA">
      <w:pPr>
        <w:pStyle w:val="ListParagraph"/>
        <w:ind w:left="0"/>
        <w:jc w:val="both"/>
        <w:rPr>
          <w:rFonts w:ascii="Arial" w:hAnsi="Arial" w:cs="Arial"/>
          <w:b/>
          <w:sz w:val="20"/>
          <w:szCs w:val="20"/>
        </w:rPr>
      </w:pPr>
    </w:p>
    <w:p w:rsidR="00135233" w:rsidRDefault="00F50483" w:rsidP="00D817EA">
      <w:pPr>
        <w:pStyle w:val="ListParagraph"/>
        <w:jc w:val="both"/>
        <w:rPr>
          <w:rFonts w:ascii="Arial" w:hAnsi="Arial" w:cs="Arial"/>
          <w:sz w:val="20"/>
          <w:szCs w:val="20"/>
        </w:rPr>
      </w:pPr>
      <w:r>
        <w:rPr>
          <w:rFonts w:ascii="Arial" w:hAnsi="Arial" w:cs="Arial"/>
          <w:sz w:val="20"/>
          <w:szCs w:val="20"/>
        </w:rPr>
        <w:t>Eric Pickles former Secretary of State for Communities and Local Government gave the right t</w:t>
      </w:r>
      <w:r w:rsidR="0082208C">
        <w:rPr>
          <w:rFonts w:ascii="Arial" w:hAnsi="Arial" w:cs="Arial"/>
          <w:sz w:val="20"/>
          <w:szCs w:val="20"/>
        </w:rPr>
        <w:t>o change office buildings into f</w:t>
      </w:r>
      <w:r>
        <w:rPr>
          <w:rFonts w:ascii="Arial" w:hAnsi="Arial" w:cs="Arial"/>
          <w:sz w:val="20"/>
          <w:szCs w:val="20"/>
        </w:rPr>
        <w:t xml:space="preserve">lats </w:t>
      </w:r>
      <w:r w:rsidR="004A4402">
        <w:rPr>
          <w:rFonts w:ascii="Arial" w:hAnsi="Arial" w:cs="Arial"/>
          <w:sz w:val="20"/>
          <w:szCs w:val="20"/>
        </w:rPr>
        <w:t xml:space="preserve">hence Angle </w:t>
      </w:r>
      <w:r w:rsidR="00734A17">
        <w:rPr>
          <w:rFonts w:ascii="Arial" w:hAnsi="Arial" w:cs="Arial"/>
          <w:sz w:val="20"/>
          <w:szCs w:val="20"/>
        </w:rPr>
        <w:t>have received permitted development authority to change the DAF offices</w:t>
      </w:r>
      <w:r w:rsidR="004A4402">
        <w:rPr>
          <w:rFonts w:ascii="Arial" w:hAnsi="Arial" w:cs="Arial"/>
          <w:sz w:val="20"/>
          <w:szCs w:val="20"/>
        </w:rPr>
        <w:t>, which was only intended to have a 25 year life</w:t>
      </w:r>
      <w:r w:rsidR="009304B1">
        <w:rPr>
          <w:rFonts w:ascii="Arial" w:hAnsi="Arial" w:cs="Arial"/>
          <w:sz w:val="20"/>
          <w:szCs w:val="20"/>
        </w:rPr>
        <w:t>,</w:t>
      </w:r>
      <w:r w:rsidR="004A4402">
        <w:rPr>
          <w:rFonts w:ascii="Arial" w:hAnsi="Arial" w:cs="Arial"/>
          <w:sz w:val="20"/>
          <w:szCs w:val="20"/>
        </w:rPr>
        <w:t xml:space="preserve"> into</w:t>
      </w:r>
      <w:r w:rsidR="00734A17">
        <w:rPr>
          <w:rFonts w:ascii="Arial" w:hAnsi="Arial" w:cs="Arial"/>
          <w:sz w:val="20"/>
          <w:szCs w:val="20"/>
        </w:rPr>
        <w:t xml:space="preserve"> 45</w:t>
      </w:r>
      <w:r w:rsidR="004A4402">
        <w:rPr>
          <w:rFonts w:ascii="Arial" w:hAnsi="Arial" w:cs="Arial"/>
          <w:sz w:val="20"/>
          <w:szCs w:val="20"/>
        </w:rPr>
        <w:t xml:space="preserve"> flats.  </w:t>
      </w:r>
      <w:r w:rsidR="0082208C">
        <w:rPr>
          <w:rFonts w:ascii="Arial" w:hAnsi="Arial" w:cs="Arial"/>
          <w:sz w:val="20"/>
          <w:szCs w:val="20"/>
        </w:rPr>
        <w:t>SODC included the car park</w:t>
      </w:r>
      <w:r w:rsidR="00734A17">
        <w:rPr>
          <w:rFonts w:ascii="Arial" w:hAnsi="Arial" w:cs="Arial"/>
          <w:sz w:val="20"/>
          <w:szCs w:val="20"/>
        </w:rPr>
        <w:t xml:space="preserve"> in permitted development rights</w:t>
      </w:r>
      <w:r w:rsidR="0082208C">
        <w:rPr>
          <w:rFonts w:ascii="Arial" w:hAnsi="Arial" w:cs="Arial"/>
          <w:sz w:val="20"/>
          <w:szCs w:val="20"/>
        </w:rPr>
        <w:t xml:space="preserve"> and it is intended by Angle to put a 68 bed care home on the car park.  </w:t>
      </w:r>
      <w:r w:rsidR="00734A17">
        <w:rPr>
          <w:rFonts w:ascii="Arial" w:hAnsi="Arial" w:cs="Arial"/>
          <w:sz w:val="20"/>
          <w:szCs w:val="20"/>
        </w:rPr>
        <w:t>The loss of employment land may be extended to the rest of the site- a position that Thame Town Council strongly opposes.</w:t>
      </w:r>
    </w:p>
    <w:p w:rsidR="00C660B8" w:rsidRPr="00C660B8" w:rsidRDefault="00C660B8" w:rsidP="00D817EA">
      <w:pPr>
        <w:pStyle w:val="ListParagraph"/>
        <w:ind w:left="0"/>
        <w:jc w:val="both"/>
        <w:rPr>
          <w:rFonts w:ascii="Arial" w:hAnsi="Arial" w:cs="Arial"/>
          <w:sz w:val="20"/>
          <w:szCs w:val="20"/>
        </w:rPr>
      </w:pPr>
    </w:p>
    <w:p w:rsidR="000A2514" w:rsidRPr="00D817EA" w:rsidRDefault="00287019" w:rsidP="00D817EA">
      <w:pPr>
        <w:pStyle w:val="ListParagraph"/>
        <w:numPr>
          <w:ilvl w:val="0"/>
          <w:numId w:val="15"/>
        </w:numPr>
        <w:spacing w:after="0"/>
        <w:jc w:val="both"/>
        <w:rPr>
          <w:rFonts w:ascii="Arial" w:hAnsi="Arial" w:cs="Arial"/>
          <w:b/>
          <w:sz w:val="20"/>
          <w:szCs w:val="20"/>
        </w:rPr>
      </w:pPr>
      <w:r>
        <w:rPr>
          <w:rFonts w:ascii="Arial" w:hAnsi="Arial" w:cs="Arial"/>
          <w:b/>
          <w:sz w:val="20"/>
          <w:szCs w:val="20"/>
        </w:rPr>
        <w:t>Stoford</w:t>
      </w:r>
    </w:p>
    <w:p w:rsidR="008D2180" w:rsidRPr="00D817EA" w:rsidRDefault="008D2180" w:rsidP="00D817EA">
      <w:pPr>
        <w:spacing w:after="0"/>
        <w:ind w:firstLine="360"/>
        <w:jc w:val="both"/>
        <w:rPr>
          <w:rFonts w:ascii="Arial" w:hAnsi="Arial" w:cs="Arial"/>
          <w:b/>
          <w:sz w:val="20"/>
          <w:szCs w:val="20"/>
        </w:rPr>
      </w:pPr>
    </w:p>
    <w:p w:rsidR="008D2180" w:rsidRPr="00DD3267" w:rsidRDefault="00DD3267" w:rsidP="00DD3267">
      <w:pPr>
        <w:pStyle w:val="ListBullet"/>
        <w:numPr>
          <w:ilvl w:val="0"/>
          <w:numId w:val="0"/>
        </w:numPr>
        <w:spacing w:after="100" w:afterAutospacing="1"/>
        <w:ind w:left="720"/>
        <w:jc w:val="both"/>
        <w:rPr>
          <w:rFonts w:ascii="Arial" w:hAnsi="Arial" w:cs="Arial"/>
          <w:sz w:val="20"/>
          <w:szCs w:val="20"/>
        </w:rPr>
      </w:pPr>
      <w:r>
        <w:rPr>
          <w:rFonts w:ascii="Arial" w:hAnsi="Arial" w:cs="Arial"/>
          <w:sz w:val="20"/>
          <w:szCs w:val="20"/>
        </w:rPr>
        <w:t>BA stated that for the last few</w:t>
      </w:r>
      <w:r w:rsidR="00287019">
        <w:rPr>
          <w:rFonts w:ascii="Arial" w:hAnsi="Arial" w:cs="Arial"/>
          <w:sz w:val="20"/>
          <w:szCs w:val="20"/>
        </w:rPr>
        <w:t xml:space="preserve"> years Stoford have had options on the land by Groves and Windles and will be seeking a reaction to a proposal to build up to 236 houses and 8300sq metres of employment land on the land between Chinnor an</w:t>
      </w:r>
      <w:r w:rsidR="003E6E3A">
        <w:rPr>
          <w:rFonts w:ascii="Arial" w:hAnsi="Arial" w:cs="Arial"/>
          <w:sz w:val="20"/>
          <w:szCs w:val="20"/>
        </w:rPr>
        <w:t>d Towersey roads.</w:t>
      </w:r>
    </w:p>
    <w:p w:rsidR="00DD3267" w:rsidRDefault="003E6E3A" w:rsidP="00DD3267">
      <w:pPr>
        <w:pStyle w:val="ListParagraph"/>
        <w:numPr>
          <w:ilvl w:val="0"/>
          <w:numId w:val="15"/>
        </w:numPr>
        <w:spacing w:after="0"/>
        <w:jc w:val="both"/>
        <w:rPr>
          <w:rFonts w:ascii="Arial" w:hAnsi="Arial" w:cs="Arial"/>
          <w:b/>
          <w:sz w:val="20"/>
          <w:szCs w:val="20"/>
        </w:rPr>
      </w:pPr>
      <w:r w:rsidRPr="000A256A">
        <w:rPr>
          <w:rFonts w:ascii="Arial" w:hAnsi="Arial" w:cs="Arial"/>
          <w:b/>
          <w:sz w:val="20"/>
          <w:szCs w:val="20"/>
        </w:rPr>
        <w:t>Other developments</w:t>
      </w:r>
      <w:r w:rsidR="006C126C">
        <w:rPr>
          <w:rFonts w:ascii="Arial" w:hAnsi="Arial" w:cs="Arial"/>
          <w:b/>
          <w:sz w:val="20"/>
          <w:szCs w:val="20"/>
        </w:rPr>
        <w:t xml:space="preserve"> in or</w:t>
      </w:r>
      <w:r w:rsidRPr="000A256A">
        <w:rPr>
          <w:rFonts w:ascii="Arial" w:hAnsi="Arial" w:cs="Arial"/>
          <w:b/>
          <w:sz w:val="20"/>
          <w:szCs w:val="20"/>
        </w:rPr>
        <w:t xml:space="preserve"> near Thame</w:t>
      </w:r>
    </w:p>
    <w:p w:rsidR="006C126C" w:rsidRDefault="006C126C" w:rsidP="006C126C">
      <w:pPr>
        <w:pStyle w:val="ListParagraph"/>
        <w:spacing w:after="0"/>
        <w:jc w:val="both"/>
        <w:rPr>
          <w:rFonts w:ascii="Arial" w:hAnsi="Arial" w:cs="Arial"/>
          <w:sz w:val="20"/>
          <w:szCs w:val="20"/>
        </w:rPr>
      </w:pPr>
      <w:r>
        <w:rPr>
          <w:rFonts w:ascii="Arial" w:hAnsi="Arial" w:cs="Arial"/>
          <w:sz w:val="20"/>
          <w:szCs w:val="20"/>
        </w:rPr>
        <w:t>BA stated that</w:t>
      </w:r>
      <w:r w:rsidR="00DD3267" w:rsidRPr="00DD3267">
        <w:rPr>
          <w:rFonts w:ascii="Arial" w:hAnsi="Arial" w:cs="Arial"/>
          <w:sz w:val="20"/>
          <w:szCs w:val="20"/>
        </w:rPr>
        <w:t xml:space="preserve"> </w:t>
      </w:r>
      <w:r>
        <w:rPr>
          <w:rFonts w:ascii="Arial" w:hAnsi="Arial" w:cs="Arial"/>
          <w:sz w:val="20"/>
          <w:szCs w:val="20"/>
        </w:rPr>
        <w:t>r</w:t>
      </w:r>
      <w:r w:rsidR="00DD3267" w:rsidRPr="00DD3267">
        <w:rPr>
          <w:rFonts w:ascii="Arial" w:hAnsi="Arial" w:cs="Arial"/>
          <w:sz w:val="20"/>
          <w:szCs w:val="20"/>
        </w:rPr>
        <w:t xml:space="preserve">esidents should note proposals for substantial developments on the A329 adjacent to the ASM site. Thame Cattle Market is proposing to relocate there (not to the showground) and there is planning permission being sought for a substantial commercial development. Both sites are in Great Haseley parish but are clearly intended to be serviced by Thame’s facilities. Thame Town Council is concerned at the implications to the town’s infrastructure and its employment planning </w:t>
      </w:r>
      <w:r w:rsidR="006036FE" w:rsidRPr="00DD3267">
        <w:rPr>
          <w:rFonts w:ascii="Arial" w:hAnsi="Arial" w:cs="Arial"/>
          <w:sz w:val="20"/>
          <w:szCs w:val="20"/>
        </w:rPr>
        <w:t>ability. Under</w:t>
      </w:r>
      <w:r w:rsidR="00E57AA9" w:rsidRPr="00DD3267">
        <w:rPr>
          <w:rFonts w:ascii="Arial" w:hAnsi="Arial" w:cs="Arial"/>
          <w:sz w:val="20"/>
          <w:szCs w:val="20"/>
        </w:rPr>
        <w:t xml:space="preserve"> the Charter the Cattle Market</w:t>
      </w:r>
      <w:r>
        <w:rPr>
          <w:rFonts w:ascii="Arial" w:hAnsi="Arial" w:cs="Arial"/>
          <w:sz w:val="20"/>
          <w:szCs w:val="20"/>
        </w:rPr>
        <w:t xml:space="preserve"> must be in the parish of Thame- a clear contradiction.</w:t>
      </w:r>
    </w:p>
    <w:p w:rsidR="006C126C" w:rsidRDefault="006C126C" w:rsidP="006C126C">
      <w:pPr>
        <w:pStyle w:val="ListParagraph"/>
        <w:spacing w:after="0"/>
        <w:jc w:val="both"/>
        <w:rPr>
          <w:rFonts w:ascii="Arial" w:hAnsi="Arial" w:cs="Arial"/>
          <w:sz w:val="20"/>
          <w:szCs w:val="20"/>
        </w:rPr>
      </w:pPr>
    </w:p>
    <w:p w:rsidR="006C126C" w:rsidRDefault="00EC79B8" w:rsidP="006C126C">
      <w:pPr>
        <w:pStyle w:val="ListParagraph"/>
        <w:spacing w:after="0"/>
        <w:jc w:val="both"/>
        <w:rPr>
          <w:rFonts w:ascii="Arial" w:hAnsi="Arial" w:cs="Arial"/>
          <w:sz w:val="20"/>
          <w:szCs w:val="20"/>
        </w:rPr>
      </w:pPr>
      <w:r w:rsidRPr="00DD3267">
        <w:rPr>
          <w:rFonts w:ascii="Arial" w:hAnsi="Arial" w:cs="Arial"/>
          <w:sz w:val="20"/>
          <w:szCs w:val="20"/>
        </w:rPr>
        <w:t xml:space="preserve">With the increase in the population of Thame there is a shortage of parking but there is no </w:t>
      </w:r>
      <w:r w:rsidR="006C126C">
        <w:rPr>
          <w:rFonts w:ascii="Arial" w:hAnsi="Arial" w:cs="Arial"/>
          <w:sz w:val="20"/>
          <w:szCs w:val="20"/>
        </w:rPr>
        <w:t>finance to build this parking at present</w:t>
      </w:r>
      <w:r w:rsidR="00291612">
        <w:rPr>
          <w:rFonts w:ascii="Arial" w:hAnsi="Arial" w:cs="Arial"/>
          <w:sz w:val="20"/>
          <w:szCs w:val="20"/>
        </w:rPr>
        <w:t>.</w:t>
      </w:r>
      <w:r w:rsidR="006C126C">
        <w:rPr>
          <w:rFonts w:ascii="Arial" w:hAnsi="Arial" w:cs="Arial"/>
          <w:sz w:val="20"/>
          <w:szCs w:val="20"/>
        </w:rPr>
        <w:t xml:space="preserve"> </w:t>
      </w:r>
      <w:r w:rsidRPr="00DD3267">
        <w:rPr>
          <w:rFonts w:ascii="Arial" w:hAnsi="Arial" w:cs="Arial"/>
          <w:sz w:val="20"/>
          <w:szCs w:val="20"/>
        </w:rPr>
        <w:t>In the Section 106 monies</w:t>
      </w:r>
      <w:r w:rsidR="006C126C">
        <w:rPr>
          <w:rFonts w:ascii="Arial" w:hAnsi="Arial" w:cs="Arial"/>
          <w:sz w:val="20"/>
          <w:szCs w:val="20"/>
        </w:rPr>
        <w:t>,</w:t>
      </w:r>
      <w:r w:rsidRPr="00DD3267">
        <w:rPr>
          <w:rFonts w:ascii="Arial" w:hAnsi="Arial" w:cs="Arial"/>
          <w:sz w:val="20"/>
          <w:szCs w:val="20"/>
        </w:rPr>
        <w:t xml:space="preserve"> there was no provision for extra parking in Thame</w:t>
      </w:r>
      <w:r w:rsidR="006C126C">
        <w:rPr>
          <w:rFonts w:ascii="Arial" w:hAnsi="Arial" w:cs="Arial"/>
          <w:sz w:val="20"/>
          <w:szCs w:val="20"/>
        </w:rPr>
        <w:t>.</w:t>
      </w:r>
      <w:r w:rsidR="00691037" w:rsidRPr="00DD3267">
        <w:rPr>
          <w:rFonts w:ascii="Arial" w:hAnsi="Arial" w:cs="Arial"/>
          <w:sz w:val="20"/>
          <w:szCs w:val="20"/>
        </w:rPr>
        <w:t xml:space="preserve">  </w:t>
      </w:r>
    </w:p>
    <w:p w:rsidR="006C126C" w:rsidRDefault="006C126C" w:rsidP="006C126C">
      <w:pPr>
        <w:pStyle w:val="ListParagraph"/>
        <w:spacing w:after="0"/>
        <w:jc w:val="both"/>
        <w:rPr>
          <w:rFonts w:ascii="Arial" w:hAnsi="Arial" w:cs="Arial"/>
          <w:sz w:val="20"/>
          <w:szCs w:val="20"/>
        </w:rPr>
      </w:pPr>
    </w:p>
    <w:p w:rsidR="003E6E3A" w:rsidRPr="006C126C" w:rsidRDefault="00691037" w:rsidP="006C126C">
      <w:pPr>
        <w:pStyle w:val="ListParagraph"/>
        <w:spacing w:after="0"/>
        <w:jc w:val="both"/>
        <w:rPr>
          <w:rFonts w:ascii="Arial" w:hAnsi="Arial" w:cs="Arial"/>
          <w:b/>
          <w:sz w:val="20"/>
          <w:szCs w:val="20"/>
        </w:rPr>
      </w:pPr>
      <w:r w:rsidRPr="00DD3267">
        <w:rPr>
          <w:rFonts w:ascii="Arial" w:hAnsi="Arial" w:cs="Arial"/>
          <w:sz w:val="20"/>
          <w:szCs w:val="20"/>
        </w:rPr>
        <w:lastRenderedPageBreak/>
        <w:t>SODC own the Cattle Market site</w:t>
      </w:r>
      <w:r w:rsidR="006C126C">
        <w:rPr>
          <w:rFonts w:ascii="Arial" w:hAnsi="Arial" w:cs="Arial"/>
          <w:sz w:val="20"/>
          <w:szCs w:val="20"/>
        </w:rPr>
        <w:t xml:space="preserve"> (the only long stay car park in Thame)</w:t>
      </w:r>
      <w:r w:rsidRPr="00DD3267">
        <w:rPr>
          <w:rFonts w:ascii="Arial" w:hAnsi="Arial" w:cs="Arial"/>
          <w:sz w:val="20"/>
          <w:szCs w:val="20"/>
        </w:rPr>
        <w:t xml:space="preserve"> and </w:t>
      </w:r>
      <w:r w:rsidR="006C126C">
        <w:rPr>
          <w:rFonts w:ascii="Arial" w:hAnsi="Arial" w:cs="Arial"/>
          <w:sz w:val="20"/>
          <w:szCs w:val="20"/>
        </w:rPr>
        <w:t xml:space="preserve">with TTC </w:t>
      </w:r>
      <w:r w:rsidR="006036FE">
        <w:rPr>
          <w:rFonts w:ascii="Arial" w:hAnsi="Arial" w:cs="Arial"/>
          <w:sz w:val="20"/>
          <w:szCs w:val="20"/>
        </w:rPr>
        <w:t xml:space="preserve">wish </w:t>
      </w:r>
      <w:r w:rsidR="006036FE" w:rsidRPr="00DD3267">
        <w:rPr>
          <w:rFonts w:ascii="Arial" w:hAnsi="Arial" w:cs="Arial"/>
          <w:sz w:val="20"/>
          <w:szCs w:val="20"/>
        </w:rPr>
        <w:t>to</w:t>
      </w:r>
      <w:r w:rsidRPr="00DD3267">
        <w:rPr>
          <w:rFonts w:ascii="Arial" w:hAnsi="Arial" w:cs="Arial"/>
          <w:sz w:val="20"/>
          <w:szCs w:val="20"/>
        </w:rPr>
        <w:t xml:space="preserve"> get a discount store such as Aldi to move to this site</w:t>
      </w:r>
      <w:r w:rsidR="00291612">
        <w:rPr>
          <w:rFonts w:ascii="Arial" w:hAnsi="Arial" w:cs="Arial"/>
          <w:sz w:val="20"/>
          <w:szCs w:val="20"/>
        </w:rPr>
        <w:t>- subject to a new Thame Neighbourhood Plan</w:t>
      </w:r>
      <w:r w:rsidR="006C126C">
        <w:rPr>
          <w:rFonts w:ascii="Arial" w:hAnsi="Arial" w:cs="Arial"/>
          <w:sz w:val="20"/>
          <w:szCs w:val="20"/>
        </w:rPr>
        <w:t xml:space="preserve">. Parking, however, needs to </w:t>
      </w:r>
      <w:r w:rsidR="006036FE">
        <w:rPr>
          <w:rFonts w:ascii="Arial" w:hAnsi="Arial" w:cs="Arial"/>
          <w:sz w:val="20"/>
          <w:szCs w:val="20"/>
        </w:rPr>
        <w:t>be</w:t>
      </w:r>
      <w:r w:rsidR="006C126C">
        <w:rPr>
          <w:rFonts w:ascii="Arial" w:hAnsi="Arial" w:cs="Arial"/>
          <w:sz w:val="20"/>
          <w:szCs w:val="20"/>
        </w:rPr>
        <w:t xml:space="preserve"> secured. </w:t>
      </w:r>
      <w:r w:rsidR="009304B1" w:rsidRPr="00DD3267">
        <w:rPr>
          <w:rFonts w:ascii="Arial" w:hAnsi="Arial" w:cs="Arial"/>
          <w:sz w:val="20"/>
          <w:szCs w:val="20"/>
        </w:rPr>
        <w:t xml:space="preserve">The idea of an underground car park on this site would be a good </w:t>
      </w:r>
      <w:r w:rsidR="006C126C">
        <w:rPr>
          <w:rFonts w:ascii="Arial" w:hAnsi="Arial" w:cs="Arial"/>
          <w:sz w:val="20"/>
          <w:szCs w:val="20"/>
        </w:rPr>
        <w:t>way of easing parking in Thame if it can be afforded</w:t>
      </w:r>
      <w:r w:rsidR="009304B1" w:rsidRPr="00DD3267">
        <w:rPr>
          <w:rFonts w:ascii="Arial" w:hAnsi="Arial" w:cs="Arial"/>
          <w:sz w:val="20"/>
          <w:szCs w:val="20"/>
        </w:rPr>
        <w:t xml:space="preserve"> </w:t>
      </w:r>
      <w:r w:rsidRPr="00DD3267">
        <w:rPr>
          <w:rFonts w:ascii="Arial" w:hAnsi="Arial" w:cs="Arial"/>
          <w:sz w:val="20"/>
          <w:szCs w:val="20"/>
        </w:rPr>
        <w:t>The Police Station has closed and there are plans to either have 45 fl</w:t>
      </w:r>
      <w:r w:rsidR="006C126C">
        <w:rPr>
          <w:rFonts w:ascii="Arial" w:hAnsi="Arial" w:cs="Arial"/>
          <w:sz w:val="20"/>
          <w:szCs w:val="20"/>
        </w:rPr>
        <w:t xml:space="preserve">ats or a care home on this site which could put pressure on the cattle market car </w:t>
      </w:r>
      <w:r w:rsidR="00291612">
        <w:rPr>
          <w:rFonts w:ascii="Arial" w:hAnsi="Arial" w:cs="Arial"/>
          <w:sz w:val="20"/>
          <w:szCs w:val="20"/>
        </w:rPr>
        <w:t>park as pr</w:t>
      </w:r>
      <w:r w:rsidR="006C126C">
        <w:rPr>
          <w:rFonts w:ascii="Arial" w:hAnsi="Arial" w:cs="Arial"/>
          <w:sz w:val="20"/>
          <w:szCs w:val="20"/>
        </w:rPr>
        <w:t>oposed provision at the police station care home conversion looks inadequate.</w:t>
      </w:r>
      <w:r w:rsidRPr="00DD3267">
        <w:rPr>
          <w:rFonts w:ascii="Arial" w:hAnsi="Arial" w:cs="Arial"/>
          <w:sz w:val="20"/>
          <w:szCs w:val="20"/>
        </w:rPr>
        <w:t xml:space="preserve">  </w:t>
      </w:r>
    </w:p>
    <w:p w:rsidR="00EC79B8" w:rsidRPr="003E6E3A" w:rsidRDefault="00EC79B8" w:rsidP="003E6E3A">
      <w:pPr>
        <w:spacing w:after="0"/>
        <w:ind w:left="720"/>
        <w:jc w:val="both"/>
        <w:rPr>
          <w:rFonts w:ascii="Arial" w:hAnsi="Arial" w:cs="Arial"/>
          <w:sz w:val="20"/>
          <w:szCs w:val="20"/>
        </w:rPr>
      </w:pPr>
    </w:p>
    <w:p w:rsidR="00E73521" w:rsidRPr="000A256A" w:rsidRDefault="003A127C" w:rsidP="000A256A">
      <w:pPr>
        <w:pStyle w:val="ListParagraph"/>
        <w:numPr>
          <w:ilvl w:val="0"/>
          <w:numId w:val="15"/>
        </w:numPr>
        <w:spacing w:after="0"/>
        <w:jc w:val="both"/>
        <w:rPr>
          <w:rFonts w:ascii="Arial" w:hAnsi="Arial" w:cs="Arial"/>
          <w:b/>
          <w:sz w:val="20"/>
          <w:szCs w:val="20"/>
        </w:rPr>
      </w:pPr>
      <w:r w:rsidRPr="000A256A">
        <w:rPr>
          <w:rFonts w:ascii="Arial" w:hAnsi="Arial" w:cs="Arial"/>
          <w:b/>
          <w:sz w:val="20"/>
          <w:szCs w:val="20"/>
        </w:rPr>
        <w:t xml:space="preserve">Lord </w:t>
      </w:r>
      <w:r w:rsidR="006036FE" w:rsidRPr="000A256A">
        <w:rPr>
          <w:rFonts w:ascii="Arial" w:hAnsi="Arial" w:cs="Arial"/>
          <w:b/>
          <w:sz w:val="20"/>
          <w:szCs w:val="20"/>
        </w:rPr>
        <w:t>Williams’s</w:t>
      </w:r>
      <w:r w:rsidR="003D2D16" w:rsidRPr="000A256A">
        <w:rPr>
          <w:rFonts w:ascii="Arial" w:hAnsi="Arial" w:cs="Arial"/>
          <w:b/>
          <w:sz w:val="20"/>
          <w:szCs w:val="20"/>
        </w:rPr>
        <w:t xml:space="preserve"> Lower School</w:t>
      </w:r>
    </w:p>
    <w:p w:rsidR="00E73521" w:rsidRDefault="00E73521" w:rsidP="00D817EA">
      <w:pPr>
        <w:pStyle w:val="ListParagraph"/>
        <w:ind w:left="0"/>
        <w:jc w:val="both"/>
        <w:rPr>
          <w:rFonts w:ascii="Arial" w:hAnsi="Arial" w:cs="Arial"/>
          <w:sz w:val="20"/>
          <w:szCs w:val="20"/>
        </w:rPr>
      </w:pPr>
    </w:p>
    <w:p w:rsidR="00A340F2" w:rsidRDefault="003D2D16" w:rsidP="00ED2FC9">
      <w:pPr>
        <w:pStyle w:val="ListParagraph"/>
        <w:jc w:val="both"/>
        <w:rPr>
          <w:rFonts w:ascii="Arial" w:hAnsi="Arial" w:cs="Arial"/>
          <w:sz w:val="20"/>
          <w:szCs w:val="20"/>
        </w:rPr>
      </w:pPr>
      <w:r>
        <w:rPr>
          <w:rFonts w:ascii="Arial" w:hAnsi="Arial" w:cs="Arial"/>
          <w:sz w:val="20"/>
          <w:szCs w:val="20"/>
        </w:rPr>
        <w:t xml:space="preserve">LWS still intend to pursue the option to move the lower school to the upper school site </w:t>
      </w:r>
      <w:r w:rsidR="00EC79B8">
        <w:rPr>
          <w:rFonts w:ascii="Arial" w:hAnsi="Arial" w:cs="Arial"/>
          <w:sz w:val="20"/>
          <w:szCs w:val="20"/>
        </w:rPr>
        <w:t>but the finance is still not in place.  The school has built a new Science block and because of the increase in pupils the school will now have 12 forms per year.</w:t>
      </w:r>
    </w:p>
    <w:p w:rsidR="000A256A" w:rsidRDefault="000A256A" w:rsidP="00ED2FC9">
      <w:pPr>
        <w:pStyle w:val="ListParagraph"/>
        <w:jc w:val="both"/>
        <w:rPr>
          <w:rFonts w:ascii="Arial" w:hAnsi="Arial" w:cs="Arial"/>
          <w:sz w:val="20"/>
          <w:szCs w:val="20"/>
        </w:rPr>
      </w:pPr>
      <w:r>
        <w:rPr>
          <w:rFonts w:ascii="Arial" w:hAnsi="Arial" w:cs="Arial"/>
          <w:sz w:val="20"/>
          <w:szCs w:val="20"/>
        </w:rPr>
        <w:tab/>
      </w:r>
    </w:p>
    <w:p w:rsidR="00E73521" w:rsidRDefault="000A256A" w:rsidP="000A256A">
      <w:pPr>
        <w:pStyle w:val="ListParagraph"/>
        <w:numPr>
          <w:ilvl w:val="0"/>
          <w:numId w:val="15"/>
        </w:numPr>
        <w:jc w:val="both"/>
        <w:rPr>
          <w:rFonts w:ascii="Arial" w:hAnsi="Arial" w:cs="Arial"/>
          <w:b/>
          <w:sz w:val="20"/>
          <w:szCs w:val="20"/>
        </w:rPr>
      </w:pPr>
      <w:r>
        <w:rPr>
          <w:rFonts w:ascii="Arial" w:hAnsi="Arial" w:cs="Arial"/>
          <w:b/>
          <w:sz w:val="20"/>
          <w:szCs w:val="20"/>
        </w:rPr>
        <w:t>Affordable Housing</w:t>
      </w:r>
    </w:p>
    <w:p w:rsidR="000A256A" w:rsidRDefault="000A256A" w:rsidP="000A256A">
      <w:pPr>
        <w:pStyle w:val="ListParagraph"/>
        <w:jc w:val="both"/>
        <w:rPr>
          <w:rFonts w:ascii="Arial" w:hAnsi="Arial" w:cs="Arial"/>
          <w:b/>
          <w:sz w:val="20"/>
          <w:szCs w:val="20"/>
        </w:rPr>
      </w:pPr>
    </w:p>
    <w:p w:rsidR="00835F00" w:rsidRPr="00835F00" w:rsidRDefault="000A256A" w:rsidP="00835F00">
      <w:pPr>
        <w:pStyle w:val="ListParagraph"/>
        <w:jc w:val="both"/>
        <w:rPr>
          <w:rFonts w:ascii="Arial" w:hAnsi="Arial" w:cs="Arial"/>
          <w:sz w:val="20"/>
          <w:szCs w:val="20"/>
        </w:rPr>
      </w:pPr>
      <w:r>
        <w:rPr>
          <w:rFonts w:ascii="Arial" w:hAnsi="Arial" w:cs="Arial"/>
          <w:sz w:val="20"/>
          <w:szCs w:val="20"/>
        </w:rPr>
        <w:t xml:space="preserve">The Community Land Trust Committee </w:t>
      </w:r>
      <w:r w:rsidR="00835F00">
        <w:rPr>
          <w:rFonts w:ascii="Arial" w:hAnsi="Arial" w:cs="Arial"/>
          <w:sz w:val="20"/>
          <w:szCs w:val="20"/>
        </w:rPr>
        <w:t>has been</w:t>
      </w:r>
      <w:r>
        <w:rPr>
          <w:rFonts w:ascii="Arial" w:hAnsi="Arial" w:cs="Arial"/>
          <w:sz w:val="20"/>
          <w:szCs w:val="20"/>
        </w:rPr>
        <w:t xml:space="preserve"> formed and </w:t>
      </w:r>
      <w:r w:rsidR="00835F00">
        <w:rPr>
          <w:rFonts w:ascii="Arial" w:hAnsi="Arial" w:cs="Arial"/>
          <w:sz w:val="20"/>
          <w:szCs w:val="20"/>
        </w:rPr>
        <w:t>will</w:t>
      </w:r>
      <w:r w:rsidR="00F377E4">
        <w:rPr>
          <w:rFonts w:ascii="Arial" w:hAnsi="Arial" w:cs="Arial"/>
          <w:sz w:val="20"/>
          <w:szCs w:val="20"/>
        </w:rPr>
        <w:t xml:space="preserve"> apply</w:t>
      </w:r>
      <w:r>
        <w:rPr>
          <w:rFonts w:ascii="Arial" w:hAnsi="Arial" w:cs="Arial"/>
          <w:sz w:val="20"/>
          <w:szCs w:val="20"/>
        </w:rPr>
        <w:t xml:space="preserve"> for</w:t>
      </w:r>
      <w:r w:rsidR="00835F00">
        <w:rPr>
          <w:rFonts w:ascii="Arial" w:hAnsi="Arial" w:cs="Arial"/>
          <w:sz w:val="20"/>
          <w:szCs w:val="20"/>
        </w:rPr>
        <w:t xml:space="preserve"> set up </w:t>
      </w:r>
      <w:r>
        <w:rPr>
          <w:rFonts w:ascii="Arial" w:hAnsi="Arial" w:cs="Arial"/>
          <w:sz w:val="20"/>
          <w:szCs w:val="20"/>
        </w:rPr>
        <w:t xml:space="preserve">funding for the </w:t>
      </w:r>
      <w:r w:rsidR="00835F00">
        <w:rPr>
          <w:rFonts w:ascii="Arial" w:hAnsi="Arial" w:cs="Arial"/>
          <w:sz w:val="20"/>
          <w:szCs w:val="20"/>
        </w:rPr>
        <w:t>National Network</w:t>
      </w:r>
      <w:r>
        <w:rPr>
          <w:rFonts w:ascii="Arial" w:hAnsi="Arial" w:cs="Arial"/>
          <w:sz w:val="20"/>
          <w:szCs w:val="20"/>
        </w:rPr>
        <w:t xml:space="preserve">.  </w:t>
      </w:r>
      <w:r w:rsidR="00835F00">
        <w:rPr>
          <w:rFonts w:ascii="Arial" w:hAnsi="Arial" w:cs="Arial"/>
          <w:sz w:val="20"/>
          <w:szCs w:val="20"/>
        </w:rPr>
        <w:t xml:space="preserve">Effort will be made to get the use </w:t>
      </w:r>
      <w:r w:rsidR="006036FE">
        <w:rPr>
          <w:rFonts w:ascii="Arial" w:hAnsi="Arial" w:cs="Arial"/>
          <w:sz w:val="20"/>
          <w:szCs w:val="20"/>
        </w:rPr>
        <w:t>the £860,000 of</w:t>
      </w:r>
      <w:r w:rsidR="00835F00">
        <w:rPr>
          <w:rFonts w:ascii="Arial" w:hAnsi="Arial" w:cs="Arial"/>
          <w:sz w:val="20"/>
          <w:szCs w:val="20"/>
        </w:rPr>
        <w:t xml:space="preserve"> section 106 money that SODC retain. Initial target of</w:t>
      </w:r>
      <w:r w:rsidR="00F377E4">
        <w:rPr>
          <w:rFonts w:ascii="Arial" w:hAnsi="Arial" w:cs="Arial"/>
          <w:sz w:val="20"/>
          <w:szCs w:val="20"/>
        </w:rPr>
        <w:t xml:space="preserve"> 10 to 12 </w:t>
      </w:r>
      <w:r w:rsidR="006036FE">
        <w:rPr>
          <w:rFonts w:ascii="Arial" w:hAnsi="Arial" w:cs="Arial"/>
          <w:sz w:val="20"/>
          <w:szCs w:val="20"/>
        </w:rPr>
        <w:t>houses. The</w:t>
      </w:r>
      <w:r w:rsidR="00F377E4">
        <w:rPr>
          <w:rFonts w:ascii="Arial" w:hAnsi="Arial" w:cs="Arial"/>
          <w:sz w:val="20"/>
          <w:szCs w:val="20"/>
        </w:rPr>
        <w:t xml:space="preserve"> land still has to be found to enable this to go forward. </w:t>
      </w:r>
      <w:r w:rsidR="00F377E4" w:rsidRPr="00835F00">
        <w:rPr>
          <w:rFonts w:ascii="Arial" w:hAnsi="Arial" w:cs="Arial"/>
          <w:sz w:val="20"/>
          <w:szCs w:val="20"/>
        </w:rPr>
        <w:t xml:space="preserve"> </w:t>
      </w:r>
    </w:p>
    <w:p w:rsidR="00835F00" w:rsidRDefault="00835F00" w:rsidP="00835F00">
      <w:pPr>
        <w:pStyle w:val="ListParagraph"/>
        <w:jc w:val="both"/>
        <w:rPr>
          <w:rFonts w:ascii="Arial" w:hAnsi="Arial" w:cs="Arial"/>
          <w:sz w:val="20"/>
          <w:szCs w:val="20"/>
        </w:rPr>
      </w:pPr>
    </w:p>
    <w:p w:rsidR="00835F00" w:rsidRDefault="00F377E4" w:rsidP="00835F00">
      <w:pPr>
        <w:pStyle w:val="NormalWeb"/>
        <w:numPr>
          <w:ilvl w:val="0"/>
          <w:numId w:val="15"/>
        </w:numPr>
        <w:shd w:val="clear" w:color="auto" w:fill="FFFFFF"/>
        <w:rPr>
          <w:rFonts w:cstheme="minorHAnsi"/>
          <w:sz w:val="20"/>
          <w:szCs w:val="20"/>
        </w:rPr>
      </w:pPr>
      <w:r>
        <w:rPr>
          <w:rFonts w:ascii="Arial" w:hAnsi="Arial" w:cs="Arial"/>
          <w:b/>
          <w:sz w:val="20"/>
          <w:szCs w:val="20"/>
        </w:rPr>
        <w:t>Oxford Cambridge Expressway</w:t>
      </w:r>
      <w:r w:rsidR="00835F00">
        <w:rPr>
          <w:rFonts w:cstheme="minorHAnsi"/>
          <w:sz w:val="20"/>
          <w:szCs w:val="20"/>
        </w:rPr>
        <w:t xml:space="preserve">. </w:t>
      </w:r>
    </w:p>
    <w:p w:rsidR="00835F00" w:rsidRPr="00835F00" w:rsidRDefault="00835F00" w:rsidP="00835F00">
      <w:pPr>
        <w:pStyle w:val="NormalWeb"/>
        <w:shd w:val="clear" w:color="auto" w:fill="FFFFFF"/>
        <w:ind w:left="502"/>
        <w:rPr>
          <w:rFonts w:ascii="Arial" w:hAnsi="Arial" w:cs="Arial"/>
          <w:sz w:val="20"/>
          <w:szCs w:val="20"/>
        </w:rPr>
      </w:pPr>
      <w:r w:rsidRPr="00835F00">
        <w:rPr>
          <w:rFonts w:ascii="Arial" w:hAnsi="Arial" w:cs="Arial"/>
          <w:sz w:val="20"/>
          <w:szCs w:val="20"/>
        </w:rPr>
        <w:t>T</w:t>
      </w:r>
      <w:r w:rsidRPr="00835F00">
        <w:rPr>
          <w:rFonts w:ascii="Arial" w:hAnsi="Arial" w:cs="Arial"/>
          <w:color w:val="222222"/>
          <w:sz w:val="20"/>
          <w:szCs w:val="20"/>
        </w:rPr>
        <w:t>here had been a lot of information in the press related to the Oxford – Cambridge Expressway and its potential to pass closely to Thame. Stage One of the decision process will be split into two, the first part of which will consider the preferred corridor for the Expressway and be completed by July 2018. At this point it will be known whether the corridor will go east or west of Oxford. Stakeholder engagement will form part of this Stage but no public consultation. The second part of Stage One will provide a selection of route options and will be concluded by July 2019 with a public consultation in the autumn of 2019. It is expected that the preferred route for the Expressway will be announced in 2020. It could well be five to seven years before the start of any construction which would also be dependent upon funding being available.</w:t>
      </w:r>
    </w:p>
    <w:p w:rsidR="00F377E4" w:rsidRPr="00835F00" w:rsidRDefault="00F377E4" w:rsidP="00835F00">
      <w:pPr>
        <w:ind w:left="142"/>
        <w:jc w:val="both"/>
        <w:rPr>
          <w:rFonts w:ascii="Arial" w:hAnsi="Arial" w:cs="Arial"/>
          <w:b/>
          <w:sz w:val="20"/>
          <w:szCs w:val="20"/>
        </w:rPr>
      </w:pPr>
    </w:p>
    <w:p w:rsidR="00835F00" w:rsidRDefault="00835F00" w:rsidP="00835F00">
      <w:pPr>
        <w:pStyle w:val="ListParagraph"/>
        <w:jc w:val="both"/>
        <w:rPr>
          <w:rFonts w:ascii="Arial" w:hAnsi="Arial" w:cs="Arial"/>
          <w:b/>
          <w:sz w:val="20"/>
          <w:szCs w:val="20"/>
        </w:rPr>
      </w:pPr>
    </w:p>
    <w:p w:rsidR="00835F00" w:rsidRDefault="00835F00" w:rsidP="00835F00">
      <w:pPr>
        <w:pStyle w:val="ListParagraph"/>
        <w:jc w:val="both"/>
        <w:rPr>
          <w:rFonts w:ascii="Arial" w:hAnsi="Arial" w:cs="Arial"/>
          <w:b/>
          <w:sz w:val="20"/>
          <w:szCs w:val="20"/>
        </w:rPr>
      </w:pPr>
    </w:p>
    <w:p w:rsidR="00F377E4" w:rsidRDefault="00F377E4" w:rsidP="00F377E4">
      <w:pPr>
        <w:pStyle w:val="ListParagraph"/>
        <w:jc w:val="both"/>
        <w:rPr>
          <w:rFonts w:ascii="Arial" w:hAnsi="Arial" w:cs="Arial"/>
          <w:b/>
          <w:sz w:val="20"/>
          <w:szCs w:val="20"/>
        </w:rPr>
      </w:pPr>
    </w:p>
    <w:p w:rsidR="0047478F" w:rsidRPr="000674DD" w:rsidRDefault="00ED2FC9" w:rsidP="00D817EA">
      <w:pPr>
        <w:jc w:val="both"/>
        <w:rPr>
          <w:rFonts w:ascii="Arial" w:hAnsi="Arial" w:cs="Arial"/>
          <w:sz w:val="20"/>
          <w:szCs w:val="20"/>
        </w:rPr>
      </w:pPr>
      <w:r>
        <w:rPr>
          <w:rFonts w:ascii="Arial" w:hAnsi="Arial" w:cs="Arial"/>
          <w:b/>
          <w:sz w:val="20"/>
          <w:szCs w:val="20"/>
        </w:rPr>
        <w:t>2.</w:t>
      </w:r>
      <w:r>
        <w:rPr>
          <w:rFonts w:ascii="Arial" w:hAnsi="Arial" w:cs="Arial"/>
          <w:b/>
          <w:sz w:val="20"/>
          <w:szCs w:val="20"/>
        </w:rPr>
        <w:tab/>
      </w:r>
      <w:r w:rsidR="000674DD">
        <w:rPr>
          <w:rFonts w:ascii="Arial" w:hAnsi="Arial" w:cs="Arial"/>
          <w:b/>
          <w:sz w:val="20"/>
          <w:szCs w:val="20"/>
        </w:rPr>
        <w:t>Formal Agenda</w:t>
      </w:r>
    </w:p>
    <w:p w:rsidR="009807D3" w:rsidRDefault="009807D3" w:rsidP="00ED2FC9">
      <w:pPr>
        <w:pStyle w:val="ListParagraph"/>
        <w:numPr>
          <w:ilvl w:val="0"/>
          <w:numId w:val="16"/>
        </w:numPr>
        <w:jc w:val="both"/>
        <w:rPr>
          <w:rFonts w:ascii="Arial" w:hAnsi="Arial" w:cs="Arial"/>
          <w:sz w:val="20"/>
          <w:szCs w:val="20"/>
        </w:rPr>
      </w:pPr>
      <w:r>
        <w:rPr>
          <w:rFonts w:ascii="Arial" w:hAnsi="Arial" w:cs="Arial"/>
          <w:sz w:val="20"/>
          <w:szCs w:val="20"/>
        </w:rPr>
        <w:t xml:space="preserve">Approval of </w:t>
      </w:r>
      <w:r w:rsidR="00DD2907">
        <w:rPr>
          <w:rFonts w:ascii="Arial" w:hAnsi="Arial" w:cs="Arial"/>
          <w:sz w:val="20"/>
          <w:szCs w:val="20"/>
        </w:rPr>
        <w:t xml:space="preserve">AGM </w:t>
      </w:r>
      <w:r>
        <w:rPr>
          <w:rFonts w:ascii="Arial" w:hAnsi="Arial" w:cs="Arial"/>
          <w:sz w:val="20"/>
          <w:szCs w:val="20"/>
        </w:rPr>
        <w:t>Minutes</w:t>
      </w:r>
      <w:r w:rsidR="00DD2907">
        <w:rPr>
          <w:rFonts w:ascii="Arial" w:hAnsi="Arial" w:cs="Arial"/>
          <w:sz w:val="20"/>
          <w:szCs w:val="20"/>
        </w:rPr>
        <w:t xml:space="preserve"> 201</w:t>
      </w:r>
      <w:r w:rsidR="005A725A">
        <w:rPr>
          <w:rFonts w:ascii="Arial" w:hAnsi="Arial" w:cs="Arial"/>
          <w:sz w:val="20"/>
          <w:szCs w:val="20"/>
        </w:rPr>
        <w:t>7</w:t>
      </w:r>
    </w:p>
    <w:p w:rsidR="009807D3" w:rsidRDefault="009807D3" w:rsidP="00D817EA">
      <w:pPr>
        <w:pStyle w:val="ListParagraph"/>
        <w:ind w:left="0"/>
        <w:jc w:val="both"/>
        <w:rPr>
          <w:rFonts w:ascii="Arial" w:hAnsi="Arial" w:cs="Arial"/>
          <w:sz w:val="20"/>
          <w:szCs w:val="20"/>
        </w:rPr>
      </w:pPr>
    </w:p>
    <w:p w:rsidR="009807D3" w:rsidRDefault="009807D3" w:rsidP="00ED2FC9">
      <w:pPr>
        <w:pStyle w:val="ListParagraph"/>
        <w:ind w:left="1080" w:firstLine="360"/>
        <w:jc w:val="both"/>
        <w:rPr>
          <w:rFonts w:ascii="Arial" w:hAnsi="Arial" w:cs="Arial"/>
          <w:sz w:val="20"/>
          <w:szCs w:val="20"/>
        </w:rPr>
      </w:pPr>
      <w:r>
        <w:rPr>
          <w:rFonts w:ascii="Arial" w:hAnsi="Arial" w:cs="Arial"/>
          <w:sz w:val="20"/>
          <w:szCs w:val="20"/>
        </w:rPr>
        <w:t xml:space="preserve">Proposed by Kathryn Firoozan, </w:t>
      </w:r>
    </w:p>
    <w:p w:rsidR="009807D3" w:rsidRDefault="009807D3" w:rsidP="00ED2FC9">
      <w:pPr>
        <w:pStyle w:val="ListParagraph"/>
        <w:spacing w:after="0"/>
        <w:ind w:left="1080" w:firstLine="360"/>
        <w:jc w:val="both"/>
        <w:rPr>
          <w:rFonts w:ascii="Arial" w:hAnsi="Arial" w:cs="Arial"/>
          <w:sz w:val="20"/>
          <w:szCs w:val="20"/>
        </w:rPr>
      </w:pPr>
      <w:r w:rsidRPr="009807D3">
        <w:rPr>
          <w:rFonts w:ascii="Arial" w:hAnsi="Arial" w:cs="Arial"/>
          <w:sz w:val="20"/>
          <w:szCs w:val="20"/>
        </w:rPr>
        <w:t xml:space="preserve">Seconded by </w:t>
      </w:r>
      <w:r w:rsidR="00E30A2A">
        <w:rPr>
          <w:rFonts w:ascii="Arial" w:hAnsi="Arial" w:cs="Arial"/>
          <w:sz w:val="20"/>
          <w:szCs w:val="20"/>
        </w:rPr>
        <w:t>Gostahb Fi</w:t>
      </w:r>
      <w:r w:rsidR="005A725A">
        <w:rPr>
          <w:rFonts w:ascii="Arial" w:hAnsi="Arial" w:cs="Arial"/>
          <w:sz w:val="20"/>
          <w:szCs w:val="20"/>
        </w:rPr>
        <w:t>roozan</w:t>
      </w:r>
      <w:r>
        <w:rPr>
          <w:rFonts w:ascii="Arial" w:hAnsi="Arial" w:cs="Arial"/>
          <w:sz w:val="20"/>
          <w:szCs w:val="20"/>
        </w:rPr>
        <w:t xml:space="preserve"> and unanimously agreed.</w:t>
      </w:r>
    </w:p>
    <w:p w:rsidR="00B8004C" w:rsidRDefault="00B8004C" w:rsidP="00ED2FC9">
      <w:pPr>
        <w:pStyle w:val="ListParagraph"/>
        <w:spacing w:after="0"/>
        <w:ind w:left="0"/>
        <w:jc w:val="both"/>
        <w:rPr>
          <w:rFonts w:ascii="Arial" w:hAnsi="Arial" w:cs="Arial"/>
          <w:sz w:val="20"/>
          <w:szCs w:val="20"/>
        </w:rPr>
      </w:pPr>
    </w:p>
    <w:p w:rsidR="0047478F" w:rsidRPr="00B8004C" w:rsidRDefault="000674DD" w:rsidP="00ED2FC9">
      <w:pPr>
        <w:pStyle w:val="ListParagraph"/>
        <w:numPr>
          <w:ilvl w:val="0"/>
          <w:numId w:val="16"/>
        </w:numPr>
        <w:spacing w:after="0"/>
        <w:jc w:val="both"/>
        <w:rPr>
          <w:rFonts w:ascii="Arial" w:hAnsi="Arial" w:cs="Arial"/>
          <w:sz w:val="20"/>
          <w:szCs w:val="20"/>
        </w:rPr>
      </w:pPr>
      <w:r w:rsidRPr="00B8004C">
        <w:rPr>
          <w:rFonts w:ascii="Arial" w:hAnsi="Arial" w:cs="Arial"/>
          <w:b/>
          <w:sz w:val="20"/>
          <w:szCs w:val="20"/>
        </w:rPr>
        <w:t>Annual Reports and Accounts</w:t>
      </w:r>
    </w:p>
    <w:p w:rsidR="000674DD" w:rsidRDefault="000674DD" w:rsidP="00D817EA">
      <w:pPr>
        <w:pStyle w:val="ListParagraph"/>
        <w:ind w:left="0"/>
        <w:jc w:val="both"/>
        <w:rPr>
          <w:rFonts w:ascii="Arial" w:hAnsi="Arial" w:cs="Arial"/>
          <w:sz w:val="20"/>
          <w:szCs w:val="20"/>
        </w:rPr>
      </w:pPr>
    </w:p>
    <w:p w:rsidR="000674DD" w:rsidRDefault="000674DD" w:rsidP="00ED2FC9">
      <w:pPr>
        <w:pStyle w:val="ListParagraph"/>
        <w:ind w:left="1440"/>
        <w:jc w:val="both"/>
        <w:rPr>
          <w:rFonts w:ascii="Arial" w:hAnsi="Arial" w:cs="Arial"/>
          <w:sz w:val="20"/>
          <w:szCs w:val="20"/>
        </w:rPr>
      </w:pPr>
      <w:r>
        <w:rPr>
          <w:rFonts w:ascii="Arial" w:hAnsi="Arial" w:cs="Arial"/>
          <w:sz w:val="20"/>
          <w:szCs w:val="20"/>
        </w:rPr>
        <w:t>A</w:t>
      </w:r>
      <w:r w:rsidR="009807D3">
        <w:rPr>
          <w:rFonts w:ascii="Arial" w:hAnsi="Arial" w:cs="Arial"/>
          <w:sz w:val="20"/>
          <w:szCs w:val="20"/>
        </w:rPr>
        <w:t xml:space="preserve">lex </w:t>
      </w:r>
      <w:r>
        <w:rPr>
          <w:rFonts w:ascii="Arial" w:hAnsi="Arial" w:cs="Arial"/>
          <w:sz w:val="20"/>
          <w:szCs w:val="20"/>
        </w:rPr>
        <w:t>T</w:t>
      </w:r>
      <w:r w:rsidR="009807D3">
        <w:rPr>
          <w:rFonts w:ascii="Arial" w:hAnsi="Arial" w:cs="Arial"/>
          <w:sz w:val="20"/>
          <w:szCs w:val="20"/>
        </w:rPr>
        <w:t xml:space="preserve">aylor presented and explained </w:t>
      </w:r>
      <w:r>
        <w:rPr>
          <w:rFonts w:ascii="Arial" w:hAnsi="Arial" w:cs="Arial"/>
          <w:sz w:val="20"/>
          <w:szCs w:val="20"/>
        </w:rPr>
        <w:t>the Accounts</w:t>
      </w:r>
      <w:r w:rsidR="005A725A">
        <w:rPr>
          <w:rFonts w:ascii="Arial" w:hAnsi="Arial" w:cs="Arial"/>
          <w:sz w:val="20"/>
          <w:szCs w:val="20"/>
        </w:rPr>
        <w:t xml:space="preserve"> and informed the meeting that we had £35.30 at the start of the year and £35.30 at the end.  The Auditor agreed with these figures</w:t>
      </w:r>
      <w:r w:rsidR="00DD2907">
        <w:rPr>
          <w:rFonts w:ascii="Arial" w:hAnsi="Arial" w:cs="Arial"/>
          <w:sz w:val="20"/>
          <w:szCs w:val="20"/>
        </w:rPr>
        <w:t xml:space="preserve">.  It was proposed to give the Bowls Club </w:t>
      </w:r>
      <w:r w:rsidR="005A725A">
        <w:rPr>
          <w:rFonts w:ascii="Arial" w:hAnsi="Arial" w:cs="Arial"/>
          <w:sz w:val="20"/>
          <w:szCs w:val="20"/>
        </w:rPr>
        <w:t>a donation f</w:t>
      </w:r>
      <w:r w:rsidR="00DD2907">
        <w:rPr>
          <w:rFonts w:ascii="Arial" w:hAnsi="Arial" w:cs="Arial"/>
          <w:sz w:val="20"/>
          <w:szCs w:val="20"/>
        </w:rPr>
        <w:t>or its use for the AGM.</w:t>
      </w:r>
    </w:p>
    <w:p w:rsidR="000674DD" w:rsidRDefault="000674DD" w:rsidP="00D817EA">
      <w:pPr>
        <w:pStyle w:val="ListParagraph"/>
        <w:ind w:left="0"/>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p>
    <w:p w:rsidR="009807D3" w:rsidRDefault="000674DD" w:rsidP="00ED2FC9">
      <w:pPr>
        <w:pStyle w:val="ListParagraph"/>
        <w:spacing w:after="0"/>
        <w:ind w:firstLine="720"/>
        <w:jc w:val="both"/>
        <w:rPr>
          <w:rFonts w:ascii="Arial" w:hAnsi="Arial" w:cs="Arial"/>
          <w:sz w:val="20"/>
          <w:szCs w:val="20"/>
        </w:rPr>
      </w:pPr>
      <w:r>
        <w:rPr>
          <w:rFonts w:ascii="Arial" w:hAnsi="Arial" w:cs="Arial"/>
          <w:sz w:val="20"/>
          <w:szCs w:val="20"/>
        </w:rPr>
        <w:t>Pro</w:t>
      </w:r>
      <w:r w:rsidR="009807D3">
        <w:rPr>
          <w:rFonts w:ascii="Arial" w:hAnsi="Arial" w:cs="Arial"/>
          <w:sz w:val="20"/>
          <w:szCs w:val="20"/>
        </w:rPr>
        <w:t>posed by</w:t>
      </w:r>
      <w:r>
        <w:rPr>
          <w:rFonts w:ascii="Arial" w:hAnsi="Arial" w:cs="Arial"/>
          <w:sz w:val="20"/>
          <w:szCs w:val="20"/>
        </w:rPr>
        <w:t xml:space="preserve"> </w:t>
      </w:r>
      <w:r w:rsidR="005A725A">
        <w:rPr>
          <w:rFonts w:ascii="Arial" w:hAnsi="Arial" w:cs="Arial"/>
          <w:sz w:val="20"/>
          <w:szCs w:val="20"/>
        </w:rPr>
        <w:t>Kathryn Firoozan</w:t>
      </w:r>
    </w:p>
    <w:p w:rsidR="0045273F" w:rsidRDefault="000674DD" w:rsidP="00ED2FC9">
      <w:pPr>
        <w:ind w:left="720" w:firstLine="720"/>
        <w:rPr>
          <w:rFonts w:ascii="Arial" w:hAnsi="Arial" w:cs="Arial"/>
          <w:sz w:val="20"/>
          <w:szCs w:val="20"/>
        </w:rPr>
      </w:pPr>
      <w:r w:rsidRPr="00D817EA">
        <w:rPr>
          <w:rFonts w:ascii="Arial" w:hAnsi="Arial" w:cs="Arial"/>
          <w:sz w:val="20"/>
          <w:szCs w:val="20"/>
        </w:rPr>
        <w:t xml:space="preserve">Seconded </w:t>
      </w:r>
      <w:r w:rsidR="009807D3" w:rsidRPr="00D817EA">
        <w:rPr>
          <w:rFonts w:ascii="Arial" w:hAnsi="Arial" w:cs="Arial"/>
          <w:sz w:val="20"/>
          <w:szCs w:val="20"/>
        </w:rPr>
        <w:t xml:space="preserve">by </w:t>
      </w:r>
      <w:r w:rsidR="005A725A">
        <w:rPr>
          <w:rFonts w:ascii="Arial" w:hAnsi="Arial" w:cs="Arial"/>
          <w:sz w:val="20"/>
          <w:szCs w:val="20"/>
        </w:rPr>
        <w:t>Gostahb</w:t>
      </w:r>
      <w:r w:rsidR="00DD2907" w:rsidRPr="00D817EA">
        <w:rPr>
          <w:rFonts w:ascii="Arial" w:hAnsi="Arial" w:cs="Arial"/>
          <w:sz w:val="20"/>
          <w:szCs w:val="20"/>
        </w:rPr>
        <w:t xml:space="preserve"> Firoozan and unanimously agreed.</w:t>
      </w:r>
    </w:p>
    <w:p w:rsidR="00F02E92" w:rsidRDefault="00F02E92" w:rsidP="00B8004C">
      <w:pPr>
        <w:pStyle w:val="ListParagraph"/>
        <w:numPr>
          <w:ilvl w:val="0"/>
          <w:numId w:val="16"/>
        </w:numPr>
        <w:rPr>
          <w:rFonts w:ascii="Arial" w:hAnsi="Arial" w:cs="Arial"/>
          <w:b/>
          <w:sz w:val="20"/>
          <w:szCs w:val="20"/>
        </w:rPr>
      </w:pPr>
      <w:r w:rsidRPr="00F02E92">
        <w:rPr>
          <w:rFonts w:ascii="Arial" w:hAnsi="Arial" w:cs="Arial"/>
          <w:b/>
          <w:sz w:val="20"/>
          <w:szCs w:val="20"/>
        </w:rPr>
        <w:t>Election of Committee Members and Auditor</w:t>
      </w:r>
    </w:p>
    <w:p w:rsidR="00F02E92" w:rsidRDefault="00F02E92" w:rsidP="00D817EA">
      <w:pPr>
        <w:pStyle w:val="ListParagraph"/>
        <w:ind w:left="0" w:firstLine="720"/>
        <w:rPr>
          <w:rFonts w:ascii="Arial" w:hAnsi="Arial" w:cs="Arial"/>
          <w:b/>
          <w:sz w:val="20"/>
          <w:szCs w:val="20"/>
        </w:rPr>
      </w:pPr>
    </w:p>
    <w:p w:rsidR="00F02E92" w:rsidRDefault="00F02E92" w:rsidP="00ED2FC9">
      <w:pPr>
        <w:pStyle w:val="ListParagraph"/>
        <w:ind w:left="1440"/>
        <w:rPr>
          <w:rFonts w:ascii="Arial" w:hAnsi="Arial" w:cs="Arial"/>
          <w:sz w:val="20"/>
          <w:szCs w:val="20"/>
        </w:rPr>
      </w:pPr>
      <w:r w:rsidRPr="00F02E92">
        <w:rPr>
          <w:rFonts w:ascii="Arial" w:hAnsi="Arial" w:cs="Arial"/>
          <w:sz w:val="20"/>
          <w:szCs w:val="20"/>
        </w:rPr>
        <w:t>It was proposed</w:t>
      </w:r>
      <w:r>
        <w:rPr>
          <w:rFonts w:ascii="Arial" w:hAnsi="Arial" w:cs="Arial"/>
          <w:sz w:val="20"/>
          <w:szCs w:val="20"/>
        </w:rPr>
        <w:t xml:space="preserve"> by </w:t>
      </w:r>
      <w:r w:rsidR="005A725A">
        <w:rPr>
          <w:rFonts w:ascii="Arial" w:hAnsi="Arial" w:cs="Arial"/>
          <w:sz w:val="20"/>
          <w:szCs w:val="20"/>
        </w:rPr>
        <w:t>Gostahb Firoozan</w:t>
      </w:r>
      <w:r>
        <w:rPr>
          <w:rFonts w:ascii="Arial" w:hAnsi="Arial" w:cs="Arial"/>
          <w:sz w:val="20"/>
          <w:szCs w:val="20"/>
        </w:rPr>
        <w:t xml:space="preserve"> and seconded by Kathryn Firoozan that the following Committee Members are re-elected and the Auditor appointed:</w:t>
      </w:r>
    </w:p>
    <w:p w:rsidR="00F02E92" w:rsidRDefault="00F02E92" w:rsidP="00D817EA">
      <w:pPr>
        <w:pStyle w:val="ListParagraph"/>
        <w:ind w:left="0"/>
        <w:rPr>
          <w:rFonts w:ascii="Arial" w:hAnsi="Arial" w:cs="Arial"/>
          <w:sz w:val="20"/>
          <w:szCs w:val="20"/>
        </w:rPr>
      </w:pPr>
    </w:p>
    <w:p w:rsidR="00F02E92" w:rsidRDefault="00F02E92" w:rsidP="00ED2FC9">
      <w:pPr>
        <w:pStyle w:val="ListParagraph"/>
        <w:ind w:firstLine="720"/>
        <w:rPr>
          <w:rFonts w:ascii="Arial" w:hAnsi="Arial" w:cs="Arial"/>
          <w:sz w:val="20"/>
          <w:szCs w:val="20"/>
        </w:rPr>
      </w:pPr>
      <w:r>
        <w:rPr>
          <w:rFonts w:ascii="Arial" w:hAnsi="Arial" w:cs="Arial"/>
          <w:sz w:val="20"/>
          <w:szCs w:val="20"/>
        </w:rPr>
        <w:t>Bob Austin = Chairman</w:t>
      </w:r>
    </w:p>
    <w:p w:rsidR="00F02E92" w:rsidRDefault="00F02E92" w:rsidP="00ED2FC9">
      <w:pPr>
        <w:pStyle w:val="ListParagraph"/>
        <w:ind w:firstLine="720"/>
        <w:rPr>
          <w:rFonts w:ascii="Arial" w:hAnsi="Arial" w:cs="Arial"/>
          <w:sz w:val="20"/>
          <w:szCs w:val="20"/>
        </w:rPr>
      </w:pPr>
      <w:r>
        <w:rPr>
          <w:rFonts w:ascii="Arial" w:hAnsi="Arial" w:cs="Arial"/>
          <w:sz w:val="20"/>
          <w:szCs w:val="20"/>
        </w:rPr>
        <w:t>Alex Taylor = Treasurer</w:t>
      </w:r>
    </w:p>
    <w:p w:rsidR="00F02E92" w:rsidRDefault="00F02E92" w:rsidP="00ED2FC9">
      <w:pPr>
        <w:pStyle w:val="ListParagraph"/>
        <w:ind w:firstLine="720"/>
        <w:rPr>
          <w:rFonts w:ascii="Arial" w:hAnsi="Arial" w:cs="Arial"/>
          <w:sz w:val="20"/>
          <w:szCs w:val="20"/>
        </w:rPr>
      </w:pPr>
      <w:r>
        <w:rPr>
          <w:rFonts w:ascii="Arial" w:hAnsi="Arial" w:cs="Arial"/>
          <w:sz w:val="20"/>
          <w:szCs w:val="20"/>
        </w:rPr>
        <w:t>Sue Gilbert – Committee Member</w:t>
      </w:r>
    </w:p>
    <w:p w:rsidR="00F02E92" w:rsidRDefault="00F02E92" w:rsidP="00ED2FC9">
      <w:pPr>
        <w:pStyle w:val="ListParagraph"/>
        <w:ind w:firstLine="720"/>
        <w:rPr>
          <w:rFonts w:ascii="Arial" w:hAnsi="Arial" w:cs="Arial"/>
          <w:sz w:val="20"/>
          <w:szCs w:val="20"/>
        </w:rPr>
      </w:pPr>
      <w:r>
        <w:rPr>
          <w:rFonts w:ascii="Arial" w:hAnsi="Arial" w:cs="Arial"/>
          <w:sz w:val="20"/>
          <w:szCs w:val="20"/>
        </w:rPr>
        <w:t>Janet Hubbard – Committee Member</w:t>
      </w:r>
    </w:p>
    <w:p w:rsidR="00F02E92" w:rsidRDefault="00F02E92" w:rsidP="00ED2FC9">
      <w:pPr>
        <w:pStyle w:val="ListParagraph"/>
        <w:ind w:left="1440"/>
        <w:rPr>
          <w:rFonts w:ascii="Arial" w:hAnsi="Arial" w:cs="Arial"/>
          <w:b/>
          <w:sz w:val="20"/>
          <w:szCs w:val="20"/>
        </w:rPr>
      </w:pPr>
      <w:r>
        <w:rPr>
          <w:rFonts w:ascii="Arial" w:hAnsi="Arial" w:cs="Arial"/>
          <w:sz w:val="20"/>
          <w:szCs w:val="20"/>
        </w:rPr>
        <w:t>Pat Pittaway – Committee Member</w:t>
      </w:r>
    </w:p>
    <w:p w:rsidR="00F02E92" w:rsidRDefault="00F02E92" w:rsidP="00D817EA">
      <w:pPr>
        <w:pStyle w:val="ListParagraph"/>
        <w:ind w:left="0" w:firstLine="720"/>
        <w:rPr>
          <w:rFonts w:ascii="Arial" w:hAnsi="Arial" w:cs="Arial"/>
          <w:b/>
          <w:sz w:val="20"/>
          <w:szCs w:val="20"/>
        </w:rPr>
      </w:pPr>
    </w:p>
    <w:p w:rsidR="00F02E92" w:rsidRPr="00F02E92" w:rsidRDefault="00F02E92" w:rsidP="00ED2FC9">
      <w:pPr>
        <w:pStyle w:val="ListParagraph"/>
        <w:ind w:firstLine="720"/>
        <w:rPr>
          <w:rFonts w:ascii="Arial" w:hAnsi="Arial" w:cs="Arial"/>
          <w:sz w:val="20"/>
          <w:szCs w:val="20"/>
        </w:rPr>
      </w:pPr>
      <w:r w:rsidRPr="00F02E92">
        <w:rPr>
          <w:rFonts w:ascii="Arial" w:hAnsi="Arial" w:cs="Arial"/>
          <w:sz w:val="20"/>
          <w:szCs w:val="20"/>
        </w:rPr>
        <w:t>It was unanimously agreed.</w:t>
      </w:r>
      <w:r w:rsidRPr="00F02E92">
        <w:rPr>
          <w:rFonts w:ascii="Arial" w:hAnsi="Arial" w:cs="Arial"/>
          <w:sz w:val="20"/>
          <w:szCs w:val="20"/>
        </w:rPr>
        <w:tab/>
      </w:r>
    </w:p>
    <w:p w:rsidR="00F02E92" w:rsidRPr="00F02E92" w:rsidRDefault="00F02E92" w:rsidP="00D817EA">
      <w:pPr>
        <w:pStyle w:val="ListParagraph"/>
        <w:ind w:left="0"/>
        <w:rPr>
          <w:rFonts w:ascii="Arial" w:hAnsi="Arial" w:cs="Arial"/>
          <w:sz w:val="20"/>
          <w:szCs w:val="20"/>
        </w:rPr>
      </w:pPr>
    </w:p>
    <w:p w:rsidR="00933BD9" w:rsidRPr="00ED2FC9" w:rsidRDefault="005A725A" w:rsidP="002B6508">
      <w:pPr>
        <w:pStyle w:val="ListParagraph"/>
        <w:numPr>
          <w:ilvl w:val="0"/>
          <w:numId w:val="16"/>
        </w:numPr>
        <w:rPr>
          <w:rFonts w:ascii="Arial" w:hAnsi="Arial" w:cs="Arial"/>
          <w:b/>
          <w:sz w:val="20"/>
          <w:szCs w:val="20"/>
        </w:rPr>
      </w:pPr>
      <w:r>
        <w:rPr>
          <w:rFonts w:ascii="Arial" w:hAnsi="Arial" w:cs="Arial"/>
          <w:b/>
          <w:sz w:val="20"/>
          <w:szCs w:val="20"/>
        </w:rPr>
        <w:t>Any Other Business</w:t>
      </w:r>
    </w:p>
    <w:p w:rsidR="00F11325" w:rsidRDefault="00F11325" w:rsidP="00D817EA">
      <w:pPr>
        <w:pStyle w:val="ListParagraph"/>
        <w:ind w:left="0"/>
        <w:rPr>
          <w:rFonts w:ascii="Arial" w:hAnsi="Arial" w:cs="Arial"/>
          <w:b/>
          <w:sz w:val="20"/>
          <w:szCs w:val="20"/>
        </w:rPr>
      </w:pPr>
      <w:r>
        <w:rPr>
          <w:rFonts w:ascii="Arial" w:hAnsi="Arial" w:cs="Arial"/>
          <w:b/>
          <w:sz w:val="20"/>
          <w:szCs w:val="20"/>
        </w:rPr>
        <w:tab/>
      </w:r>
    </w:p>
    <w:p w:rsidR="00F11325" w:rsidRDefault="00643707" w:rsidP="00E31B6F">
      <w:pPr>
        <w:pStyle w:val="ListParagraph"/>
        <w:ind w:left="1440"/>
        <w:jc w:val="both"/>
        <w:rPr>
          <w:rFonts w:ascii="Arial" w:hAnsi="Arial" w:cs="Arial"/>
          <w:sz w:val="20"/>
          <w:szCs w:val="20"/>
        </w:rPr>
      </w:pPr>
      <w:r>
        <w:rPr>
          <w:rFonts w:ascii="Arial" w:hAnsi="Arial" w:cs="Arial"/>
          <w:sz w:val="20"/>
          <w:szCs w:val="20"/>
        </w:rPr>
        <w:t>Parking has to wait until Cattle Market is sorted out.</w:t>
      </w:r>
    </w:p>
    <w:p w:rsidR="00643707" w:rsidRDefault="00643707" w:rsidP="00E31B6F">
      <w:pPr>
        <w:pStyle w:val="ListParagraph"/>
        <w:ind w:left="1440"/>
        <w:jc w:val="both"/>
        <w:rPr>
          <w:rFonts w:ascii="Arial" w:hAnsi="Arial" w:cs="Arial"/>
          <w:sz w:val="20"/>
          <w:szCs w:val="20"/>
        </w:rPr>
      </w:pPr>
    </w:p>
    <w:p w:rsidR="00643707" w:rsidRPr="00643707" w:rsidRDefault="00643707" w:rsidP="00643707">
      <w:pPr>
        <w:pStyle w:val="ListParagraph"/>
        <w:ind w:left="1440"/>
        <w:jc w:val="both"/>
        <w:rPr>
          <w:rFonts w:ascii="Arial" w:hAnsi="Arial" w:cs="Arial"/>
          <w:sz w:val="20"/>
          <w:szCs w:val="20"/>
        </w:rPr>
      </w:pPr>
      <w:r>
        <w:rPr>
          <w:rFonts w:ascii="Arial" w:hAnsi="Arial" w:cs="Arial"/>
          <w:sz w:val="20"/>
          <w:szCs w:val="20"/>
        </w:rPr>
        <w:t xml:space="preserve">Since the 3 accidents at Kingsey Roundabout </w:t>
      </w:r>
      <w:r w:rsidRPr="00643707">
        <w:rPr>
          <w:rFonts w:ascii="Arial" w:hAnsi="Arial" w:cs="Arial"/>
          <w:sz w:val="20"/>
          <w:szCs w:val="20"/>
        </w:rPr>
        <w:t>AT protested to Nick Carter</w:t>
      </w:r>
      <w:r>
        <w:rPr>
          <w:rFonts w:ascii="Arial" w:hAnsi="Arial" w:cs="Arial"/>
          <w:sz w:val="20"/>
          <w:szCs w:val="20"/>
        </w:rPr>
        <w:t xml:space="preserve"> our County Councillor</w:t>
      </w:r>
      <w:r w:rsidRPr="00643707">
        <w:rPr>
          <w:rFonts w:ascii="Arial" w:hAnsi="Arial" w:cs="Arial"/>
          <w:sz w:val="20"/>
          <w:szCs w:val="20"/>
        </w:rPr>
        <w:t xml:space="preserve"> and </w:t>
      </w:r>
      <w:r>
        <w:rPr>
          <w:rFonts w:ascii="Arial" w:hAnsi="Arial" w:cs="Arial"/>
          <w:sz w:val="20"/>
          <w:szCs w:val="20"/>
        </w:rPr>
        <w:t xml:space="preserve">has had no reply.  He then protested to the County Council and </w:t>
      </w:r>
      <w:r w:rsidRPr="00643707">
        <w:rPr>
          <w:rFonts w:ascii="Arial" w:hAnsi="Arial" w:cs="Arial"/>
          <w:sz w:val="20"/>
          <w:szCs w:val="20"/>
        </w:rPr>
        <w:t>is waiting for a</w:t>
      </w:r>
      <w:r>
        <w:rPr>
          <w:rFonts w:ascii="Arial" w:hAnsi="Arial" w:cs="Arial"/>
          <w:sz w:val="20"/>
          <w:szCs w:val="20"/>
        </w:rPr>
        <w:t xml:space="preserve"> site</w:t>
      </w:r>
      <w:r w:rsidRPr="00643707">
        <w:rPr>
          <w:rFonts w:ascii="Arial" w:hAnsi="Arial" w:cs="Arial"/>
          <w:sz w:val="20"/>
          <w:szCs w:val="20"/>
        </w:rPr>
        <w:t xml:space="preserve"> </w:t>
      </w:r>
      <w:r>
        <w:rPr>
          <w:rFonts w:ascii="Arial" w:hAnsi="Arial" w:cs="Arial"/>
          <w:sz w:val="20"/>
          <w:szCs w:val="20"/>
        </w:rPr>
        <w:t>visit regarding the safety at the roundabout.  Unfortunately whatever happens the residents will have to pay.</w:t>
      </w:r>
    </w:p>
    <w:p w:rsidR="00F11325" w:rsidRDefault="00643707" w:rsidP="00D817EA">
      <w:pPr>
        <w:pStyle w:val="ListParagraph"/>
        <w:ind w:left="0"/>
        <w:rPr>
          <w:rFonts w:ascii="Arial" w:hAnsi="Arial" w:cs="Arial"/>
          <w:sz w:val="20"/>
          <w:szCs w:val="20"/>
        </w:rPr>
      </w:pPr>
      <w:r>
        <w:rPr>
          <w:rFonts w:ascii="Arial" w:hAnsi="Arial" w:cs="Arial"/>
          <w:sz w:val="20"/>
          <w:szCs w:val="20"/>
        </w:rPr>
        <w:tab/>
      </w:r>
      <w:r>
        <w:rPr>
          <w:rFonts w:ascii="Arial" w:hAnsi="Arial" w:cs="Arial"/>
          <w:sz w:val="20"/>
          <w:szCs w:val="20"/>
        </w:rPr>
        <w:tab/>
      </w:r>
    </w:p>
    <w:p w:rsidR="00F11325" w:rsidRPr="00643707" w:rsidRDefault="00F11325" w:rsidP="00643707">
      <w:pPr>
        <w:jc w:val="both"/>
        <w:rPr>
          <w:rFonts w:ascii="Arial" w:hAnsi="Arial" w:cs="Arial"/>
          <w:sz w:val="20"/>
          <w:szCs w:val="20"/>
        </w:rPr>
      </w:pPr>
    </w:p>
    <w:p w:rsidR="007D283F" w:rsidRPr="00643707" w:rsidRDefault="007D283F" w:rsidP="00D817EA">
      <w:pPr>
        <w:pStyle w:val="ListParagraph"/>
        <w:ind w:left="0"/>
        <w:rPr>
          <w:rFonts w:ascii="Arial" w:hAnsi="Arial" w:cs="Arial"/>
          <w:sz w:val="20"/>
          <w:szCs w:val="20"/>
        </w:rPr>
      </w:pPr>
    </w:p>
    <w:p w:rsidR="00D43D32" w:rsidRPr="00F11325" w:rsidRDefault="00D43D32" w:rsidP="00D817EA">
      <w:pPr>
        <w:pStyle w:val="ListParagraph"/>
        <w:ind w:left="0"/>
        <w:rPr>
          <w:rFonts w:ascii="Arial" w:hAnsi="Arial" w:cs="Arial"/>
          <w:sz w:val="20"/>
          <w:szCs w:val="20"/>
        </w:rPr>
      </w:pPr>
    </w:p>
    <w:p w:rsidR="000E3B86" w:rsidRPr="009D1950" w:rsidRDefault="009D1950" w:rsidP="00D817EA">
      <w:pPr>
        <w:pStyle w:val="ListParagraph"/>
        <w:ind w:left="0"/>
        <w:rPr>
          <w:rFonts w:ascii="Arial" w:hAnsi="Arial" w:cs="Arial"/>
          <w:sz w:val="20"/>
          <w:szCs w:val="20"/>
        </w:rPr>
      </w:pPr>
      <w:r>
        <w:rPr>
          <w:rFonts w:ascii="Arial" w:hAnsi="Arial" w:cs="Arial"/>
          <w:sz w:val="20"/>
          <w:szCs w:val="20"/>
        </w:rPr>
        <w:t xml:space="preserve">The meeting ended at </w:t>
      </w:r>
      <w:r w:rsidR="00F02E92">
        <w:rPr>
          <w:rFonts w:ascii="Arial" w:hAnsi="Arial" w:cs="Arial"/>
          <w:sz w:val="20"/>
          <w:szCs w:val="20"/>
        </w:rPr>
        <w:t>9</w:t>
      </w:r>
      <w:r w:rsidR="00C579A0">
        <w:rPr>
          <w:rFonts w:ascii="Arial" w:hAnsi="Arial" w:cs="Arial"/>
          <w:sz w:val="20"/>
          <w:szCs w:val="20"/>
        </w:rPr>
        <w:t>.</w:t>
      </w:r>
      <w:r w:rsidR="00643707">
        <w:rPr>
          <w:rFonts w:ascii="Arial" w:hAnsi="Arial" w:cs="Arial"/>
          <w:sz w:val="20"/>
          <w:szCs w:val="20"/>
        </w:rPr>
        <w:t>33</w:t>
      </w:r>
      <w:r w:rsidR="00C579A0">
        <w:rPr>
          <w:rFonts w:ascii="Arial" w:hAnsi="Arial" w:cs="Arial"/>
          <w:sz w:val="20"/>
          <w:szCs w:val="20"/>
        </w:rPr>
        <w:t>pm</w:t>
      </w:r>
      <w:r>
        <w:rPr>
          <w:rFonts w:ascii="Arial" w:hAnsi="Arial" w:cs="Arial"/>
          <w:sz w:val="20"/>
          <w:szCs w:val="20"/>
        </w:rPr>
        <w:t>.</w:t>
      </w:r>
      <w:r w:rsidR="005A0741" w:rsidRPr="009D1950">
        <w:rPr>
          <w:rFonts w:ascii="Arial" w:hAnsi="Arial" w:cs="Arial"/>
          <w:sz w:val="20"/>
          <w:szCs w:val="20"/>
        </w:rPr>
        <w:br/>
      </w:r>
    </w:p>
    <w:p w:rsidR="00CA1A59" w:rsidRPr="005A0741" w:rsidRDefault="00CA1A59" w:rsidP="00D817EA">
      <w:pPr>
        <w:spacing w:after="0"/>
        <w:ind w:hanging="720"/>
        <w:jc w:val="both"/>
        <w:rPr>
          <w:rFonts w:ascii="Arial" w:hAnsi="Arial" w:cs="Arial"/>
          <w:sz w:val="20"/>
          <w:szCs w:val="20"/>
        </w:rPr>
      </w:pPr>
    </w:p>
    <w:p w:rsidR="006B3893" w:rsidRPr="005A0741" w:rsidRDefault="006B3893" w:rsidP="00D817EA">
      <w:pPr>
        <w:spacing w:after="0"/>
        <w:ind w:hanging="720"/>
        <w:jc w:val="both"/>
        <w:rPr>
          <w:rFonts w:ascii="Arial" w:hAnsi="Arial" w:cs="Arial"/>
          <w:sz w:val="20"/>
          <w:szCs w:val="20"/>
        </w:rPr>
      </w:pPr>
    </w:p>
    <w:sectPr w:rsidR="006B3893" w:rsidRPr="005A0741" w:rsidSect="002C659A">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F04" w:rsidRDefault="00E84F04" w:rsidP="006635F6">
      <w:pPr>
        <w:spacing w:after="0" w:line="240" w:lineRule="auto"/>
      </w:pPr>
      <w:r>
        <w:separator/>
      </w:r>
    </w:p>
  </w:endnote>
  <w:endnote w:type="continuationSeparator" w:id="0">
    <w:p w:rsidR="00E84F04" w:rsidRDefault="00E84F04" w:rsidP="00663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F04" w:rsidRDefault="00E84F04" w:rsidP="006635F6">
      <w:pPr>
        <w:spacing w:after="0" w:line="240" w:lineRule="auto"/>
      </w:pPr>
      <w:r>
        <w:separator/>
      </w:r>
    </w:p>
  </w:footnote>
  <w:footnote w:type="continuationSeparator" w:id="0">
    <w:p w:rsidR="00E84F04" w:rsidRDefault="00E84F04" w:rsidP="006635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7B04DBE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561033"/>
    <w:multiLevelType w:val="hybridMultilevel"/>
    <w:tmpl w:val="3FA86F4C"/>
    <w:lvl w:ilvl="0" w:tplc="ADBC88BA">
      <w:start w:val="5"/>
      <w:numFmt w:val="decimal"/>
      <w:lvlText w:val="%1."/>
      <w:lvlJc w:val="left"/>
      <w:pPr>
        <w:ind w:left="108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2F0F2C"/>
    <w:multiLevelType w:val="hybridMultilevel"/>
    <w:tmpl w:val="060EB946"/>
    <w:lvl w:ilvl="0" w:tplc="D71E2558">
      <w:start w:val="1"/>
      <w:numFmt w:val="decimal"/>
      <w:lvlText w:val="%1."/>
      <w:lvlJc w:val="left"/>
      <w:pPr>
        <w:ind w:left="1080" w:hanging="720"/>
      </w:pPr>
      <w:rPr>
        <w:rFonts w:hint="default"/>
        <w:b/>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C056A4"/>
    <w:multiLevelType w:val="hybridMultilevel"/>
    <w:tmpl w:val="4162C9BC"/>
    <w:lvl w:ilvl="0" w:tplc="08090019">
      <w:start w:val="1"/>
      <w:numFmt w:val="lowerLetter"/>
      <w:lvlText w:val="%1."/>
      <w:lvlJc w:val="left"/>
      <w:pPr>
        <w:ind w:left="1440" w:hanging="360"/>
      </w:pPr>
      <w:rPr>
        <w:rFonts w:hint="default"/>
        <w:color w:val="222222"/>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0B47D10"/>
    <w:multiLevelType w:val="hybridMultilevel"/>
    <w:tmpl w:val="5706EF8A"/>
    <w:lvl w:ilvl="0" w:tplc="08090019">
      <w:start w:val="1"/>
      <w:numFmt w:val="lowerLetter"/>
      <w:lvlText w:val="%1."/>
      <w:lvlJc w:val="left"/>
      <w:pPr>
        <w:ind w:left="502"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CF8"/>
    <w:multiLevelType w:val="hybridMultilevel"/>
    <w:tmpl w:val="EF1825F2"/>
    <w:lvl w:ilvl="0" w:tplc="0809000F">
      <w:start w:val="1"/>
      <w:numFmt w:val="decimal"/>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6" w15:restartNumberingAfterBreak="0">
    <w:nsid w:val="13084969"/>
    <w:multiLevelType w:val="hybridMultilevel"/>
    <w:tmpl w:val="A6B03F4A"/>
    <w:lvl w:ilvl="0" w:tplc="6896D734">
      <w:start w:val="2"/>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1F3C7099"/>
    <w:multiLevelType w:val="hybridMultilevel"/>
    <w:tmpl w:val="88F6A9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1E5A7E"/>
    <w:multiLevelType w:val="hybridMultilevel"/>
    <w:tmpl w:val="E79C12B4"/>
    <w:lvl w:ilvl="0" w:tplc="D82E1730">
      <w:start w:val="5"/>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2AB4225"/>
    <w:multiLevelType w:val="hybridMultilevel"/>
    <w:tmpl w:val="AE9C0F24"/>
    <w:lvl w:ilvl="0" w:tplc="ADBC88BA">
      <w:start w:val="5"/>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0805DC7"/>
    <w:multiLevelType w:val="hybridMultilevel"/>
    <w:tmpl w:val="333CF21A"/>
    <w:lvl w:ilvl="0" w:tplc="29C4CEE2">
      <w:start w:val="5"/>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6924407"/>
    <w:multiLevelType w:val="hybridMultilevel"/>
    <w:tmpl w:val="1BB084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34747EE"/>
    <w:multiLevelType w:val="hybridMultilevel"/>
    <w:tmpl w:val="47644C6C"/>
    <w:lvl w:ilvl="0" w:tplc="45309D84">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43D041C1"/>
    <w:multiLevelType w:val="hybridMultilevel"/>
    <w:tmpl w:val="6324DD14"/>
    <w:lvl w:ilvl="0" w:tplc="ADF64BB8">
      <w:start w:val="2"/>
      <w:numFmt w:val="lowerLetter"/>
      <w:lvlText w:val="%1."/>
      <w:lvlJc w:val="left"/>
      <w:pPr>
        <w:ind w:left="1440" w:hanging="360"/>
      </w:pPr>
      <w:rPr>
        <w:rFonts w:hint="default"/>
        <w:color w:val="222222"/>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43D04820"/>
    <w:multiLevelType w:val="hybridMultilevel"/>
    <w:tmpl w:val="8BA81B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1916835"/>
    <w:multiLevelType w:val="hybridMultilevel"/>
    <w:tmpl w:val="627C95E2"/>
    <w:lvl w:ilvl="0" w:tplc="0809000F">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37035FD"/>
    <w:multiLevelType w:val="hybridMultilevel"/>
    <w:tmpl w:val="A69ADE8C"/>
    <w:lvl w:ilvl="0" w:tplc="D8362486">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5A6759B4"/>
    <w:multiLevelType w:val="hybridMultilevel"/>
    <w:tmpl w:val="1CC658F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10"/>
  </w:num>
  <w:num w:numId="2">
    <w:abstractNumId w:val="8"/>
  </w:num>
  <w:num w:numId="3">
    <w:abstractNumId w:val="2"/>
  </w:num>
  <w:num w:numId="4">
    <w:abstractNumId w:val="15"/>
  </w:num>
  <w:num w:numId="5">
    <w:abstractNumId w:val="5"/>
  </w:num>
  <w:num w:numId="6">
    <w:abstractNumId w:val="9"/>
  </w:num>
  <w:num w:numId="7">
    <w:abstractNumId w:val="0"/>
  </w:num>
  <w:num w:numId="8">
    <w:abstractNumId w:val="17"/>
  </w:num>
  <w:num w:numId="9">
    <w:abstractNumId w:val="1"/>
  </w:num>
  <w:num w:numId="10">
    <w:abstractNumId w:val="13"/>
  </w:num>
  <w:num w:numId="11">
    <w:abstractNumId w:val="12"/>
  </w:num>
  <w:num w:numId="12">
    <w:abstractNumId w:val="16"/>
  </w:num>
  <w:num w:numId="13">
    <w:abstractNumId w:val="6"/>
  </w:num>
  <w:num w:numId="14">
    <w:abstractNumId w:val="7"/>
  </w:num>
  <w:num w:numId="15">
    <w:abstractNumId w:val="4"/>
  </w:num>
  <w:num w:numId="16">
    <w:abstractNumId w:val="3"/>
  </w:num>
  <w:num w:numId="17">
    <w:abstractNumId w:val="1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A59"/>
    <w:rsid w:val="000141C7"/>
    <w:rsid w:val="0002215D"/>
    <w:rsid w:val="00032737"/>
    <w:rsid w:val="000674DD"/>
    <w:rsid w:val="00071AA5"/>
    <w:rsid w:val="000768A7"/>
    <w:rsid w:val="000A23C6"/>
    <w:rsid w:val="000A2514"/>
    <w:rsid w:val="000A256A"/>
    <w:rsid w:val="000B1ECE"/>
    <w:rsid w:val="000D3C7C"/>
    <w:rsid w:val="000E3B86"/>
    <w:rsid w:val="00101CF6"/>
    <w:rsid w:val="001064B9"/>
    <w:rsid w:val="00135233"/>
    <w:rsid w:val="001A4282"/>
    <w:rsid w:val="001B2280"/>
    <w:rsid w:val="001B7341"/>
    <w:rsid w:val="001C2E49"/>
    <w:rsid w:val="001D1100"/>
    <w:rsid w:val="001D41DC"/>
    <w:rsid w:val="001F0E99"/>
    <w:rsid w:val="00214CDD"/>
    <w:rsid w:val="00265202"/>
    <w:rsid w:val="002669AC"/>
    <w:rsid w:val="00275699"/>
    <w:rsid w:val="00287019"/>
    <w:rsid w:val="002876BB"/>
    <w:rsid w:val="00291612"/>
    <w:rsid w:val="002B6508"/>
    <w:rsid w:val="002B6590"/>
    <w:rsid w:val="002C29CD"/>
    <w:rsid w:val="002C659A"/>
    <w:rsid w:val="002F1422"/>
    <w:rsid w:val="00326D5A"/>
    <w:rsid w:val="003440BC"/>
    <w:rsid w:val="00363C36"/>
    <w:rsid w:val="003734CD"/>
    <w:rsid w:val="003A127C"/>
    <w:rsid w:val="003B4521"/>
    <w:rsid w:val="003D2D16"/>
    <w:rsid w:val="003E0615"/>
    <w:rsid w:val="003E6E3A"/>
    <w:rsid w:val="003F4AE3"/>
    <w:rsid w:val="0041157C"/>
    <w:rsid w:val="004355D4"/>
    <w:rsid w:val="0045024D"/>
    <w:rsid w:val="0045273F"/>
    <w:rsid w:val="0047478F"/>
    <w:rsid w:val="00486BA7"/>
    <w:rsid w:val="00495AE9"/>
    <w:rsid w:val="00496018"/>
    <w:rsid w:val="004A4402"/>
    <w:rsid w:val="004A4B6F"/>
    <w:rsid w:val="004B746C"/>
    <w:rsid w:val="004C1CE1"/>
    <w:rsid w:val="004C4F52"/>
    <w:rsid w:val="004D4588"/>
    <w:rsid w:val="004D6541"/>
    <w:rsid w:val="00506320"/>
    <w:rsid w:val="005265EE"/>
    <w:rsid w:val="00530275"/>
    <w:rsid w:val="00537B82"/>
    <w:rsid w:val="00543F2E"/>
    <w:rsid w:val="005458F9"/>
    <w:rsid w:val="00580F4F"/>
    <w:rsid w:val="00581DAD"/>
    <w:rsid w:val="005A0741"/>
    <w:rsid w:val="005A095C"/>
    <w:rsid w:val="005A725A"/>
    <w:rsid w:val="005B3161"/>
    <w:rsid w:val="005B4A6B"/>
    <w:rsid w:val="005C0FDF"/>
    <w:rsid w:val="005C7657"/>
    <w:rsid w:val="005E0C4B"/>
    <w:rsid w:val="006036FE"/>
    <w:rsid w:val="006145AA"/>
    <w:rsid w:val="006310A0"/>
    <w:rsid w:val="0063348E"/>
    <w:rsid w:val="00643707"/>
    <w:rsid w:val="006449BC"/>
    <w:rsid w:val="006635F6"/>
    <w:rsid w:val="0069055D"/>
    <w:rsid w:val="00691037"/>
    <w:rsid w:val="006B2047"/>
    <w:rsid w:val="006B3893"/>
    <w:rsid w:val="006C126C"/>
    <w:rsid w:val="006D03DD"/>
    <w:rsid w:val="006D5983"/>
    <w:rsid w:val="006E372D"/>
    <w:rsid w:val="007047D6"/>
    <w:rsid w:val="0071107B"/>
    <w:rsid w:val="00712296"/>
    <w:rsid w:val="007154A4"/>
    <w:rsid w:val="00715DE2"/>
    <w:rsid w:val="00722119"/>
    <w:rsid w:val="00734A17"/>
    <w:rsid w:val="00795B42"/>
    <w:rsid w:val="007A545C"/>
    <w:rsid w:val="007C08C3"/>
    <w:rsid w:val="007C2C12"/>
    <w:rsid w:val="007D283F"/>
    <w:rsid w:val="007E4338"/>
    <w:rsid w:val="00810480"/>
    <w:rsid w:val="00815840"/>
    <w:rsid w:val="0082208C"/>
    <w:rsid w:val="00830669"/>
    <w:rsid w:val="00835F00"/>
    <w:rsid w:val="00854597"/>
    <w:rsid w:val="008C5579"/>
    <w:rsid w:val="008D2180"/>
    <w:rsid w:val="008D7335"/>
    <w:rsid w:val="008E1FAE"/>
    <w:rsid w:val="008E3EEB"/>
    <w:rsid w:val="009304B1"/>
    <w:rsid w:val="00931BC5"/>
    <w:rsid w:val="00933BD9"/>
    <w:rsid w:val="00950712"/>
    <w:rsid w:val="00950860"/>
    <w:rsid w:val="00950EBF"/>
    <w:rsid w:val="009559FD"/>
    <w:rsid w:val="00965994"/>
    <w:rsid w:val="009670FE"/>
    <w:rsid w:val="009807D3"/>
    <w:rsid w:val="00992230"/>
    <w:rsid w:val="009D1950"/>
    <w:rsid w:val="009D23A8"/>
    <w:rsid w:val="009F58F9"/>
    <w:rsid w:val="00A340F2"/>
    <w:rsid w:val="00A4695A"/>
    <w:rsid w:val="00A6059B"/>
    <w:rsid w:val="00A6077A"/>
    <w:rsid w:val="00A60BC7"/>
    <w:rsid w:val="00A635FE"/>
    <w:rsid w:val="00A76502"/>
    <w:rsid w:val="00A85368"/>
    <w:rsid w:val="00A9015D"/>
    <w:rsid w:val="00A97E8E"/>
    <w:rsid w:val="00AB67D3"/>
    <w:rsid w:val="00AF7563"/>
    <w:rsid w:val="00B200EE"/>
    <w:rsid w:val="00B33485"/>
    <w:rsid w:val="00B75155"/>
    <w:rsid w:val="00B763A7"/>
    <w:rsid w:val="00B8004C"/>
    <w:rsid w:val="00BC0893"/>
    <w:rsid w:val="00BC4A47"/>
    <w:rsid w:val="00BD0782"/>
    <w:rsid w:val="00C134F0"/>
    <w:rsid w:val="00C20B3A"/>
    <w:rsid w:val="00C35012"/>
    <w:rsid w:val="00C37451"/>
    <w:rsid w:val="00C54384"/>
    <w:rsid w:val="00C579A0"/>
    <w:rsid w:val="00C660B8"/>
    <w:rsid w:val="00C93071"/>
    <w:rsid w:val="00CA1A59"/>
    <w:rsid w:val="00CF1E05"/>
    <w:rsid w:val="00CF60CA"/>
    <w:rsid w:val="00CF76ED"/>
    <w:rsid w:val="00D031CA"/>
    <w:rsid w:val="00D3452E"/>
    <w:rsid w:val="00D40370"/>
    <w:rsid w:val="00D43D32"/>
    <w:rsid w:val="00D648A2"/>
    <w:rsid w:val="00D71CA1"/>
    <w:rsid w:val="00D74F69"/>
    <w:rsid w:val="00D7554B"/>
    <w:rsid w:val="00D804E9"/>
    <w:rsid w:val="00D817EA"/>
    <w:rsid w:val="00D85016"/>
    <w:rsid w:val="00D85995"/>
    <w:rsid w:val="00D935DE"/>
    <w:rsid w:val="00DA09D3"/>
    <w:rsid w:val="00DC7171"/>
    <w:rsid w:val="00DD2907"/>
    <w:rsid w:val="00DD3267"/>
    <w:rsid w:val="00DE2EA2"/>
    <w:rsid w:val="00E06A5F"/>
    <w:rsid w:val="00E22737"/>
    <w:rsid w:val="00E30A2A"/>
    <w:rsid w:val="00E31B6F"/>
    <w:rsid w:val="00E40217"/>
    <w:rsid w:val="00E56640"/>
    <w:rsid w:val="00E57AA9"/>
    <w:rsid w:val="00E73521"/>
    <w:rsid w:val="00E84F04"/>
    <w:rsid w:val="00EC79B8"/>
    <w:rsid w:val="00ED2FC9"/>
    <w:rsid w:val="00EF4FF9"/>
    <w:rsid w:val="00F02E92"/>
    <w:rsid w:val="00F05FDB"/>
    <w:rsid w:val="00F11325"/>
    <w:rsid w:val="00F30AD9"/>
    <w:rsid w:val="00F377E4"/>
    <w:rsid w:val="00F40938"/>
    <w:rsid w:val="00F50483"/>
    <w:rsid w:val="00F50692"/>
    <w:rsid w:val="00F52628"/>
    <w:rsid w:val="00FB35BE"/>
    <w:rsid w:val="00FC39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A8538C-9D6D-4586-A048-462AEC4DC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A59"/>
    <w:pPr>
      <w:ind w:left="720"/>
      <w:contextualSpacing/>
    </w:pPr>
  </w:style>
  <w:style w:type="paragraph" w:styleId="BalloonText">
    <w:name w:val="Balloon Text"/>
    <w:basedOn w:val="Normal"/>
    <w:link w:val="BalloonTextChar"/>
    <w:uiPriority w:val="99"/>
    <w:semiHidden/>
    <w:unhideWhenUsed/>
    <w:rsid w:val="006145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45AA"/>
    <w:rPr>
      <w:rFonts w:ascii="Segoe UI" w:hAnsi="Segoe UI" w:cs="Segoe UI"/>
      <w:sz w:val="18"/>
      <w:szCs w:val="18"/>
    </w:rPr>
  </w:style>
  <w:style w:type="paragraph" w:styleId="Header">
    <w:name w:val="header"/>
    <w:basedOn w:val="Normal"/>
    <w:link w:val="HeaderChar"/>
    <w:uiPriority w:val="99"/>
    <w:unhideWhenUsed/>
    <w:rsid w:val="006635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35F6"/>
  </w:style>
  <w:style w:type="paragraph" w:styleId="Footer">
    <w:name w:val="footer"/>
    <w:basedOn w:val="Normal"/>
    <w:link w:val="FooterChar"/>
    <w:uiPriority w:val="99"/>
    <w:unhideWhenUsed/>
    <w:rsid w:val="006635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35F6"/>
  </w:style>
  <w:style w:type="paragraph" w:styleId="ListBullet">
    <w:name w:val="List Bullet"/>
    <w:basedOn w:val="Normal"/>
    <w:uiPriority w:val="99"/>
    <w:unhideWhenUsed/>
    <w:rsid w:val="00D85016"/>
    <w:pPr>
      <w:numPr>
        <w:numId w:val="7"/>
      </w:numPr>
      <w:contextualSpacing/>
    </w:pPr>
  </w:style>
  <w:style w:type="paragraph" w:styleId="NormalWeb">
    <w:name w:val="Normal (Web)"/>
    <w:basedOn w:val="Normal"/>
    <w:uiPriority w:val="99"/>
    <w:unhideWhenUsed/>
    <w:rsid w:val="0071107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1E5DA7-5D81-4A9F-A6C8-363594F99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1446</Words>
  <Characters>8245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Hubbard</dc:creator>
  <cp:lastModifiedBy>Duncan Nickless</cp:lastModifiedBy>
  <cp:revision>2</cp:revision>
  <cp:lastPrinted>2018-03-18T13:58:00Z</cp:lastPrinted>
  <dcterms:created xsi:type="dcterms:W3CDTF">2018-05-23T19:10:00Z</dcterms:created>
  <dcterms:modified xsi:type="dcterms:W3CDTF">2018-05-23T19:10:00Z</dcterms:modified>
</cp:coreProperties>
</file>