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A1878" w14:textId="2635E815" w:rsidR="006C188F" w:rsidRPr="003935B0" w:rsidRDefault="00C23665" w:rsidP="001566A2">
      <w:pPr>
        <w:spacing w:after="0" w:line="240" w:lineRule="auto"/>
        <w:rPr>
          <w:rFonts w:ascii="Century Gothic" w:hAnsi="Century Gothic"/>
          <w:b/>
          <w:bCs/>
        </w:rPr>
      </w:pPr>
      <w:r w:rsidRPr="00C23665">
        <w:rPr>
          <w:rFonts w:ascii="Century Gothic" w:hAnsi="Century Gothic"/>
          <w:b/>
          <w:bCs/>
        </w:rPr>
        <w:t xml:space="preserve">Haltwhistle Town Council - </w:t>
      </w:r>
      <w:r w:rsidR="00806FF2">
        <w:rPr>
          <w:rFonts w:ascii="Century Gothic" w:hAnsi="Century Gothic"/>
          <w:b/>
          <w:bCs/>
        </w:rPr>
        <w:t>Minutes</w:t>
      </w:r>
      <w:r w:rsidRPr="00C23665">
        <w:rPr>
          <w:rFonts w:ascii="Century Gothic" w:hAnsi="Century Gothic"/>
          <w:b/>
          <w:bCs/>
        </w:rPr>
        <w:t xml:space="preserve"> for the Meeting on Monday </w:t>
      </w:r>
      <w:r w:rsidR="001B3E2E">
        <w:rPr>
          <w:rFonts w:ascii="Century Gothic" w:hAnsi="Century Gothic"/>
          <w:b/>
          <w:bCs/>
        </w:rPr>
        <w:t>2</w:t>
      </w:r>
      <w:r w:rsidR="001B3E2E" w:rsidRPr="001B3E2E">
        <w:rPr>
          <w:rFonts w:ascii="Century Gothic" w:hAnsi="Century Gothic"/>
          <w:b/>
          <w:bCs/>
          <w:vertAlign w:val="superscript"/>
        </w:rPr>
        <w:t>nd</w:t>
      </w:r>
      <w:r w:rsidR="001B3E2E">
        <w:rPr>
          <w:rFonts w:ascii="Century Gothic" w:hAnsi="Century Gothic"/>
          <w:b/>
          <w:bCs/>
        </w:rPr>
        <w:t xml:space="preserve"> </w:t>
      </w:r>
      <w:r w:rsidR="00DE175B">
        <w:rPr>
          <w:rFonts w:ascii="Century Gothic" w:hAnsi="Century Gothic"/>
          <w:b/>
          <w:bCs/>
        </w:rPr>
        <w:t xml:space="preserve">of </w:t>
      </w:r>
      <w:r w:rsidR="001B3E2E">
        <w:rPr>
          <w:rFonts w:ascii="Century Gothic" w:hAnsi="Century Gothic"/>
          <w:b/>
          <w:bCs/>
        </w:rPr>
        <w:t>Februar</w:t>
      </w:r>
      <w:r w:rsidR="006F615A">
        <w:rPr>
          <w:rFonts w:ascii="Century Gothic" w:hAnsi="Century Gothic"/>
          <w:b/>
          <w:bCs/>
        </w:rPr>
        <w:t>y</w:t>
      </w:r>
      <w:r w:rsidR="00EF4AC0">
        <w:rPr>
          <w:rFonts w:ascii="Century Gothic" w:hAnsi="Century Gothic"/>
          <w:b/>
          <w:bCs/>
        </w:rPr>
        <w:t xml:space="preserve"> </w:t>
      </w:r>
      <w:r w:rsidRPr="00C23665">
        <w:rPr>
          <w:rFonts w:ascii="Century Gothic" w:hAnsi="Century Gothic"/>
          <w:b/>
          <w:bCs/>
        </w:rPr>
        <w:t>202</w:t>
      </w:r>
      <w:r w:rsidR="006F615A">
        <w:rPr>
          <w:rFonts w:ascii="Century Gothic" w:hAnsi="Century Gothic"/>
          <w:b/>
          <w:bCs/>
        </w:rPr>
        <w:t>6</w:t>
      </w:r>
      <w:r w:rsidRPr="00C23665">
        <w:rPr>
          <w:rFonts w:ascii="Century Gothic" w:hAnsi="Century Gothic"/>
          <w:b/>
          <w:bCs/>
        </w:rPr>
        <w:t xml:space="preserve"> at 6</w:t>
      </w:r>
      <w:r w:rsidR="00CA2417">
        <w:rPr>
          <w:rFonts w:ascii="Century Gothic" w:hAnsi="Century Gothic"/>
          <w:b/>
          <w:bCs/>
        </w:rPr>
        <w:t>:30</w:t>
      </w:r>
      <w:r w:rsidRPr="00C23665">
        <w:rPr>
          <w:rFonts w:ascii="Century Gothic" w:hAnsi="Century Gothic"/>
          <w:b/>
          <w:bCs/>
        </w:rPr>
        <w:t>pm</w:t>
      </w:r>
      <w:r w:rsidR="000305B8">
        <w:rPr>
          <w:rFonts w:ascii="Century Gothic" w:hAnsi="Century Gothic"/>
          <w:b/>
          <w:bCs/>
        </w:rPr>
        <w:t xml:space="preserve"> </w:t>
      </w:r>
      <w:r w:rsidRPr="00C23665">
        <w:rPr>
          <w:rFonts w:ascii="Century Gothic" w:hAnsi="Century Gothic"/>
          <w:b/>
          <w:bCs/>
        </w:rPr>
        <w:t>Venue: Haltwhistle Library, First Floor</w:t>
      </w:r>
      <w:r w:rsidR="00806FF2">
        <w:rPr>
          <w:rFonts w:ascii="Century Gothic" w:hAnsi="Century Gothic"/>
          <w:b/>
          <w:bCs/>
        </w:rPr>
        <w:br/>
      </w:r>
      <w:r w:rsidR="00806FF2">
        <w:rPr>
          <w:rFonts w:ascii="Century Gothic" w:hAnsi="Century Gothic"/>
          <w:b/>
          <w:bCs/>
        </w:rPr>
        <w:br/>
      </w:r>
      <w:r w:rsidR="00806FF2" w:rsidRPr="00806FF2">
        <w:rPr>
          <w:rFonts w:ascii="Century Gothic" w:hAnsi="Century Gothic"/>
          <w:b/>
          <w:bCs/>
        </w:rPr>
        <w:t>Present:</w:t>
      </w:r>
      <w:r w:rsidR="00806FF2">
        <w:rPr>
          <w:rFonts w:ascii="Century Gothic" w:hAnsi="Century Gothic"/>
          <w:b/>
          <w:bCs/>
        </w:rPr>
        <w:t xml:space="preserve"> </w:t>
      </w:r>
      <w:r w:rsidR="001B3E2E" w:rsidRPr="001B3E2E">
        <w:rPr>
          <w:rFonts w:ascii="Century Gothic" w:hAnsi="Century Gothic"/>
          <w:sz w:val="22"/>
          <w:szCs w:val="22"/>
        </w:rPr>
        <w:t>Cllr A Sharp (Chair), Cllr M Ridley (Vice-Chair), Cllr D Rogan-Mackie</w:t>
      </w:r>
      <w:r w:rsidR="001B3E2E">
        <w:rPr>
          <w:rFonts w:ascii="Century Gothic" w:hAnsi="Century Gothic"/>
          <w:sz w:val="22"/>
          <w:szCs w:val="22"/>
        </w:rPr>
        <w:t xml:space="preserve">, </w:t>
      </w:r>
      <w:r w:rsidR="001B3E2E" w:rsidRPr="001B3E2E">
        <w:rPr>
          <w:rFonts w:ascii="Century Gothic" w:hAnsi="Century Gothic"/>
          <w:sz w:val="22"/>
          <w:szCs w:val="22"/>
        </w:rPr>
        <w:t>Cllr A Cheverst, Cllr S Nixon, Cllr K Teasdale, Cllr A Howells, Cllr S Dalglish</w:t>
      </w:r>
      <w:r w:rsidR="00806FF2" w:rsidRPr="00806FF2">
        <w:rPr>
          <w:rFonts w:ascii="Century Gothic" w:hAnsi="Century Gothic"/>
          <w:sz w:val="22"/>
          <w:szCs w:val="22"/>
        </w:rPr>
        <w:br/>
        <w:t>Also Present: Emma Ackroyd (Clerk), Jan Birks (Deputy Clerk)</w:t>
      </w:r>
    </w:p>
    <w:p w14:paraId="5257F3F0" w14:textId="7DB1FE9A" w:rsidR="00C23665" w:rsidRPr="00C23665" w:rsidRDefault="00000000" w:rsidP="001566A2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6C7D5E1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8AD63A4" w14:textId="3318F1ED" w:rsidR="0065639D" w:rsidRPr="006F615A" w:rsidRDefault="001B3E2E" w:rsidP="0065639D">
      <w:pPr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bCs/>
          <w:sz w:val="22"/>
          <w:szCs w:val="22"/>
        </w:rPr>
        <w:t>22</w:t>
      </w:r>
      <w:r w:rsidR="0065639D" w:rsidRPr="006F615A">
        <w:rPr>
          <w:rFonts w:ascii="Century Gothic" w:hAnsi="Century Gothic"/>
          <w:b/>
          <w:bCs/>
          <w:sz w:val="22"/>
          <w:szCs w:val="22"/>
        </w:rPr>
        <w:t>/2</w:t>
      </w:r>
      <w:r w:rsidR="006F615A" w:rsidRPr="006F615A">
        <w:rPr>
          <w:rFonts w:ascii="Century Gothic" w:hAnsi="Century Gothic"/>
          <w:b/>
          <w:bCs/>
          <w:sz w:val="22"/>
          <w:szCs w:val="22"/>
        </w:rPr>
        <w:t>6</w:t>
      </w:r>
      <w:r w:rsidR="0065639D" w:rsidRPr="006F615A">
        <w:rPr>
          <w:rFonts w:ascii="Century Gothic" w:hAnsi="Century Gothic"/>
          <w:b/>
          <w:bCs/>
          <w:sz w:val="22"/>
          <w:szCs w:val="22"/>
        </w:rPr>
        <w:t xml:space="preserve"> – Apologies for Absence </w:t>
      </w:r>
      <w:r w:rsidRPr="001B3E2E">
        <w:rPr>
          <w:rFonts w:ascii="Century Gothic" w:hAnsi="Century Gothic"/>
          <w:sz w:val="22"/>
          <w:szCs w:val="22"/>
        </w:rPr>
        <w:t>Cllr J Sheils, Cllr G Heppell, County Councillor Rachel Mathieson</w:t>
      </w:r>
      <w:r w:rsidR="00000000">
        <w:rPr>
          <w:rFonts w:ascii="Century Gothic" w:hAnsi="Century Gothic"/>
          <w:noProof/>
          <w:sz w:val="22"/>
          <w:szCs w:val="22"/>
        </w:rPr>
        <w:pict w14:anchorId="772D4BB7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25139696" w14:textId="5CC585A8" w:rsidR="006F615A" w:rsidRPr="006F615A" w:rsidRDefault="006F615A" w:rsidP="001B3E2E">
      <w:pPr>
        <w:spacing w:after="0"/>
        <w:rPr>
          <w:rFonts w:ascii="Century Gothic" w:hAnsi="Century Gothic"/>
          <w:sz w:val="22"/>
          <w:szCs w:val="22"/>
        </w:rPr>
      </w:pPr>
      <w:r w:rsidRPr="006F615A">
        <w:rPr>
          <w:rFonts w:ascii="Century Gothic" w:hAnsi="Century Gothic"/>
          <w:b/>
          <w:bCs/>
          <w:sz w:val="22"/>
          <w:szCs w:val="22"/>
        </w:rPr>
        <w:t>2</w:t>
      </w:r>
      <w:r w:rsidR="001B3E2E">
        <w:rPr>
          <w:rFonts w:ascii="Century Gothic" w:hAnsi="Century Gothic"/>
          <w:b/>
          <w:bCs/>
          <w:sz w:val="22"/>
          <w:szCs w:val="22"/>
        </w:rPr>
        <w:t>3</w:t>
      </w:r>
      <w:r w:rsidRPr="006F615A">
        <w:rPr>
          <w:rFonts w:ascii="Century Gothic" w:hAnsi="Century Gothic"/>
          <w:b/>
          <w:bCs/>
          <w:sz w:val="22"/>
          <w:szCs w:val="22"/>
        </w:rPr>
        <w:t>/26 Public Questions</w:t>
      </w:r>
      <w:r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1B3E2E" w:rsidRPr="001B3E2E">
        <w:rPr>
          <w:rFonts w:ascii="Century Gothic" w:hAnsi="Century Gothic"/>
          <w:sz w:val="22"/>
          <w:szCs w:val="22"/>
        </w:rPr>
        <w:t xml:space="preserve">None received. </w:t>
      </w:r>
      <w:r w:rsidR="00000000">
        <w:rPr>
          <w:rFonts w:ascii="Century Gothic" w:hAnsi="Century Gothic"/>
          <w:noProof/>
          <w:sz w:val="22"/>
          <w:szCs w:val="22"/>
        </w:rPr>
        <w:pict w14:anchorId="26A4147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30CB00F5" w14:textId="37ADC84A" w:rsidR="006F615A" w:rsidRPr="006F615A" w:rsidRDefault="006F615A" w:rsidP="006F615A">
      <w:pPr>
        <w:spacing w:after="0"/>
        <w:rPr>
          <w:rFonts w:ascii="Century Gothic" w:hAnsi="Century Gothic"/>
          <w:sz w:val="22"/>
          <w:szCs w:val="22"/>
        </w:rPr>
      </w:pPr>
      <w:r w:rsidRPr="006F615A">
        <w:rPr>
          <w:rFonts w:ascii="Century Gothic" w:hAnsi="Century Gothic"/>
          <w:b/>
          <w:bCs/>
          <w:sz w:val="22"/>
          <w:szCs w:val="22"/>
        </w:rPr>
        <w:t>2</w:t>
      </w:r>
      <w:r w:rsidR="001B3E2E">
        <w:rPr>
          <w:rFonts w:ascii="Century Gothic" w:hAnsi="Century Gothic"/>
          <w:b/>
          <w:bCs/>
          <w:sz w:val="22"/>
          <w:szCs w:val="22"/>
        </w:rPr>
        <w:t>4</w:t>
      </w:r>
      <w:r w:rsidRPr="006F615A">
        <w:rPr>
          <w:rFonts w:ascii="Century Gothic" w:hAnsi="Century Gothic"/>
          <w:b/>
          <w:bCs/>
          <w:sz w:val="22"/>
          <w:szCs w:val="22"/>
        </w:rPr>
        <w:t>/26 Declarations of Interest</w:t>
      </w:r>
      <w:r w:rsidR="003935B0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6F615A">
        <w:rPr>
          <w:rFonts w:ascii="Century Gothic" w:hAnsi="Century Gothic"/>
          <w:sz w:val="22"/>
          <w:szCs w:val="22"/>
        </w:rPr>
        <w:t>None declared.</w:t>
      </w:r>
    </w:p>
    <w:p w14:paraId="76F08FCA" w14:textId="77777777" w:rsidR="006F615A" w:rsidRPr="006F615A" w:rsidRDefault="00000000" w:rsidP="006F615A">
      <w:pPr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noProof/>
          <w:sz w:val="22"/>
          <w:szCs w:val="22"/>
        </w:rPr>
        <w:pict w14:anchorId="4ABB505E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05C941F4" w14:textId="5BE7922E" w:rsidR="006F615A" w:rsidRPr="006F615A" w:rsidRDefault="001B3E2E" w:rsidP="006F615A">
      <w:pPr>
        <w:spacing w:after="0"/>
        <w:rPr>
          <w:rFonts w:ascii="Century Gothic" w:hAnsi="Century Gothic"/>
          <w:b/>
          <w:bCs/>
          <w:sz w:val="22"/>
          <w:szCs w:val="22"/>
        </w:rPr>
      </w:pPr>
      <w:r>
        <w:rPr>
          <w:rFonts w:ascii="Century Gothic" w:hAnsi="Century Gothic"/>
          <w:b/>
          <w:bCs/>
          <w:sz w:val="22"/>
          <w:szCs w:val="22"/>
        </w:rPr>
        <w:t>25</w:t>
      </w:r>
      <w:r w:rsidR="006F615A" w:rsidRPr="006F615A">
        <w:rPr>
          <w:rFonts w:ascii="Century Gothic" w:hAnsi="Century Gothic"/>
          <w:b/>
          <w:bCs/>
          <w:sz w:val="22"/>
          <w:szCs w:val="22"/>
        </w:rPr>
        <w:t>/26 Minutes of the Previous Meeting</w:t>
      </w:r>
    </w:p>
    <w:p w14:paraId="2F472E7A" w14:textId="6F345F04" w:rsidR="001B3E2E" w:rsidRPr="001B3E2E" w:rsidRDefault="001B3E2E" w:rsidP="001B3E2E">
      <w:pPr>
        <w:spacing w:after="0"/>
        <w:rPr>
          <w:rFonts w:ascii="Century Gothic" w:hAnsi="Century Gothic"/>
          <w:sz w:val="22"/>
          <w:szCs w:val="22"/>
        </w:rPr>
      </w:pPr>
      <w:r w:rsidRPr="001B3E2E">
        <w:rPr>
          <w:rFonts w:ascii="Century Gothic" w:hAnsi="Century Gothic"/>
          <w:sz w:val="22"/>
          <w:szCs w:val="22"/>
        </w:rPr>
        <w:t>The minutes of the meeting held on 12</w:t>
      </w:r>
      <w:r w:rsidRPr="001B3E2E">
        <w:rPr>
          <w:rFonts w:ascii="Century Gothic" w:hAnsi="Century Gothic"/>
          <w:sz w:val="22"/>
          <w:szCs w:val="22"/>
          <w:vertAlign w:val="superscript"/>
        </w:rPr>
        <w:t>th</w:t>
      </w:r>
      <w:r>
        <w:rPr>
          <w:rFonts w:ascii="Century Gothic" w:hAnsi="Century Gothic"/>
          <w:sz w:val="22"/>
          <w:szCs w:val="22"/>
        </w:rPr>
        <w:t xml:space="preserve"> of</w:t>
      </w:r>
      <w:r w:rsidRPr="001B3E2E">
        <w:rPr>
          <w:rFonts w:ascii="Century Gothic" w:hAnsi="Century Gothic"/>
          <w:sz w:val="22"/>
          <w:szCs w:val="22"/>
        </w:rPr>
        <w:t xml:space="preserve"> January 2026 were approved as a correct record.</w:t>
      </w:r>
    </w:p>
    <w:p w14:paraId="58CED3E3" w14:textId="77777777" w:rsidR="001B3E2E" w:rsidRPr="001B3E2E" w:rsidRDefault="001B3E2E" w:rsidP="001B3E2E">
      <w:pPr>
        <w:spacing w:after="0"/>
        <w:rPr>
          <w:rFonts w:ascii="Century Gothic" w:hAnsi="Century Gothic"/>
          <w:sz w:val="22"/>
          <w:szCs w:val="22"/>
        </w:rPr>
      </w:pPr>
      <w:r w:rsidRPr="001B3E2E">
        <w:rPr>
          <w:rFonts w:ascii="Century Gothic" w:hAnsi="Century Gothic"/>
          <w:sz w:val="22"/>
          <w:szCs w:val="22"/>
        </w:rPr>
        <w:t>Proposed: Cllr A Howells, Seconded: Cllr K Teasdale – Approved</w:t>
      </w:r>
    </w:p>
    <w:p w14:paraId="6F35AFE0" w14:textId="77777777" w:rsidR="006F615A" w:rsidRPr="006F615A" w:rsidRDefault="00000000" w:rsidP="006F615A">
      <w:pPr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noProof/>
          <w:sz w:val="22"/>
          <w:szCs w:val="22"/>
        </w:rPr>
        <w:pict w14:anchorId="6D95D6D1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69799C70" w14:textId="6A874133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1B3E2E">
        <w:rPr>
          <w:rFonts w:ascii="Century Gothic" w:hAnsi="Century Gothic"/>
          <w:b/>
          <w:bCs/>
          <w:sz w:val="22"/>
          <w:szCs w:val="22"/>
        </w:rPr>
        <w:t>26/26 Matters Arising from the Minutes</w:t>
      </w:r>
      <w:r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1B3E2E">
        <w:rPr>
          <w:rFonts w:ascii="Century Gothic" w:hAnsi="Century Gothic"/>
          <w:sz w:val="22"/>
          <w:szCs w:val="22"/>
        </w:rPr>
        <w:t>No matters were raised that were not covered elsewhere on the agenda.</w:t>
      </w:r>
    </w:p>
    <w:p w14:paraId="79735857" w14:textId="77777777" w:rsidR="001B3E2E" w:rsidRPr="001B3E2E" w:rsidRDefault="00000000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noProof/>
          <w:sz w:val="22"/>
          <w:szCs w:val="22"/>
        </w:rPr>
        <w:pict w14:anchorId="23B87030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910F1C6" w14:textId="77777777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1B3E2E">
        <w:rPr>
          <w:rFonts w:ascii="Century Gothic" w:hAnsi="Century Gothic"/>
          <w:b/>
          <w:bCs/>
          <w:sz w:val="22"/>
          <w:szCs w:val="22"/>
        </w:rPr>
        <w:t>27/26 Grounds – Reports and Resolutions Arising</w:t>
      </w:r>
    </w:p>
    <w:p w14:paraId="7A180F9E" w14:textId="77777777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1B3E2E">
        <w:rPr>
          <w:rFonts w:ascii="Century Gothic" w:hAnsi="Century Gothic"/>
          <w:b/>
          <w:bCs/>
          <w:sz w:val="22"/>
          <w:szCs w:val="22"/>
        </w:rPr>
        <w:t>27/26.01 Grounds Committee Meeting</w:t>
      </w:r>
    </w:p>
    <w:p w14:paraId="081C26AC" w14:textId="77777777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1B3E2E">
        <w:rPr>
          <w:rFonts w:ascii="Century Gothic" w:hAnsi="Century Gothic"/>
          <w:sz w:val="22"/>
          <w:szCs w:val="22"/>
        </w:rPr>
        <w:t>Members received the Grounds Committee update.</w:t>
      </w:r>
    </w:p>
    <w:p w14:paraId="3B045B24" w14:textId="1E4839FC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1B3E2E">
        <w:rPr>
          <w:rFonts w:ascii="Century Gothic" w:hAnsi="Century Gothic"/>
          <w:b/>
          <w:bCs/>
          <w:sz w:val="22"/>
          <w:szCs w:val="22"/>
        </w:rPr>
        <w:t>Public Bench Tender</w:t>
      </w:r>
      <w:r w:rsidRPr="001B3E2E">
        <w:rPr>
          <w:rFonts w:ascii="Century Gothic" w:hAnsi="Century Gothic"/>
          <w:sz w:val="22"/>
          <w:szCs w:val="22"/>
        </w:rPr>
        <w:br/>
        <w:t>It was agreed to issue the tender for repainting and repairs of public benches in the March edition of the Haltwhistle Herald and online, with a closing date of 1</w:t>
      </w:r>
      <w:r w:rsidRPr="001B3E2E">
        <w:rPr>
          <w:rFonts w:ascii="Century Gothic" w:hAnsi="Century Gothic"/>
          <w:sz w:val="22"/>
          <w:szCs w:val="22"/>
          <w:vertAlign w:val="superscript"/>
        </w:rPr>
        <w:t>st</w:t>
      </w:r>
      <w:r>
        <w:rPr>
          <w:rFonts w:ascii="Century Gothic" w:hAnsi="Century Gothic"/>
          <w:sz w:val="22"/>
          <w:szCs w:val="22"/>
        </w:rPr>
        <w:t xml:space="preserve"> of</w:t>
      </w:r>
      <w:r w:rsidRPr="001B3E2E">
        <w:rPr>
          <w:rFonts w:ascii="Century Gothic" w:hAnsi="Century Gothic"/>
          <w:sz w:val="22"/>
          <w:szCs w:val="22"/>
        </w:rPr>
        <w:t xml:space="preserve"> May 2026. Tenders will be considered at the May Town Council meeting.</w:t>
      </w:r>
    </w:p>
    <w:p w14:paraId="312958EF" w14:textId="77777777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1B3E2E">
        <w:rPr>
          <w:rFonts w:ascii="Century Gothic" w:hAnsi="Century Gothic"/>
          <w:sz w:val="22"/>
          <w:szCs w:val="22"/>
        </w:rPr>
        <w:t>Proposed: Cllr M Ridley, Seconded: Cllr S Dalglish – Approved</w:t>
      </w:r>
    </w:p>
    <w:p w14:paraId="1A458F09" w14:textId="77777777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1B3E2E">
        <w:rPr>
          <w:rFonts w:ascii="Century Gothic" w:hAnsi="Century Gothic"/>
          <w:b/>
          <w:bCs/>
          <w:sz w:val="22"/>
          <w:szCs w:val="22"/>
        </w:rPr>
        <w:t>Notice Board</w:t>
      </w:r>
      <w:r w:rsidRPr="001B3E2E">
        <w:rPr>
          <w:rFonts w:ascii="Century Gothic" w:hAnsi="Century Gothic"/>
          <w:sz w:val="22"/>
          <w:szCs w:val="22"/>
        </w:rPr>
        <w:br/>
        <w:t>Members considered quotations for a new freestanding notice board to be located near the bus stop in the town centre. It was agreed to proceed with purchase of the higher specification board (approx. £2,214), subject to seeking external funding support, including fundraising and application to the Haltwhistle Partnership Community Chest.</w:t>
      </w:r>
    </w:p>
    <w:p w14:paraId="798D074F" w14:textId="77777777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1B3E2E">
        <w:rPr>
          <w:rFonts w:ascii="Century Gothic" w:hAnsi="Century Gothic"/>
          <w:sz w:val="22"/>
          <w:szCs w:val="22"/>
        </w:rPr>
        <w:t>Proposed: Cllr A Cheverst, Seconded: Cllr S Dalglish – Approved</w:t>
      </w:r>
    </w:p>
    <w:p w14:paraId="325E66FF" w14:textId="2B407447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1B3E2E">
        <w:rPr>
          <w:rFonts w:ascii="Century Gothic" w:hAnsi="Century Gothic"/>
          <w:sz w:val="22"/>
          <w:szCs w:val="22"/>
        </w:rPr>
        <w:t>Permission and installation arrangements to be discussed with NCC. Clerk to follow up.</w:t>
      </w:r>
    </w:p>
    <w:p w14:paraId="6AA223DE" w14:textId="77777777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1B3E2E">
        <w:rPr>
          <w:rFonts w:ascii="Century Gothic" w:hAnsi="Century Gothic"/>
          <w:b/>
          <w:bCs/>
          <w:sz w:val="22"/>
          <w:szCs w:val="22"/>
        </w:rPr>
        <w:t>Comb Hill Lights</w:t>
      </w:r>
      <w:r w:rsidRPr="001B3E2E">
        <w:rPr>
          <w:rFonts w:ascii="Century Gothic" w:hAnsi="Century Gothic"/>
          <w:sz w:val="22"/>
          <w:szCs w:val="22"/>
        </w:rPr>
        <w:br/>
        <w:t>Property owner has granted access for tree cutting to improve solar light function.</w:t>
      </w:r>
      <w:r w:rsidRPr="001B3E2E">
        <w:rPr>
          <w:rFonts w:ascii="Century Gothic" w:hAnsi="Century Gothic"/>
          <w:sz w:val="22"/>
          <w:szCs w:val="22"/>
        </w:rPr>
        <w:br/>
        <w:t>Tom Bowes to undertake works using appropriate equipment.</w:t>
      </w:r>
    </w:p>
    <w:p w14:paraId="6946F6AE" w14:textId="77777777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1B3E2E">
        <w:rPr>
          <w:rFonts w:ascii="Century Gothic" w:hAnsi="Century Gothic"/>
          <w:sz w:val="22"/>
          <w:szCs w:val="22"/>
        </w:rPr>
        <w:t>Proposed: Cllr A Cheverst, Seconded: Cllr S Dalglish – Approved</w:t>
      </w:r>
    </w:p>
    <w:p w14:paraId="627254CA" w14:textId="77777777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1B3E2E">
        <w:rPr>
          <w:rFonts w:ascii="Century Gothic" w:hAnsi="Century Gothic"/>
          <w:b/>
          <w:bCs/>
          <w:sz w:val="22"/>
          <w:szCs w:val="22"/>
        </w:rPr>
        <w:t>Park Road Gas Works</w:t>
      </w:r>
      <w:r w:rsidRPr="001B3E2E">
        <w:rPr>
          <w:rFonts w:ascii="Century Gothic" w:hAnsi="Century Gothic"/>
          <w:sz w:val="22"/>
          <w:szCs w:val="22"/>
        </w:rPr>
        <w:br/>
        <w:t>Members discussed ongoing disruption and traffic concerns. It was noted that works are progressing, with attempts being made to maintain single-lane access where possible. Reports of speeding and school safety concerns were acknowledged. Clerk to raise concerns with NCC Highways.</w:t>
      </w:r>
    </w:p>
    <w:p w14:paraId="426ED8DE" w14:textId="5EDAB576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1B3E2E">
        <w:rPr>
          <w:rFonts w:ascii="Century Gothic" w:hAnsi="Century Gothic"/>
          <w:b/>
          <w:bCs/>
          <w:sz w:val="22"/>
          <w:szCs w:val="22"/>
        </w:rPr>
        <w:t>FixMyStreet Updates</w:t>
      </w:r>
      <w:r w:rsidRPr="001B3E2E">
        <w:rPr>
          <w:rFonts w:ascii="Century Gothic" w:hAnsi="Century Gothic"/>
          <w:sz w:val="22"/>
          <w:szCs w:val="22"/>
        </w:rPr>
        <w:br/>
        <w:t>Recent reports noted including damaged manhole covers and camper van concerns. Ongoing monitoring to continue.</w:t>
      </w:r>
    </w:p>
    <w:p w14:paraId="31829537" w14:textId="77777777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1B3E2E">
        <w:rPr>
          <w:rFonts w:ascii="Century Gothic" w:hAnsi="Century Gothic"/>
          <w:b/>
          <w:bCs/>
          <w:sz w:val="22"/>
          <w:szCs w:val="22"/>
        </w:rPr>
        <w:t>27/26.02 Public Seating and Bus Shelters</w:t>
      </w:r>
    </w:p>
    <w:p w14:paraId="79A32D47" w14:textId="77777777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1B3E2E">
        <w:rPr>
          <w:rFonts w:ascii="Century Gothic" w:hAnsi="Century Gothic"/>
          <w:sz w:val="22"/>
          <w:szCs w:val="22"/>
        </w:rPr>
        <w:t>Painting of metal surround on bus shelter to be scheduled for warmer months.</w:t>
      </w:r>
    </w:p>
    <w:p w14:paraId="040CF5E2" w14:textId="77777777" w:rsidR="001B3E2E" w:rsidRPr="001B3E2E" w:rsidRDefault="00000000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noProof/>
          <w:sz w:val="22"/>
          <w:szCs w:val="22"/>
        </w:rPr>
        <w:pict w14:anchorId="1C411DE3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00418099" w14:textId="77777777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1B3E2E">
        <w:rPr>
          <w:rFonts w:ascii="Century Gothic" w:hAnsi="Century Gothic"/>
          <w:b/>
          <w:bCs/>
          <w:sz w:val="22"/>
          <w:szCs w:val="22"/>
        </w:rPr>
        <w:t>27/26.03 Public Footpaths, Lighting and Amenities</w:t>
      </w:r>
    </w:p>
    <w:p w14:paraId="50F0A152" w14:textId="6777E5F3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1B3E2E">
        <w:rPr>
          <w:rFonts w:ascii="Century Gothic" w:hAnsi="Century Gothic"/>
          <w:sz w:val="22"/>
          <w:szCs w:val="22"/>
        </w:rPr>
        <w:lastRenderedPageBreak/>
        <w:t xml:space="preserve">Concerns were raised regarding poor-quality road patching works, particularly on </w:t>
      </w:r>
      <w:r>
        <w:rPr>
          <w:rFonts w:ascii="Century Gothic" w:hAnsi="Century Gothic"/>
          <w:sz w:val="22"/>
          <w:szCs w:val="22"/>
        </w:rPr>
        <w:t>Aesica</w:t>
      </w:r>
      <w:r w:rsidRPr="001B3E2E">
        <w:rPr>
          <w:rFonts w:ascii="Century Gothic" w:hAnsi="Century Gothic"/>
          <w:sz w:val="22"/>
          <w:szCs w:val="22"/>
        </w:rPr>
        <w:t xml:space="preserve"> Road and Comb Hill. It was agreed that concerns be escalated to NCC Highways regarding standard of reinstatement works.</w:t>
      </w:r>
      <w:r>
        <w:rPr>
          <w:rFonts w:ascii="Century Gothic" w:hAnsi="Century Gothic"/>
          <w:sz w:val="22"/>
          <w:szCs w:val="22"/>
        </w:rPr>
        <w:t xml:space="preserve"> </w:t>
      </w:r>
      <w:r w:rsidRPr="001B3E2E">
        <w:rPr>
          <w:rFonts w:ascii="Century Gothic" w:hAnsi="Century Gothic"/>
          <w:sz w:val="22"/>
          <w:szCs w:val="22"/>
        </w:rPr>
        <w:t>Clerk to follow up with senior NCC contact.</w:t>
      </w:r>
    </w:p>
    <w:p w14:paraId="3A69964A" w14:textId="77777777" w:rsidR="001B3E2E" w:rsidRPr="001B3E2E" w:rsidRDefault="00000000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noProof/>
          <w:sz w:val="22"/>
          <w:szCs w:val="22"/>
        </w:rPr>
        <w:pict w14:anchorId="511B9F30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7FB76401" w14:textId="77777777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1B3E2E">
        <w:rPr>
          <w:rFonts w:ascii="Century Gothic" w:hAnsi="Century Gothic"/>
          <w:b/>
          <w:bCs/>
          <w:sz w:val="22"/>
          <w:szCs w:val="22"/>
        </w:rPr>
        <w:t>28/26 Northumberland County Council Report</w:t>
      </w:r>
    </w:p>
    <w:p w14:paraId="39847360" w14:textId="77777777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1B3E2E">
        <w:rPr>
          <w:rFonts w:ascii="Century Gothic" w:hAnsi="Century Gothic"/>
          <w:sz w:val="22"/>
          <w:szCs w:val="22"/>
        </w:rPr>
        <w:t>A written update was received from County Councillor Rachel Mathieson.</w:t>
      </w:r>
    </w:p>
    <w:p w14:paraId="294AEAD7" w14:textId="77777777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1B3E2E">
        <w:rPr>
          <w:rFonts w:ascii="Century Gothic" w:hAnsi="Century Gothic"/>
          <w:b/>
          <w:bCs/>
          <w:sz w:val="22"/>
          <w:szCs w:val="22"/>
        </w:rPr>
        <w:t>Tynedale Community Partnership</w:t>
      </w:r>
      <w:r w:rsidRPr="001B3E2E">
        <w:rPr>
          <w:rFonts w:ascii="Century Gothic" w:hAnsi="Century Gothic"/>
          <w:sz w:val="22"/>
          <w:szCs w:val="22"/>
        </w:rPr>
        <w:br/>
        <w:t>Members discussed recent meetings and noted concerns regarding effectiveness. Suggestions for future agenda items included highways maintenance and the First School petition update.</w:t>
      </w:r>
    </w:p>
    <w:p w14:paraId="3A200017" w14:textId="77777777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1B3E2E">
        <w:rPr>
          <w:rFonts w:ascii="Century Gothic" w:hAnsi="Century Gothic"/>
          <w:b/>
          <w:bCs/>
          <w:sz w:val="22"/>
          <w:szCs w:val="22"/>
        </w:rPr>
        <w:t>Proposed Planter Competition</w:t>
      </w:r>
      <w:r w:rsidRPr="001B3E2E">
        <w:rPr>
          <w:rFonts w:ascii="Century Gothic" w:hAnsi="Century Gothic"/>
          <w:sz w:val="22"/>
          <w:szCs w:val="22"/>
        </w:rPr>
        <w:br/>
        <w:t>An idea for a town planter adoption competition was noted. Further details to be placed on the March agenda for consideration.</w:t>
      </w:r>
    </w:p>
    <w:p w14:paraId="78B03EDB" w14:textId="77777777" w:rsidR="001B3E2E" w:rsidRPr="001B3E2E" w:rsidRDefault="00000000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noProof/>
          <w:sz w:val="22"/>
          <w:szCs w:val="22"/>
        </w:rPr>
        <w:pict w14:anchorId="4DA7B608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1C6842DC" w14:textId="77777777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1B3E2E">
        <w:rPr>
          <w:rFonts w:ascii="Century Gothic" w:hAnsi="Century Gothic"/>
          <w:b/>
          <w:bCs/>
          <w:sz w:val="22"/>
          <w:szCs w:val="22"/>
        </w:rPr>
        <w:t>29/26 Police Report</w:t>
      </w:r>
    </w:p>
    <w:p w14:paraId="66D9A997" w14:textId="77777777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1B3E2E">
        <w:rPr>
          <w:rFonts w:ascii="Century Gothic" w:hAnsi="Century Gothic"/>
          <w:sz w:val="22"/>
          <w:szCs w:val="22"/>
        </w:rPr>
        <w:t>The January police report was noted, including:</w:t>
      </w:r>
    </w:p>
    <w:p w14:paraId="474C047C" w14:textId="77777777" w:rsidR="001B3E2E" w:rsidRPr="001B3E2E" w:rsidRDefault="001B3E2E" w:rsidP="001B3E2E">
      <w:pPr>
        <w:numPr>
          <w:ilvl w:val="0"/>
          <w:numId w:val="37"/>
        </w:num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1B3E2E">
        <w:rPr>
          <w:rFonts w:ascii="Century Gothic" w:hAnsi="Century Gothic"/>
          <w:sz w:val="22"/>
          <w:szCs w:val="22"/>
        </w:rPr>
        <w:t>Theft of quad bikes from Greenhead area</w:t>
      </w:r>
    </w:p>
    <w:p w14:paraId="4A54E1D6" w14:textId="77777777" w:rsidR="001B3E2E" w:rsidRPr="001B3E2E" w:rsidRDefault="001B3E2E" w:rsidP="001B3E2E">
      <w:pPr>
        <w:numPr>
          <w:ilvl w:val="0"/>
          <w:numId w:val="37"/>
        </w:num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1B3E2E">
        <w:rPr>
          <w:rFonts w:ascii="Century Gothic" w:hAnsi="Century Gothic"/>
          <w:sz w:val="22"/>
          <w:szCs w:val="22"/>
        </w:rPr>
        <w:t>Attempted theft from jet wash at Eden’s Lawn</w:t>
      </w:r>
    </w:p>
    <w:p w14:paraId="0C7F7DA3" w14:textId="0E5E3C36" w:rsidR="001B3E2E" w:rsidRPr="001B3E2E" w:rsidRDefault="001B3E2E" w:rsidP="001B3E2E">
      <w:pPr>
        <w:numPr>
          <w:ilvl w:val="0"/>
          <w:numId w:val="37"/>
        </w:num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1B3E2E">
        <w:rPr>
          <w:rFonts w:ascii="Century Gothic" w:hAnsi="Century Gothic"/>
          <w:sz w:val="22"/>
          <w:szCs w:val="22"/>
        </w:rPr>
        <w:t>Incidents of antisocial behaviour</w:t>
      </w:r>
    </w:p>
    <w:p w14:paraId="12039F33" w14:textId="77777777" w:rsidR="001B3E2E" w:rsidRPr="001B3E2E" w:rsidRDefault="00000000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noProof/>
          <w:sz w:val="22"/>
          <w:szCs w:val="22"/>
        </w:rPr>
        <w:pict w14:anchorId="622EEB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8430C77" w14:textId="7843179E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1B3E2E">
        <w:rPr>
          <w:rFonts w:ascii="Century Gothic" w:hAnsi="Century Gothic"/>
          <w:b/>
          <w:bCs/>
          <w:sz w:val="22"/>
          <w:szCs w:val="22"/>
        </w:rPr>
        <w:t>30/26 Neighbourhood Plan</w:t>
      </w:r>
      <w:r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1B3E2E">
        <w:rPr>
          <w:rFonts w:ascii="Century Gothic" w:hAnsi="Century Gothic"/>
          <w:sz w:val="22"/>
          <w:szCs w:val="22"/>
        </w:rPr>
        <w:t xml:space="preserve">Work is progressing. </w:t>
      </w:r>
    </w:p>
    <w:p w14:paraId="6F421E40" w14:textId="77777777" w:rsidR="001B3E2E" w:rsidRPr="001B3E2E" w:rsidRDefault="00000000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noProof/>
          <w:sz w:val="22"/>
          <w:szCs w:val="22"/>
        </w:rPr>
        <w:pict w14:anchorId="7B87BD47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568F621A" w14:textId="77777777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1B3E2E">
        <w:rPr>
          <w:rFonts w:ascii="Century Gothic" w:hAnsi="Century Gothic"/>
          <w:b/>
          <w:bCs/>
          <w:sz w:val="22"/>
          <w:szCs w:val="22"/>
        </w:rPr>
        <w:t>31/26 Borderlands</w:t>
      </w:r>
    </w:p>
    <w:p w14:paraId="55B36C2A" w14:textId="77777777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1B3E2E">
        <w:rPr>
          <w:rFonts w:ascii="Century Gothic" w:hAnsi="Century Gothic"/>
          <w:sz w:val="22"/>
          <w:szCs w:val="22"/>
        </w:rPr>
        <w:t>Members received an update from the recent Borderlands meeting.</w:t>
      </w:r>
    </w:p>
    <w:p w14:paraId="5F49769A" w14:textId="77777777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1B3E2E">
        <w:rPr>
          <w:rFonts w:ascii="Century Gothic" w:hAnsi="Century Gothic"/>
          <w:b/>
          <w:bCs/>
          <w:sz w:val="22"/>
          <w:szCs w:val="22"/>
        </w:rPr>
        <w:t>Swimming Pool Plant Room</w:t>
      </w:r>
      <w:r w:rsidRPr="001B3E2E">
        <w:rPr>
          <w:rFonts w:ascii="Century Gothic" w:hAnsi="Century Gothic"/>
          <w:sz w:val="22"/>
          <w:szCs w:val="22"/>
        </w:rPr>
        <w:br/>
        <w:t xml:space="preserve">Funding support remains </w:t>
      </w:r>
      <w:proofErr w:type="gramStart"/>
      <w:r w:rsidRPr="001B3E2E">
        <w:rPr>
          <w:rFonts w:ascii="Century Gothic" w:hAnsi="Century Gothic"/>
          <w:sz w:val="22"/>
          <w:szCs w:val="22"/>
        </w:rPr>
        <w:t>positive</w:t>
      </w:r>
      <w:proofErr w:type="gramEnd"/>
      <w:r w:rsidRPr="001B3E2E">
        <w:rPr>
          <w:rFonts w:ascii="Century Gothic" w:hAnsi="Century Gothic"/>
          <w:sz w:val="22"/>
          <w:szCs w:val="22"/>
        </w:rPr>
        <w:t xml:space="preserve"> but works are delayed pending pressure testing and surveys. It is now anticipated works will commence later in the year.</w:t>
      </w:r>
    </w:p>
    <w:p w14:paraId="2057C8A4" w14:textId="77777777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1B3E2E">
        <w:rPr>
          <w:rFonts w:ascii="Century Gothic" w:hAnsi="Century Gothic"/>
          <w:b/>
          <w:bCs/>
          <w:sz w:val="22"/>
          <w:szCs w:val="22"/>
        </w:rPr>
        <w:t>Public Realm &amp; Signage</w:t>
      </w:r>
      <w:r w:rsidRPr="001B3E2E">
        <w:rPr>
          <w:rFonts w:ascii="Century Gothic" w:hAnsi="Century Gothic"/>
          <w:sz w:val="22"/>
          <w:szCs w:val="22"/>
        </w:rPr>
        <w:br/>
        <w:t>Improvements to town signage and connectivity were discussed as part of public realm proposals.</w:t>
      </w:r>
    </w:p>
    <w:p w14:paraId="62B8F51F" w14:textId="77777777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1B3E2E">
        <w:rPr>
          <w:rFonts w:ascii="Century Gothic" w:hAnsi="Century Gothic"/>
          <w:b/>
          <w:bCs/>
          <w:sz w:val="22"/>
          <w:szCs w:val="22"/>
        </w:rPr>
        <w:t>First School Petition</w:t>
      </w:r>
      <w:r w:rsidRPr="001B3E2E">
        <w:rPr>
          <w:rFonts w:ascii="Century Gothic" w:hAnsi="Century Gothic"/>
          <w:sz w:val="22"/>
          <w:szCs w:val="22"/>
        </w:rPr>
        <w:br/>
        <w:t>The petition has been accepted but the formal report has been delayed. It is expected to be considered at a future Tynedale Community Partnership meeting once the review process is complete.</w:t>
      </w:r>
    </w:p>
    <w:p w14:paraId="6CA09348" w14:textId="77777777" w:rsidR="001B3E2E" w:rsidRPr="001B3E2E" w:rsidRDefault="00000000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noProof/>
          <w:sz w:val="22"/>
          <w:szCs w:val="22"/>
        </w:rPr>
        <w:pict w14:anchorId="2ABDDC6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673F1602" w14:textId="77777777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1B3E2E">
        <w:rPr>
          <w:rFonts w:ascii="Century Gothic" w:hAnsi="Century Gothic"/>
          <w:b/>
          <w:bCs/>
          <w:sz w:val="22"/>
          <w:szCs w:val="22"/>
        </w:rPr>
        <w:t>32/26 Monthly Councillor Surgery</w:t>
      </w:r>
    </w:p>
    <w:p w14:paraId="7A3C3772" w14:textId="4EA38FF0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1B3E2E">
        <w:rPr>
          <w:rFonts w:ascii="Century Gothic" w:hAnsi="Century Gothic"/>
          <w:sz w:val="22"/>
          <w:szCs w:val="22"/>
        </w:rPr>
        <w:t>The recent surgery was noted. No members of the public attended.</w:t>
      </w:r>
      <w:r w:rsidRPr="001B3E2E">
        <w:rPr>
          <w:rFonts w:ascii="Century Gothic" w:hAnsi="Century Gothic"/>
          <w:sz w:val="22"/>
          <w:szCs w:val="22"/>
        </w:rPr>
        <w:br/>
        <w:t>Next surgery: 21</w:t>
      </w:r>
      <w:proofErr w:type="gramStart"/>
      <w:r w:rsidRPr="001B3E2E">
        <w:rPr>
          <w:rFonts w:ascii="Century Gothic" w:hAnsi="Century Gothic"/>
          <w:sz w:val="22"/>
          <w:szCs w:val="22"/>
          <w:vertAlign w:val="superscript"/>
        </w:rPr>
        <w:t>st</w:t>
      </w:r>
      <w:r>
        <w:rPr>
          <w:rFonts w:ascii="Century Gothic" w:hAnsi="Century Gothic"/>
          <w:sz w:val="22"/>
          <w:szCs w:val="22"/>
        </w:rPr>
        <w:t xml:space="preserve"> </w:t>
      </w:r>
      <w:r w:rsidRPr="001B3E2E">
        <w:rPr>
          <w:rFonts w:ascii="Century Gothic" w:hAnsi="Century Gothic"/>
          <w:sz w:val="22"/>
          <w:szCs w:val="22"/>
        </w:rPr>
        <w:t xml:space="preserve"> February</w:t>
      </w:r>
      <w:proofErr w:type="gramEnd"/>
      <w:r w:rsidRPr="001B3E2E">
        <w:rPr>
          <w:rFonts w:ascii="Century Gothic" w:hAnsi="Century Gothic"/>
          <w:sz w:val="22"/>
          <w:szCs w:val="22"/>
        </w:rPr>
        <w:t xml:space="preserve"> 2026</w:t>
      </w:r>
      <w:r>
        <w:rPr>
          <w:rFonts w:ascii="Century Gothic" w:hAnsi="Century Gothic"/>
          <w:sz w:val="22"/>
          <w:szCs w:val="22"/>
        </w:rPr>
        <w:t xml:space="preserve"> with Cllr </w:t>
      </w:r>
      <w:proofErr w:type="gramStart"/>
      <w:r>
        <w:rPr>
          <w:rFonts w:ascii="Century Gothic" w:hAnsi="Century Gothic"/>
          <w:sz w:val="22"/>
          <w:szCs w:val="22"/>
        </w:rPr>
        <w:t>A</w:t>
      </w:r>
      <w:proofErr w:type="gramEnd"/>
      <w:r>
        <w:rPr>
          <w:rFonts w:ascii="Century Gothic" w:hAnsi="Century Gothic"/>
          <w:sz w:val="22"/>
          <w:szCs w:val="22"/>
        </w:rPr>
        <w:t xml:space="preserve"> Sharp and possible Cllr S Nixon</w:t>
      </w:r>
    </w:p>
    <w:p w14:paraId="7327FFC1" w14:textId="77777777" w:rsidR="001B3E2E" w:rsidRPr="001B3E2E" w:rsidRDefault="00000000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noProof/>
          <w:sz w:val="22"/>
          <w:szCs w:val="22"/>
        </w:rPr>
        <w:pict w14:anchorId="57A88DCD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6492ED58" w14:textId="6C691FB8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1B3E2E">
        <w:rPr>
          <w:rFonts w:ascii="Century Gothic" w:hAnsi="Century Gothic"/>
          <w:b/>
          <w:bCs/>
          <w:sz w:val="22"/>
          <w:szCs w:val="22"/>
        </w:rPr>
        <w:t>33/26 Planning Applications</w:t>
      </w:r>
      <w:r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1B3E2E">
        <w:rPr>
          <w:rFonts w:ascii="Century Gothic" w:hAnsi="Century Gothic"/>
          <w:sz w:val="22"/>
          <w:szCs w:val="22"/>
        </w:rPr>
        <w:t>No applications received.</w:t>
      </w:r>
    </w:p>
    <w:p w14:paraId="73A834B6" w14:textId="77777777" w:rsidR="001B3E2E" w:rsidRPr="001B3E2E" w:rsidRDefault="00000000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noProof/>
          <w:sz w:val="22"/>
          <w:szCs w:val="22"/>
        </w:rPr>
        <w:pict w14:anchorId="51F4A940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DB89058" w14:textId="57E834AD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1B3E2E">
        <w:rPr>
          <w:rFonts w:ascii="Century Gothic" w:hAnsi="Century Gothic"/>
          <w:b/>
          <w:bCs/>
          <w:sz w:val="22"/>
          <w:szCs w:val="22"/>
        </w:rPr>
        <w:t>34/26 Grant Requests</w:t>
      </w:r>
      <w:r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1B3E2E">
        <w:rPr>
          <w:rFonts w:ascii="Century Gothic" w:hAnsi="Century Gothic"/>
          <w:sz w:val="22"/>
          <w:szCs w:val="22"/>
        </w:rPr>
        <w:t>None received.</w:t>
      </w:r>
    </w:p>
    <w:p w14:paraId="6C8661F9" w14:textId="77777777" w:rsidR="001B3E2E" w:rsidRPr="001B3E2E" w:rsidRDefault="00000000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noProof/>
          <w:sz w:val="22"/>
          <w:szCs w:val="22"/>
        </w:rPr>
        <w:pict w14:anchorId="4FFBA969">
          <v:rect id="_x0000_i1039" alt="" style="width:451.3pt;height:.05pt;mso-width-percent:0;mso-height-percent:0;mso-width-percent:0;mso-height-percent:0" o:hralign="center" o:hrstd="t" o:hr="t" fillcolor="#a0a0a0" stroked="f"/>
        </w:pict>
      </w:r>
    </w:p>
    <w:p w14:paraId="7A697DC5" w14:textId="77777777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1B3E2E">
        <w:rPr>
          <w:rFonts w:ascii="Century Gothic" w:hAnsi="Century Gothic"/>
          <w:b/>
          <w:bCs/>
          <w:sz w:val="22"/>
          <w:szCs w:val="22"/>
        </w:rPr>
        <w:t>35/26 Reports on Financial Matters</w:t>
      </w:r>
    </w:p>
    <w:p w14:paraId="3C0AF98F" w14:textId="77777777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1B3E2E">
        <w:rPr>
          <w:rFonts w:ascii="Century Gothic" w:hAnsi="Century Gothic"/>
          <w:b/>
          <w:bCs/>
          <w:sz w:val="22"/>
          <w:szCs w:val="22"/>
        </w:rPr>
        <w:t>35/26.01 Bank Reconciliation &amp; Payments for Approval</w:t>
      </w:r>
    </w:p>
    <w:p w14:paraId="0C14BAB2" w14:textId="77777777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1B3E2E">
        <w:rPr>
          <w:rFonts w:ascii="Century Gothic" w:hAnsi="Century Gothic"/>
          <w:sz w:val="22"/>
          <w:szCs w:val="22"/>
        </w:rPr>
        <w:t>Bank balances, payments and income were received and reviewed.</w:t>
      </w:r>
    </w:p>
    <w:p w14:paraId="5E805489" w14:textId="7CABAD32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1B3E2E">
        <w:rPr>
          <w:rFonts w:ascii="Century Gothic" w:hAnsi="Century Gothic"/>
          <w:sz w:val="22"/>
          <w:szCs w:val="22"/>
        </w:rPr>
        <w:t>Proposed: Cllr M Ridley, Seconded: Cllr D Rogan-Mackie – Approved</w:t>
      </w:r>
    </w:p>
    <w:p w14:paraId="7C37F5DD" w14:textId="77777777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1B3E2E">
        <w:rPr>
          <w:rFonts w:ascii="Century Gothic" w:hAnsi="Century Gothic"/>
          <w:b/>
          <w:bCs/>
          <w:sz w:val="22"/>
          <w:szCs w:val="22"/>
        </w:rPr>
        <w:t>35/26.02 Profit and Loss Report</w:t>
      </w:r>
    </w:p>
    <w:p w14:paraId="09E02749" w14:textId="77777777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1B3E2E">
        <w:rPr>
          <w:rFonts w:ascii="Century Gothic" w:hAnsi="Century Gothic"/>
          <w:sz w:val="22"/>
          <w:szCs w:val="22"/>
        </w:rPr>
        <w:t>The profit and loss report was reviewed. Expenditure remains within projected budget. VAT return to be completed.</w:t>
      </w:r>
    </w:p>
    <w:p w14:paraId="774FC2B4" w14:textId="77777777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1B3E2E">
        <w:rPr>
          <w:rFonts w:ascii="Century Gothic" w:hAnsi="Century Gothic"/>
          <w:sz w:val="22"/>
          <w:szCs w:val="22"/>
        </w:rPr>
        <w:t>Proposed: Cllr M Ridley, Seconded: Cllr D Rogan-Mackie – Approved</w:t>
      </w:r>
    </w:p>
    <w:p w14:paraId="49ED7385" w14:textId="77777777" w:rsidR="001B3E2E" w:rsidRPr="001B3E2E" w:rsidRDefault="00000000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noProof/>
          <w:sz w:val="22"/>
          <w:szCs w:val="22"/>
        </w:rPr>
        <w:lastRenderedPageBreak/>
        <w:pict w14:anchorId="16C50FF7">
          <v:rect id="_x0000_i1040" alt="" style="width:451.3pt;height:.05pt;mso-width-percent:0;mso-height-percent:0;mso-width-percent:0;mso-height-percent:0" o:hralign="center" o:hrstd="t" o:hr="t" fillcolor="#a0a0a0" stroked="f"/>
        </w:pict>
      </w:r>
    </w:p>
    <w:p w14:paraId="3575802C" w14:textId="77777777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1B3E2E">
        <w:rPr>
          <w:rFonts w:ascii="Century Gothic" w:hAnsi="Century Gothic"/>
          <w:b/>
          <w:bCs/>
          <w:sz w:val="22"/>
          <w:szCs w:val="22"/>
        </w:rPr>
        <w:t>36/26 Haltwhistle &amp; District Joint Burial Committee</w:t>
      </w:r>
    </w:p>
    <w:p w14:paraId="77C2DD11" w14:textId="77777777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1B3E2E">
        <w:rPr>
          <w:rFonts w:ascii="Century Gothic" w:hAnsi="Century Gothic"/>
          <w:sz w:val="22"/>
          <w:szCs w:val="22"/>
        </w:rPr>
        <w:t>Land Registry transfer progressing.</w:t>
      </w:r>
      <w:r w:rsidRPr="001B3E2E">
        <w:rPr>
          <w:rFonts w:ascii="Century Gothic" w:hAnsi="Century Gothic"/>
          <w:sz w:val="22"/>
          <w:szCs w:val="22"/>
        </w:rPr>
        <w:br/>
        <w:t>Headstone safety works ongoing.</w:t>
      </w:r>
    </w:p>
    <w:p w14:paraId="09A7C127" w14:textId="77777777" w:rsidR="001B3E2E" w:rsidRPr="001B3E2E" w:rsidRDefault="00000000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noProof/>
          <w:sz w:val="22"/>
          <w:szCs w:val="22"/>
        </w:rPr>
        <w:pict w14:anchorId="04AAB37C">
          <v:rect id="_x0000_i1041" alt="" style="width:451.3pt;height:.05pt;mso-width-percent:0;mso-height-percent:0;mso-width-percent:0;mso-height-percent:0" o:hralign="center" o:hrstd="t" o:hr="t" fillcolor="#a0a0a0" stroked="f"/>
        </w:pict>
      </w:r>
    </w:p>
    <w:p w14:paraId="03A99EE8" w14:textId="77777777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1B3E2E">
        <w:rPr>
          <w:rFonts w:ascii="Century Gothic" w:hAnsi="Century Gothic"/>
          <w:b/>
          <w:bCs/>
          <w:sz w:val="22"/>
          <w:szCs w:val="22"/>
        </w:rPr>
        <w:t>37/26 Haltwhistle Swimming &amp; Leisure Centre</w:t>
      </w:r>
    </w:p>
    <w:p w14:paraId="1D41E46E" w14:textId="77777777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1B3E2E">
        <w:rPr>
          <w:rFonts w:ascii="Century Gothic" w:hAnsi="Century Gothic"/>
          <w:sz w:val="22"/>
          <w:szCs w:val="22"/>
        </w:rPr>
        <w:t>Members received an update.</w:t>
      </w:r>
    </w:p>
    <w:p w14:paraId="03E501A4" w14:textId="77777777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proofErr w:type="spellStart"/>
      <w:r w:rsidRPr="001B3E2E">
        <w:rPr>
          <w:rFonts w:ascii="Century Gothic" w:hAnsi="Century Gothic"/>
          <w:b/>
          <w:bCs/>
          <w:sz w:val="22"/>
          <w:szCs w:val="22"/>
        </w:rPr>
        <w:t>Playzone</w:t>
      </w:r>
      <w:proofErr w:type="spellEnd"/>
      <w:r w:rsidRPr="001B3E2E">
        <w:rPr>
          <w:rFonts w:ascii="Century Gothic" w:hAnsi="Century Gothic"/>
          <w:sz w:val="22"/>
          <w:szCs w:val="22"/>
        </w:rPr>
        <w:br/>
        <w:t xml:space="preserve">Progress </w:t>
      </w:r>
      <w:proofErr w:type="gramStart"/>
      <w:r w:rsidRPr="001B3E2E">
        <w:rPr>
          <w:rFonts w:ascii="Century Gothic" w:hAnsi="Century Gothic"/>
          <w:sz w:val="22"/>
          <w:szCs w:val="22"/>
        </w:rPr>
        <w:t>continues on</w:t>
      </w:r>
      <w:proofErr w:type="gramEnd"/>
      <w:r w:rsidRPr="001B3E2E">
        <w:rPr>
          <w:rFonts w:ascii="Century Gothic" w:hAnsi="Century Gothic"/>
          <w:sz w:val="22"/>
          <w:szCs w:val="22"/>
        </w:rPr>
        <w:t xml:space="preserve"> the proposed G3 pitch </w:t>
      </w:r>
      <w:proofErr w:type="spellStart"/>
      <w:r w:rsidRPr="001B3E2E">
        <w:rPr>
          <w:rFonts w:ascii="Century Gothic" w:hAnsi="Century Gothic"/>
          <w:sz w:val="22"/>
          <w:szCs w:val="22"/>
        </w:rPr>
        <w:t>playzone</w:t>
      </w:r>
      <w:proofErr w:type="spellEnd"/>
      <w:r w:rsidRPr="001B3E2E">
        <w:rPr>
          <w:rFonts w:ascii="Century Gothic" w:hAnsi="Century Gothic"/>
          <w:sz w:val="22"/>
          <w:szCs w:val="22"/>
        </w:rPr>
        <w:t xml:space="preserve"> for football and other sports. Match funding discussions progressing positively.</w:t>
      </w:r>
    </w:p>
    <w:p w14:paraId="037CB478" w14:textId="77777777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1B3E2E">
        <w:rPr>
          <w:rFonts w:ascii="Century Gothic" w:hAnsi="Century Gothic"/>
          <w:sz w:val="22"/>
          <w:szCs w:val="22"/>
        </w:rPr>
        <w:t>Swimming pool finances remain strong, with increased usage reported.</w:t>
      </w:r>
    </w:p>
    <w:p w14:paraId="6224026F" w14:textId="77777777" w:rsidR="001B3E2E" w:rsidRPr="001B3E2E" w:rsidRDefault="00000000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noProof/>
          <w:sz w:val="22"/>
          <w:szCs w:val="22"/>
        </w:rPr>
        <w:pict w14:anchorId="0CF50241">
          <v:rect id="_x0000_i1042" alt="" style="width:451.3pt;height:.05pt;mso-width-percent:0;mso-height-percent:0;mso-width-percent:0;mso-height-percent:0" o:hralign="center" o:hrstd="t" o:hr="t" fillcolor="#a0a0a0" stroked="f"/>
        </w:pict>
      </w:r>
    </w:p>
    <w:p w14:paraId="1A7E47ED" w14:textId="4039F7C5" w:rsidR="001B3E2E" w:rsidRPr="001B3E2E" w:rsidRDefault="001B3E2E" w:rsidP="001B3E2E">
      <w:pPr>
        <w:tabs>
          <w:tab w:val="left" w:pos="8620"/>
        </w:tabs>
        <w:spacing w:after="0"/>
        <w:ind w:left="8620" w:hanging="8620"/>
        <w:rPr>
          <w:rFonts w:ascii="Century Gothic" w:hAnsi="Century Gothic"/>
          <w:sz w:val="22"/>
          <w:szCs w:val="22"/>
        </w:rPr>
      </w:pPr>
      <w:r w:rsidRPr="001B3E2E">
        <w:rPr>
          <w:rFonts w:ascii="Century Gothic" w:hAnsi="Century Gothic"/>
          <w:b/>
          <w:bCs/>
          <w:sz w:val="22"/>
          <w:szCs w:val="22"/>
        </w:rPr>
        <w:t>38/26 Media &amp; Press</w:t>
      </w:r>
      <w:r>
        <w:rPr>
          <w:rFonts w:ascii="Century Gothic" w:hAnsi="Century Gothic"/>
          <w:b/>
          <w:bCs/>
          <w:sz w:val="22"/>
          <w:szCs w:val="22"/>
        </w:rPr>
        <w:t xml:space="preserve"> </w:t>
      </w:r>
      <w:r>
        <w:rPr>
          <w:rFonts w:ascii="Century Gothic" w:hAnsi="Century Gothic"/>
          <w:sz w:val="22"/>
          <w:szCs w:val="22"/>
        </w:rPr>
        <w:t>Topics to put in the Herald were discussed.</w:t>
      </w:r>
    </w:p>
    <w:p w14:paraId="0CCED280" w14:textId="77777777" w:rsidR="001B3E2E" w:rsidRPr="001B3E2E" w:rsidRDefault="00000000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noProof/>
          <w:sz w:val="22"/>
          <w:szCs w:val="22"/>
        </w:rPr>
        <w:pict w14:anchorId="6DC006C6">
          <v:rect id="_x0000_i1043" alt="" style="width:451.3pt;height:.05pt;mso-width-percent:0;mso-height-percent:0;mso-width-percent:0;mso-height-percent:0" o:hralign="center" o:hrstd="t" o:hr="t" fillcolor="#a0a0a0" stroked="f"/>
        </w:pict>
      </w:r>
    </w:p>
    <w:p w14:paraId="215747F0" w14:textId="42231FDD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1B3E2E">
        <w:rPr>
          <w:rFonts w:ascii="Century Gothic" w:hAnsi="Century Gothic"/>
          <w:b/>
          <w:bCs/>
          <w:sz w:val="22"/>
          <w:szCs w:val="22"/>
        </w:rPr>
        <w:t>39/26 Correspondence</w:t>
      </w:r>
      <w:r>
        <w:rPr>
          <w:rFonts w:ascii="Century Gothic" w:hAnsi="Century Gothic"/>
          <w:b/>
          <w:bCs/>
          <w:sz w:val="22"/>
          <w:szCs w:val="22"/>
        </w:rPr>
        <w:t xml:space="preserve"> </w:t>
      </w:r>
      <w:proofErr w:type="spellStart"/>
      <w:r w:rsidRPr="001B3E2E">
        <w:rPr>
          <w:rFonts w:ascii="Century Gothic" w:hAnsi="Century Gothic"/>
          <w:sz w:val="22"/>
          <w:szCs w:val="22"/>
        </w:rPr>
        <w:t>Correspondence</w:t>
      </w:r>
      <w:proofErr w:type="spellEnd"/>
      <w:r w:rsidRPr="001B3E2E">
        <w:rPr>
          <w:rFonts w:ascii="Century Gothic" w:hAnsi="Century Gothic"/>
          <w:sz w:val="22"/>
          <w:szCs w:val="22"/>
        </w:rPr>
        <w:t xml:space="preserve"> received since the last meeting was noted.</w:t>
      </w:r>
    </w:p>
    <w:p w14:paraId="2C6F93A3" w14:textId="77777777" w:rsidR="001B3E2E" w:rsidRPr="001B3E2E" w:rsidRDefault="00000000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noProof/>
          <w:sz w:val="22"/>
          <w:szCs w:val="22"/>
        </w:rPr>
        <w:pict w14:anchorId="72C80F42">
          <v:rect id="_x0000_i1044" alt="" style="width:451.3pt;height:.05pt;mso-width-percent:0;mso-height-percent:0;mso-width-percent:0;mso-height-percent:0" o:hralign="center" o:hrstd="t" o:hr="t" fillcolor="#a0a0a0" stroked="f"/>
        </w:pict>
      </w:r>
    </w:p>
    <w:p w14:paraId="4F7F98B3" w14:textId="77777777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1B3E2E">
        <w:rPr>
          <w:rFonts w:ascii="Century Gothic" w:hAnsi="Century Gothic"/>
          <w:b/>
          <w:bCs/>
          <w:sz w:val="22"/>
          <w:szCs w:val="22"/>
        </w:rPr>
        <w:t>40/26 Any Other Business</w:t>
      </w:r>
    </w:p>
    <w:p w14:paraId="6D11E59D" w14:textId="77777777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1B3E2E">
        <w:rPr>
          <w:rFonts w:ascii="Century Gothic" w:hAnsi="Century Gothic"/>
          <w:b/>
          <w:bCs/>
          <w:sz w:val="22"/>
          <w:szCs w:val="22"/>
        </w:rPr>
        <w:t>Correspondence Address</w:t>
      </w:r>
      <w:r w:rsidRPr="001B3E2E">
        <w:rPr>
          <w:rFonts w:ascii="Century Gothic" w:hAnsi="Century Gothic"/>
          <w:sz w:val="22"/>
          <w:szCs w:val="22"/>
        </w:rPr>
        <w:br/>
        <w:t>Relocation of correspondence address to the station was discussed. Clerk to confirm arrangements with landlord before bringing back for formal resolution.</w:t>
      </w:r>
    </w:p>
    <w:p w14:paraId="62A2A906" w14:textId="77777777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proofErr w:type="spellStart"/>
      <w:r w:rsidRPr="001B3E2E">
        <w:rPr>
          <w:rFonts w:ascii="Century Gothic" w:hAnsi="Century Gothic"/>
          <w:b/>
          <w:bCs/>
          <w:sz w:val="22"/>
          <w:szCs w:val="22"/>
        </w:rPr>
        <w:t>Heatherlands</w:t>
      </w:r>
      <w:proofErr w:type="spellEnd"/>
      <w:r w:rsidRPr="001B3E2E">
        <w:rPr>
          <w:rFonts w:ascii="Century Gothic" w:hAnsi="Century Gothic"/>
          <w:b/>
          <w:bCs/>
          <w:sz w:val="22"/>
          <w:szCs w:val="22"/>
        </w:rPr>
        <w:t xml:space="preserve"> Cut Through</w:t>
      </w:r>
      <w:r w:rsidRPr="001B3E2E">
        <w:rPr>
          <w:rFonts w:ascii="Century Gothic" w:hAnsi="Century Gothic"/>
          <w:sz w:val="22"/>
          <w:szCs w:val="22"/>
        </w:rPr>
        <w:br/>
        <w:t>Concerns were raised regarding the pedestrian cut through. Matter to be reviewed and clarified at a future meeting.</w:t>
      </w:r>
    </w:p>
    <w:p w14:paraId="153B4817" w14:textId="77777777" w:rsidR="001B3E2E" w:rsidRPr="001B3E2E" w:rsidRDefault="00000000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noProof/>
          <w:sz w:val="22"/>
          <w:szCs w:val="22"/>
        </w:rPr>
        <w:pict w14:anchorId="0F07386B">
          <v:rect id="_x0000_i1045" alt="" style="width:451.3pt;height:.05pt;mso-width-percent:0;mso-height-percent:0;mso-width-percent:0;mso-height-percent:0" o:hralign="center" o:hrstd="t" o:hr="t" fillcolor="#a0a0a0" stroked="f"/>
        </w:pict>
      </w:r>
    </w:p>
    <w:p w14:paraId="1E4945F7" w14:textId="77777777" w:rsid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1B3E2E">
        <w:rPr>
          <w:rFonts w:ascii="Century Gothic" w:hAnsi="Century Gothic"/>
          <w:b/>
          <w:bCs/>
          <w:sz w:val="22"/>
          <w:szCs w:val="22"/>
        </w:rPr>
        <w:t>41/26 Date of Next Meetings</w:t>
      </w:r>
    </w:p>
    <w:p w14:paraId="23AE9AD2" w14:textId="4A057BAA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Village Green Working Group Thursday 19</w:t>
      </w:r>
      <w:r w:rsidRPr="001B3E2E">
        <w:rPr>
          <w:rFonts w:ascii="Century Gothic" w:hAnsi="Century Gothic"/>
          <w:sz w:val="22"/>
          <w:szCs w:val="22"/>
          <w:vertAlign w:val="superscript"/>
        </w:rPr>
        <w:t>th</w:t>
      </w:r>
      <w:r>
        <w:rPr>
          <w:rFonts w:ascii="Century Gothic" w:hAnsi="Century Gothic"/>
          <w:sz w:val="22"/>
          <w:szCs w:val="22"/>
        </w:rPr>
        <w:t xml:space="preserve"> of February </w:t>
      </w:r>
    </w:p>
    <w:p w14:paraId="7C0DE3A0" w14:textId="150D487B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1B3E2E">
        <w:rPr>
          <w:rFonts w:ascii="Century Gothic" w:hAnsi="Century Gothic"/>
          <w:sz w:val="22"/>
          <w:szCs w:val="22"/>
        </w:rPr>
        <w:t>Grounds Committee: Monday 23</w:t>
      </w:r>
      <w:r w:rsidRPr="001B3E2E">
        <w:rPr>
          <w:rFonts w:ascii="Century Gothic" w:hAnsi="Century Gothic"/>
          <w:sz w:val="22"/>
          <w:szCs w:val="22"/>
          <w:vertAlign w:val="superscript"/>
        </w:rPr>
        <w:t>rd</w:t>
      </w:r>
      <w:r>
        <w:rPr>
          <w:rFonts w:ascii="Century Gothic" w:hAnsi="Century Gothic"/>
          <w:sz w:val="22"/>
          <w:szCs w:val="22"/>
        </w:rPr>
        <w:t xml:space="preserve"> of</w:t>
      </w:r>
      <w:r w:rsidRPr="001B3E2E">
        <w:rPr>
          <w:rFonts w:ascii="Century Gothic" w:hAnsi="Century Gothic"/>
          <w:sz w:val="22"/>
          <w:szCs w:val="22"/>
        </w:rPr>
        <w:t xml:space="preserve"> February</w:t>
      </w:r>
    </w:p>
    <w:p w14:paraId="3BE27B98" w14:textId="39A24D62" w:rsidR="001B3E2E" w:rsidRPr="001B3E2E" w:rsidRDefault="001B3E2E" w:rsidP="001B3E2E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1B3E2E">
        <w:rPr>
          <w:rFonts w:ascii="Century Gothic" w:hAnsi="Century Gothic"/>
          <w:sz w:val="22"/>
          <w:szCs w:val="22"/>
        </w:rPr>
        <w:t>Town Council Meeting: Monday 2</w:t>
      </w:r>
      <w:r w:rsidRPr="001B3E2E">
        <w:rPr>
          <w:rFonts w:ascii="Century Gothic" w:hAnsi="Century Gothic"/>
          <w:sz w:val="22"/>
          <w:szCs w:val="22"/>
          <w:vertAlign w:val="superscript"/>
        </w:rPr>
        <w:t>nd</w:t>
      </w:r>
      <w:r>
        <w:rPr>
          <w:rFonts w:ascii="Century Gothic" w:hAnsi="Century Gothic"/>
          <w:sz w:val="22"/>
          <w:szCs w:val="22"/>
        </w:rPr>
        <w:t xml:space="preserve"> of</w:t>
      </w:r>
      <w:r w:rsidRPr="001B3E2E">
        <w:rPr>
          <w:rFonts w:ascii="Century Gothic" w:hAnsi="Century Gothic"/>
          <w:sz w:val="22"/>
          <w:szCs w:val="22"/>
        </w:rPr>
        <w:t xml:space="preserve"> March at 6.30pm, Haltwhistle Library, First Floor</w:t>
      </w:r>
      <w:r>
        <w:rPr>
          <w:rFonts w:ascii="Century Gothic" w:hAnsi="Century Gothic"/>
          <w:sz w:val="22"/>
          <w:szCs w:val="22"/>
        </w:rPr>
        <w:t xml:space="preserve"> </w:t>
      </w:r>
    </w:p>
    <w:p w14:paraId="3C429556" w14:textId="742C8AA1" w:rsidR="001E0E36" w:rsidRPr="001E0E36" w:rsidRDefault="001E0E36" w:rsidP="001E0E36">
      <w:pPr>
        <w:tabs>
          <w:tab w:val="left" w:pos="8620"/>
        </w:tabs>
      </w:pPr>
    </w:p>
    <w:sectPr w:rsidR="001E0E36" w:rsidRPr="001E0E36" w:rsidSect="0065639D">
      <w:headerReference w:type="default" r:id="rId8"/>
      <w:footerReference w:type="default" r:id="rId9"/>
      <w:pgSz w:w="11906" w:h="16838"/>
      <w:pgMar w:top="397" w:right="567" w:bottom="567" w:left="567" w:header="454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3EF53" w14:textId="77777777" w:rsidR="00197F81" w:rsidRDefault="00197F81" w:rsidP="000A09DE">
      <w:pPr>
        <w:spacing w:after="0" w:line="240" w:lineRule="auto"/>
      </w:pPr>
      <w:r>
        <w:separator/>
      </w:r>
    </w:p>
  </w:endnote>
  <w:endnote w:type="continuationSeparator" w:id="0">
    <w:p w14:paraId="481F8F7F" w14:textId="77777777" w:rsidR="00197F81" w:rsidRDefault="00197F81" w:rsidP="000A0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410347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6533089" w14:textId="4F321543" w:rsidR="000A09DE" w:rsidRDefault="000A09D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69BA766" w14:textId="77777777" w:rsidR="000A09DE" w:rsidRDefault="000A09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FDF51" w14:textId="77777777" w:rsidR="00197F81" w:rsidRDefault="00197F81" w:rsidP="000A09DE">
      <w:pPr>
        <w:spacing w:after="0" w:line="240" w:lineRule="auto"/>
      </w:pPr>
      <w:r>
        <w:separator/>
      </w:r>
    </w:p>
  </w:footnote>
  <w:footnote w:type="continuationSeparator" w:id="0">
    <w:p w14:paraId="632A767A" w14:textId="77777777" w:rsidR="00197F81" w:rsidRDefault="00197F81" w:rsidP="000A0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F0DBA" w14:textId="1A5E0563" w:rsidR="00ED0DA0" w:rsidRDefault="00ED0D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D3934"/>
    <w:multiLevelType w:val="multilevel"/>
    <w:tmpl w:val="8BA82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7F1083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0234B6"/>
    <w:multiLevelType w:val="multilevel"/>
    <w:tmpl w:val="E124A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952037"/>
    <w:multiLevelType w:val="multilevel"/>
    <w:tmpl w:val="374CC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FA596C"/>
    <w:multiLevelType w:val="multilevel"/>
    <w:tmpl w:val="AA26F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306AF9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1A5A49"/>
    <w:multiLevelType w:val="multilevel"/>
    <w:tmpl w:val="E8C68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E46730"/>
    <w:multiLevelType w:val="hybridMultilevel"/>
    <w:tmpl w:val="F860FEE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F450AC0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8802DD"/>
    <w:multiLevelType w:val="multilevel"/>
    <w:tmpl w:val="171CF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FEE47A2"/>
    <w:multiLevelType w:val="multilevel"/>
    <w:tmpl w:val="85AC9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C331C8"/>
    <w:multiLevelType w:val="multilevel"/>
    <w:tmpl w:val="F3C0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3402D06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7677452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ED75F0"/>
    <w:multiLevelType w:val="multilevel"/>
    <w:tmpl w:val="8BCA4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94C3334"/>
    <w:multiLevelType w:val="multilevel"/>
    <w:tmpl w:val="FEC44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B37706"/>
    <w:multiLevelType w:val="multilevel"/>
    <w:tmpl w:val="0B3A2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FF59FB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4231509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A5D5A30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CE7714"/>
    <w:multiLevelType w:val="hybridMultilevel"/>
    <w:tmpl w:val="0EDE9B3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CA3B51"/>
    <w:multiLevelType w:val="multilevel"/>
    <w:tmpl w:val="9E720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8310AE"/>
    <w:multiLevelType w:val="multilevel"/>
    <w:tmpl w:val="1E342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5624CC"/>
    <w:multiLevelType w:val="multilevel"/>
    <w:tmpl w:val="DCF2C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27A0CEC"/>
    <w:multiLevelType w:val="multilevel"/>
    <w:tmpl w:val="B9FEC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3FF4005"/>
    <w:multiLevelType w:val="multilevel"/>
    <w:tmpl w:val="73364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F9311D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125"/>
    <w:multiLevelType w:val="multilevel"/>
    <w:tmpl w:val="05E43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B93F47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1A0476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3E7515"/>
    <w:multiLevelType w:val="multilevel"/>
    <w:tmpl w:val="05CCE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47632B"/>
    <w:multiLevelType w:val="multilevel"/>
    <w:tmpl w:val="6F8AA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B30C9B"/>
    <w:multiLevelType w:val="multilevel"/>
    <w:tmpl w:val="86723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D218CE"/>
    <w:multiLevelType w:val="multilevel"/>
    <w:tmpl w:val="AFA27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CF2EFB"/>
    <w:multiLevelType w:val="multilevel"/>
    <w:tmpl w:val="1B62C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5494D8B"/>
    <w:multiLevelType w:val="multilevel"/>
    <w:tmpl w:val="0936C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726358"/>
    <w:multiLevelType w:val="multilevel"/>
    <w:tmpl w:val="EA74E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4B162D"/>
    <w:multiLevelType w:val="multilevel"/>
    <w:tmpl w:val="D9D69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142652"/>
    <w:multiLevelType w:val="multilevel"/>
    <w:tmpl w:val="EDC8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EF4955"/>
    <w:multiLevelType w:val="hybridMultilevel"/>
    <w:tmpl w:val="F256858E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06900259">
    <w:abstractNumId w:val="29"/>
  </w:num>
  <w:num w:numId="2" w16cid:durableId="455025542">
    <w:abstractNumId w:val="1"/>
  </w:num>
  <w:num w:numId="3" w16cid:durableId="1578050498">
    <w:abstractNumId w:val="38"/>
  </w:num>
  <w:num w:numId="4" w16cid:durableId="258683150">
    <w:abstractNumId w:val="8"/>
  </w:num>
  <w:num w:numId="5" w16cid:durableId="32507958">
    <w:abstractNumId w:val="12"/>
  </w:num>
  <w:num w:numId="6" w16cid:durableId="597907786">
    <w:abstractNumId w:val="18"/>
  </w:num>
  <w:num w:numId="7" w16cid:durableId="1053695017">
    <w:abstractNumId w:val="17"/>
  </w:num>
  <w:num w:numId="8" w16cid:durableId="748236840">
    <w:abstractNumId w:val="5"/>
  </w:num>
  <w:num w:numId="9" w16cid:durableId="833376114">
    <w:abstractNumId w:val="19"/>
  </w:num>
  <w:num w:numId="10" w16cid:durableId="1019700617">
    <w:abstractNumId w:val="28"/>
  </w:num>
  <w:num w:numId="11" w16cid:durableId="872040047">
    <w:abstractNumId w:val="13"/>
  </w:num>
  <w:num w:numId="12" w16cid:durableId="1430589700">
    <w:abstractNumId w:val="26"/>
  </w:num>
  <w:num w:numId="13" w16cid:durableId="1725523920">
    <w:abstractNumId w:val="33"/>
  </w:num>
  <w:num w:numId="14" w16cid:durableId="1234198029">
    <w:abstractNumId w:val="36"/>
  </w:num>
  <w:num w:numId="15" w16cid:durableId="657811179">
    <w:abstractNumId w:val="31"/>
  </w:num>
  <w:num w:numId="16" w16cid:durableId="1396782673">
    <w:abstractNumId w:val="16"/>
  </w:num>
  <w:num w:numId="17" w16cid:durableId="174421460">
    <w:abstractNumId w:val="34"/>
  </w:num>
  <w:num w:numId="18" w16cid:durableId="1214997258">
    <w:abstractNumId w:val="35"/>
  </w:num>
  <w:num w:numId="19" w16cid:durableId="1575772613">
    <w:abstractNumId w:val="27"/>
  </w:num>
  <w:num w:numId="20" w16cid:durableId="618337659">
    <w:abstractNumId w:val="11"/>
  </w:num>
  <w:num w:numId="21" w16cid:durableId="1989898569">
    <w:abstractNumId w:val="25"/>
  </w:num>
  <w:num w:numId="22" w16cid:durableId="1232620904">
    <w:abstractNumId w:val="22"/>
  </w:num>
  <w:num w:numId="23" w16cid:durableId="1995987151">
    <w:abstractNumId w:val="30"/>
  </w:num>
  <w:num w:numId="24" w16cid:durableId="664548318">
    <w:abstractNumId w:val="24"/>
  </w:num>
  <w:num w:numId="25" w16cid:durableId="617643396">
    <w:abstractNumId w:val="3"/>
  </w:num>
  <w:num w:numId="26" w16cid:durableId="205069898">
    <w:abstractNumId w:val="0"/>
  </w:num>
  <w:num w:numId="27" w16cid:durableId="290981934">
    <w:abstractNumId w:val="23"/>
  </w:num>
  <w:num w:numId="28" w16cid:durableId="1920821668">
    <w:abstractNumId w:val="9"/>
  </w:num>
  <w:num w:numId="29" w16cid:durableId="1586375612">
    <w:abstractNumId w:val="14"/>
  </w:num>
  <w:num w:numId="30" w16cid:durableId="1868788540">
    <w:abstractNumId w:val="37"/>
  </w:num>
  <w:num w:numId="31" w16cid:durableId="711274328">
    <w:abstractNumId w:val="15"/>
  </w:num>
  <w:num w:numId="32" w16cid:durableId="397554710">
    <w:abstractNumId w:val="4"/>
  </w:num>
  <w:num w:numId="33" w16cid:durableId="1401319481">
    <w:abstractNumId w:val="32"/>
  </w:num>
  <w:num w:numId="34" w16cid:durableId="893084775">
    <w:abstractNumId w:val="7"/>
  </w:num>
  <w:num w:numId="35" w16cid:durableId="2093626125">
    <w:abstractNumId w:val="20"/>
  </w:num>
  <w:num w:numId="36" w16cid:durableId="237986435">
    <w:abstractNumId w:val="39"/>
  </w:num>
  <w:num w:numId="37" w16cid:durableId="718166209">
    <w:abstractNumId w:val="6"/>
  </w:num>
  <w:num w:numId="38" w16cid:durableId="1821463142">
    <w:abstractNumId w:val="21"/>
  </w:num>
  <w:num w:numId="39" w16cid:durableId="2118325796">
    <w:abstractNumId w:val="2"/>
  </w:num>
  <w:num w:numId="40" w16cid:durableId="14038715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665"/>
    <w:rsid w:val="000001B2"/>
    <w:rsid w:val="00022D44"/>
    <w:rsid w:val="00024F16"/>
    <w:rsid w:val="000305B8"/>
    <w:rsid w:val="000854D6"/>
    <w:rsid w:val="000A09DE"/>
    <w:rsid w:val="000B3865"/>
    <w:rsid w:val="00123774"/>
    <w:rsid w:val="001249C4"/>
    <w:rsid w:val="00130436"/>
    <w:rsid w:val="001566A2"/>
    <w:rsid w:val="0017076E"/>
    <w:rsid w:val="0019031A"/>
    <w:rsid w:val="00197F81"/>
    <w:rsid w:val="001A35A6"/>
    <w:rsid w:val="001B3E2E"/>
    <w:rsid w:val="001C5C60"/>
    <w:rsid w:val="001E0E36"/>
    <w:rsid w:val="0022137B"/>
    <w:rsid w:val="0022463B"/>
    <w:rsid w:val="00225F71"/>
    <w:rsid w:val="002356A4"/>
    <w:rsid w:val="00247B14"/>
    <w:rsid w:val="00257A33"/>
    <w:rsid w:val="00271129"/>
    <w:rsid w:val="00291F29"/>
    <w:rsid w:val="00296A6D"/>
    <w:rsid w:val="002A0719"/>
    <w:rsid w:val="002A3792"/>
    <w:rsid w:val="002C1FDD"/>
    <w:rsid w:val="002C30E5"/>
    <w:rsid w:val="002C66AE"/>
    <w:rsid w:val="002D345D"/>
    <w:rsid w:val="00305673"/>
    <w:rsid w:val="00325FC1"/>
    <w:rsid w:val="00345632"/>
    <w:rsid w:val="0038573A"/>
    <w:rsid w:val="00386C22"/>
    <w:rsid w:val="003935B0"/>
    <w:rsid w:val="003A46F9"/>
    <w:rsid w:val="003A7FC5"/>
    <w:rsid w:val="003D018E"/>
    <w:rsid w:val="00422028"/>
    <w:rsid w:val="00465FCD"/>
    <w:rsid w:val="004749E7"/>
    <w:rsid w:val="004942BE"/>
    <w:rsid w:val="004C21D1"/>
    <w:rsid w:val="004D3755"/>
    <w:rsid w:val="004F59A2"/>
    <w:rsid w:val="005234E2"/>
    <w:rsid w:val="00525713"/>
    <w:rsid w:val="00572044"/>
    <w:rsid w:val="00577FFE"/>
    <w:rsid w:val="005C08D0"/>
    <w:rsid w:val="005D1D7F"/>
    <w:rsid w:val="005F1048"/>
    <w:rsid w:val="005F4FD2"/>
    <w:rsid w:val="00646BC8"/>
    <w:rsid w:val="006531C9"/>
    <w:rsid w:val="0065639D"/>
    <w:rsid w:val="00664008"/>
    <w:rsid w:val="006769E7"/>
    <w:rsid w:val="00682141"/>
    <w:rsid w:val="00683F23"/>
    <w:rsid w:val="006B3C0B"/>
    <w:rsid w:val="006B4AFA"/>
    <w:rsid w:val="006C188F"/>
    <w:rsid w:val="006D1A4F"/>
    <w:rsid w:val="006E255E"/>
    <w:rsid w:val="006F6023"/>
    <w:rsid w:val="006F615A"/>
    <w:rsid w:val="00734079"/>
    <w:rsid w:val="0075525A"/>
    <w:rsid w:val="00770264"/>
    <w:rsid w:val="00776088"/>
    <w:rsid w:val="007F353F"/>
    <w:rsid w:val="0080180C"/>
    <w:rsid w:val="00806FF2"/>
    <w:rsid w:val="008272A6"/>
    <w:rsid w:val="00836194"/>
    <w:rsid w:val="0089652D"/>
    <w:rsid w:val="008974C2"/>
    <w:rsid w:val="008E0145"/>
    <w:rsid w:val="009148CE"/>
    <w:rsid w:val="0092614D"/>
    <w:rsid w:val="00943BA6"/>
    <w:rsid w:val="0096099E"/>
    <w:rsid w:val="00966133"/>
    <w:rsid w:val="00966DE9"/>
    <w:rsid w:val="00971AF0"/>
    <w:rsid w:val="009826AD"/>
    <w:rsid w:val="00995AF4"/>
    <w:rsid w:val="009C4B56"/>
    <w:rsid w:val="009C724A"/>
    <w:rsid w:val="009E7674"/>
    <w:rsid w:val="009F5910"/>
    <w:rsid w:val="00A0344E"/>
    <w:rsid w:val="00A03F0D"/>
    <w:rsid w:val="00A06AE0"/>
    <w:rsid w:val="00A171DF"/>
    <w:rsid w:val="00A35007"/>
    <w:rsid w:val="00A52FA6"/>
    <w:rsid w:val="00A65EB7"/>
    <w:rsid w:val="00A66D65"/>
    <w:rsid w:val="00A67413"/>
    <w:rsid w:val="00A725CC"/>
    <w:rsid w:val="00A73534"/>
    <w:rsid w:val="00A8051F"/>
    <w:rsid w:val="00AD5C4A"/>
    <w:rsid w:val="00AE06AC"/>
    <w:rsid w:val="00AF1D57"/>
    <w:rsid w:val="00B35AE3"/>
    <w:rsid w:val="00B4345A"/>
    <w:rsid w:val="00B520CD"/>
    <w:rsid w:val="00B70C57"/>
    <w:rsid w:val="00BC7932"/>
    <w:rsid w:val="00BE0D19"/>
    <w:rsid w:val="00BE5C6B"/>
    <w:rsid w:val="00BF2313"/>
    <w:rsid w:val="00C00B5F"/>
    <w:rsid w:val="00C16588"/>
    <w:rsid w:val="00C23665"/>
    <w:rsid w:val="00C422F4"/>
    <w:rsid w:val="00C5456A"/>
    <w:rsid w:val="00C61708"/>
    <w:rsid w:val="00C844A8"/>
    <w:rsid w:val="00CA2417"/>
    <w:rsid w:val="00CC781E"/>
    <w:rsid w:val="00CE32FF"/>
    <w:rsid w:val="00D161AB"/>
    <w:rsid w:val="00D21B37"/>
    <w:rsid w:val="00D25C22"/>
    <w:rsid w:val="00D27CEB"/>
    <w:rsid w:val="00D56F61"/>
    <w:rsid w:val="00D776F4"/>
    <w:rsid w:val="00DB09F3"/>
    <w:rsid w:val="00DD0407"/>
    <w:rsid w:val="00DE175B"/>
    <w:rsid w:val="00E20F53"/>
    <w:rsid w:val="00E83AD3"/>
    <w:rsid w:val="00EB4649"/>
    <w:rsid w:val="00ED0DA0"/>
    <w:rsid w:val="00ED533B"/>
    <w:rsid w:val="00EE25A4"/>
    <w:rsid w:val="00EF29BB"/>
    <w:rsid w:val="00EF4AC0"/>
    <w:rsid w:val="00F0088F"/>
    <w:rsid w:val="00F0469C"/>
    <w:rsid w:val="00F54320"/>
    <w:rsid w:val="00F72844"/>
    <w:rsid w:val="00F7621A"/>
    <w:rsid w:val="00FA05B1"/>
    <w:rsid w:val="00FB0ECF"/>
    <w:rsid w:val="00FC0DA3"/>
    <w:rsid w:val="00FE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541769"/>
  <w15:chartTrackingRefBased/>
  <w15:docId w15:val="{24CCBF62-5B29-41A1-B7D2-945ECF8E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36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36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36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36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36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36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36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36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36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36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36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36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36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36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36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36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36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36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36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36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36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36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36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36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36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36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36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36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366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2366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366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A09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9DE"/>
  </w:style>
  <w:style w:type="paragraph" w:styleId="Footer">
    <w:name w:val="footer"/>
    <w:basedOn w:val="Normal"/>
    <w:link w:val="FooterChar"/>
    <w:uiPriority w:val="99"/>
    <w:unhideWhenUsed/>
    <w:rsid w:val="000A09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9DE"/>
  </w:style>
  <w:style w:type="paragraph" w:styleId="NormalWeb">
    <w:name w:val="Normal (Web)"/>
    <w:basedOn w:val="Normal"/>
    <w:uiPriority w:val="99"/>
    <w:semiHidden/>
    <w:unhideWhenUsed/>
    <w:rsid w:val="00CA241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9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1B3AA-F569-4476-99B4-74FD73E99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Ackroyd</dc:creator>
  <cp:keywords/>
  <dc:description/>
  <cp:lastModifiedBy>Emma Ackroyd</cp:lastModifiedBy>
  <cp:revision>2</cp:revision>
  <cp:lastPrinted>2026-03-02T15:18:00Z</cp:lastPrinted>
  <dcterms:created xsi:type="dcterms:W3CDTF">2026-05-19T13:03:00Z</dcterms:created>
  <dcterms:modified xsi:type="dcterms:W3CDTF">2026-05-19T13:03:00Z</dcterms:modified>
</cp:coreProperties>
</file>