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C1799A5" w14:textId="75905A8A" w:rsidR="008D6EC4" w:rsidRPr="00DF27A9" w:rsidRDefault="008D6EC4" w:rsidP="00CB2EB2">
      <w:pPr>
        <w:pStyle w:val="Heading1"/>
      </w:pPr>
      <w:r w:rsidRPr="00DF27A9">
        <w:t xml:space="preserve">Queen </w:t>
      </w:r>
      <w:r w:rsidR="00D966AA" w:rsidRPr="00DF27A9">
        <w:t>Thorne Parish Council Meeting,</w:t>
      </w:r>
      <w:r w:rsidR="00515360">
        <w:t xml:space="preserve"> </w:t>
      </w:r>
      <w:r w:rsidR="0063755A">
        <w:t>1 March</w:t>
      </w:r>
      <w:r w:rsidR="00FA0C6F">
        <w:t xml:space="preserve"> 2021</w:t>
      </w:r>
    </w:p>
    <w:p w14:paraId="106E3A9E" w14:textId="773AE309" w:rsidR="008D6EC4" w:rsidRDefault="00D966AA">
      <w:pPr>
        <w:rPr>
          <w:rFonts w:ascii="Arial" w:hAnsi="Arial" w:cs="Arial"/>
          <w:sz w:val="21"/>
          <w:szCs w:val="21"/>
        </w:rPr>
      </w:pPr>
      <w:r w:rsidRPr="00DF27A9">
        <w:rPr>
          <w:rFonts w:ascii="Arial" w:hAnsi="Arial" w:cs="Arial"/>
          <w:sz w:val="21"/>
          <w:szCs w:val="21"/>
        </w:rPr>
        <w:t xml:space="preserve">Agenda Item </w:t>
      </w:r>
      <w:r w:rsidR="004D5BDF">
        <w:rPr>
          <w:rFonts w:ascii="Arial" w:hAnsi="Arial" w:cs="Arial"/>
          <w:sz w:val="21"/>
          <w:szCs w:val="21"/>
        </w:rPr>
        <w:t>9</w:t>
      </w:r>
      <w:r w:rsidR="008D6EC4" w:rsidRPr="00DF27A9">
        <w:rPr>
          <w:rFonts w:ascii="Arial" w:hAnsi="Arial" w:cs="Arial"/>
          <w:sz w:val="21"/>
          <w:szCs w:val="21"/>
        </w:rPr>
        <w:t xml:space="preserve"> - Planning Matters</w:t>
      </w:r>
    </w:p>
    <w:p w14:paraId="6FCB738C" w14:textId="77777777" w:rsidR="008D6EC4" w:rsidRPr="00DF27A9" w:rsidRDefault="008D6EC4">
      <w:pPr>
        <w:rPr>
          <w:rFonts w:ascii="Arial" w:hAnsi="Arial" w:cs="Arial"/>
          <w:sz w:val="21"/>
          <w:szCs w:val="21"/>
        </w:rPr>
      </w:pPr>
    </w:p>
    <w:p w14:paraId="6B1CABE1" w14:textId="05E6CD32" w:rsidR="008D6EC4" w:rsidRPr="00DF27A9" w:rsidRDefault="008C6E96" w:rsidP="00CB2EB2">
      <w:pPr>
        <w:pStyle w:val="Heading1"/>
      </w:pPr>
      <w:r>
        <w:t>Dorset Council</w:t>
      </w:r>
      <w:r w:rsidR="008D6EC4" w:rsidRPr="00DF27A9">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shd w:val="clear" w:color="auto" w:fill="auto"/>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613A8"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Status</w:t>
            </w:r>
          </w:p>
        </w:tc>
      </w:tr>
      <w:tr w:rsidR="0063755A" w:rsidRPr="00DF27A9" w14:paraId="39645EC0" w14:textId="77777777" w:rsidTr="002E2AC1">
        <w:tc>
          <w:tcPr>
            <w:tcW w:w="3480" w:type="dxa"/>
            <w:tcBorders>
              <w:top w:val="single" w:sz="2" w:space="0" w:color="000000"/>
              <w:left w:val="single" w:sz="2" w:space="0" w:color="000000"/>
              <w:bottom w:val="single" w:sz="2" w:space="0" w:color="000000"/>
            </w:tcBorders>
            <w:shd w:val="clear" w:color="auto" w:fill="auto"/>
          </w:tcPr>
          <w:p w14:paraId="4DA63F2A" w14:textId="1575EC15" w:rsidR="0063755A" w:rsidRDefault="0063755A" w:rsidP="0063755A">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7DD205EC" w14:textId="6FB0CA07" w:rsidR="0063755A" w:rsidRPr="002E2AC1" w:rsidRDefault="0063755A" w:rsidP="0063755A">
            <w:pPr>
              <w:rPr>
                <w:rFonts w:ascii="Arial" w:hAnsi="Arial" w:cs="Arial"/>
                <w:sz w:val="21"/>
                <w:szCs w:val="21"/>
              </w:rPr>
            </w:pPr>
            <w:r w:rsidRPr="009C431C">
              <w:rPr>
                <w:rStyle w:val="casenumber"/>
                <w:rFonts w:ascii="Arial" w:hAnsi="Arial" w:cs="Arial"/>
                <w:color w:val="333333"/>
                <w:sz w:val="21"/>
                <w:szCs w:val="21"/>
                <w:shd w:val="clear" w:color="auto" w:fill="FFFFFF"/>
              </w:rPr>
              <w:t>WD/D/20/002</w:t>
            </w:r>
            <w:r>
              <w:rPr>
                <w:rStyle w:val="casenumber"/>
                <w:rFonts w:ascii="Arial" w:hAnsi="Arial" w:cs="Arial"/>
                <w:color w:val="333333"/>
                <w:sz w:val="21"/>
                <w:szCs w:val="21"/>
                <w:shd w:val="clear" w:color="auto" w:fill="FFFFFF"/>
              </w:rPr>
              <w:t>598</w:t>
            </w:r>
            <w:r w:rsidRPr="009C431C">
              <w:rPr>
                <w:rStyle w:val="casenumber"/>
                <w:rFonts w:ascii="Arial" w:hAnsi="Arial" w:cs="Arial"/>
                <w:color w:val="333333"/>
                <w:sz w:val="21"/>
                <w:szCs w:val="21"/>
                <w:shd w:val="clear" w:color="auto" w:fill="FFFFFF"/>
              </w:rPr>
              <w:t> </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63755A">
              <w:rPr>
                <w:rStyle w:val="description"/>
                <w:rFonts w:ascii="Arial" w:hAnsi="Arial" w:cs="Arial"/>
                <w:color w:val="333333"/>
                <w:sz w:val="21"/>
                <w:szCs w:val="21"/>
                <w:shd w:val="clear" w:color="auto" w:fill="FFFFFF"/>
              </w:rPr>
              <w:t>Change of use &amp; alterations to barn to provide ancillary garaging, storage &amp; workshop space for adjacent dwellings. Creation of access &amp; parking area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8385234" w14:textId="77777777" w:rsidR="0063755A" w:rsidRDefault="0063755A" w:rsidP="0063755A">
            <w:pPr>
              <w:rPr>
                <w:rFonts w:ascii="Arial" w:hAnsi="Arial" w:cs="Arial"/>
                <w:sz w:val="21"/>
                <w:szCs w:val="21"/>
              </w:rPr>
            </w:pPr>
            <w:r>
              <w:rPr>
                <w:rFonts w:ascii="Arial" w:hAnsi="Arial" w:cs="Arial"/>
                <w:sz w:val="21"/>
                <w:szCs w:val="21"/>
              </w:rPr>
              <w:t>Objection</w:t>
            </w:r>
          </w:p>
          <w:p w14:paraId="7D3A1C80" w14:textId="2F397133" w:rsidR="00125E5C" w:rsidRDefault="00125E5C" w:rsidP="0063755A">
            <w:pPr>
              <w:rPr>
                <w:rFonts w:ascii="Arial" w:hAnsi="Arial" w:cs="Arial"/>
                <w:sz w:val="21"/>
                <w:szCs w:val="21"/>
              </w:rPr>
            </w:pPr>
            <w:r>
              <w:rPr>
                <w:rFonts w:ascii="Arial" w:hAnsi="Arial" w:cs="Arial"/>
                <w:sz w:val="21"/>
                <w:szCs w:val="21"/>
              </w:rPr>
              <w:t>Pending decision</w:t>
            </w:r>
          </w:p>
        </w:tc>
      </w:tr>
      <w:tr w:rsidR="0063755A" w:rsidRPr="00DF27A9" w14:paraId="1F5B40FF" w14:textId="77777777" w:rsidTr="002E2AC1">
        <w:tc>
          <w:tcPr>
            <w:tcW w:w="3480" w:type="dxa"/>
            <w:tcBorders>
              <w:top w:val="single" w:sz="2" w:space="0" w:color="000000"/>
              <w:left w:val="single" w:sz="2" w:space="0" w:color="000000"/>
              <w:bottom w:val="single" w:sz="2" w:space="0" w:color="000000"/>
            </w:tcBorders>
            <w:shd w:val="clear" w:color="auto" w:fill="auto"/>
          </w:tcPr>
          <w:p w14:paraId="63FA7B6D" w14:textId="3FFBCD4B" w:rsidR="0063755A" w:rsidRPr="00221ED5" w:rsidRDefault="0063755A" w:rsidP="0063755A">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1B5DF43E" w14:textId="4E13AA52" w:rsidR="0063755A" w:rsidRPr="00221ED5" w:rsidRDefault="0063755A" w:rsidP="0063755A">
            <w:pPr>
              <w:rPr>
                <w:rFonts w:ascii="Arial" w:hAnsi="Arial" w:cs="Arial"/>
                <w:sz w:val="21"/>
                <w:szCs w:val="21"/>
              </w:rPr>
            </w:pPr>
            <w:r>
              <w:rPr>
                <w:rStyle w:val="casenumber"/>
                <w:rFonts w:ascii="Arial" w:hAnsi="Arial" w:cs="Arial"/>
                <w:color w:val="333333"/>
                <w:sz w:val="21"/>
                <w:szCs w:val="21"/>
                <w:shd w:val="clear" w:color="auto" w:fill="FFFFFF"/>
              </w:rPr>
              <w:t xml:space="preserve">Appeal </w:t>
            </w:r>
            <w:r w:rsidR="00125E5C" w:rsidRPr="00125E5C">
              <w:rPr>
                <w:rStyle w:val="casenumber"/>
                <w:rFonts w:ascii="Arial" w:hAnsi="Arial" w:cs="Arial"/>
                <w:color w:val="333333"/>
                <w:sz w:val="21"/>
                <w:szCs w:val="21"/>
                <w:shd w:val="clear" w:color="auto" w:fill="FFFFFF"/>
              </w:rPr>
              <w:t>A/WD/D/20/002083</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9C431C">
              <w:rPr>
                <w:rStyle w:val="description"/>
                <w:rFonts w:ascii="Arial" w:hAnsi="Arial" w:cs="Arial"/>
                <w:color w:val="333333"/>
                <w:sz w:val="21"/>
                <w:szCs w:val="21"/>
                <w:shd w:val="clear" w:color="auto" w:fill="FFFFFF"/>
              </w:rPr>
              <w:t>Change of use of land from garden to parking area, form vehicular access, construct bridge and bunds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B51AB38" w14:textId="77777777" w:rsidR="0063755A" w:rsidRDefault="00125E5C" w:rsidP="0063755A">
            <w:pPr>
              <w:rPr>
                <w:rFonts w:ascii="Arial" w:hAnsi="Arial" w:cs="Arial"/>
                <w:sz w:val="21"/>
                <w:szCs w:val="21"/>
              </w:rPr>
            </w:pPr>
            <w:r>
              <w:rPr>
                <w:rFonts w:ascii="Arial" w:hAnsi="Arial" w:cs="Arial"/>
                <w:sz w:val="21"/>
                <w:szCs w:val="21"/>
              </w:rPr>
              <w:t>The PC objected to the original application which was refused by Dorset Council.</w:t>
            </w:r>
          </w:p>
          <w:p w14:paraId="7E6FBAB9" w14:textId="1F6FD99E" w:rsidR="00125E5C" w:rsidRDefault="00125E5C" w:rsidP="0063755A">
            <w:pPr>
              <w:rPr>
                <w:rFonts w:ascii="Arial" w:hAnsi="Arial" w:cs="Arial"/>
                <w:sz w:val="21"/>
                <w:szCs w:val="21"/>
              </w:rPr>
            </w:pPr>
            <w:r>
              <w:rPr>
                <w:rFonts w:ascii="Arial" w:hAnsi="Arial" w:cs="Arial"/>
                <w:sz w:val="21"/>
                <w:szCs w:val="21"/>
              </w:rPr>
              <w:t>Appeal launched by applicant 03.02.21</w:t>
            </w:r>
          </w:p>
        </w:tc>
      </w:tr>
    </w:tbl>
    <w:p w14:paraId="047BB0AB" w14:textId="77777777" w:rsidR="000E46E6" w:rsidRPr="00DF27A9" w:rsidRDefault="000E46E6">
      <w:pPr>
        <w:rPr>
          <w:rFonts w:ascii="Arial" w:hAnsi="Arial" w:cs="Arial"/>
          <w:sz w:val="21"/>
          <w:szCs w:val="21"/>
        </w:rPr>
      </w:pPr>
    </w:p>
    <w:p w14:paraId="535B82DC" w14:textId="198AFB6E" w:rsidR="008D6EC4" w:rsidRDefault="008D6EC4" w:rsidP="00CB2EB2">
      <w:pPr>
        <w:pStyle w:val="Heading1"/>
      </w:pPr>
      <w:r w:rsidRPr="00DF27A9">
        <w:t xml:space="preserve">Applications Determined by </w:t>
      </w:r>
      <w:r w:rsidR="008C6E96">
        <w:t>Dorset Council</w:t>
      </w:r>
      <w:r w:rsidR="00913BEE">
        <w:t xml:space="preserve"> or awaiting decision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63755A" w:rsidRPr="00DF27A9" w14:paraId="512FAA37" w14:textId="77777777" w:rsidTr="0063755A">
        <w:trPr>
          <w:trHeight w:val="569"/>
        </w:trPr>
        <w:tc>
          <w:tcPr>
            <w:tcW w:w="3480" w:type="dxa"/>
            <w:tcBorders>
              <w:top w:val="single" w:sz="2" w:space="0" w:color="000000"/>
              <w:left w:val="single" w:sz="2" w:space="0" w:color="000000"/>
              <w:bottom w:val="single" w:sz="2" w:space="0" w:color="000000"/>
            </w:tcBorders>
            <w:shd w:val="clear" w:color="auto" w:fill="auto"/>
          </w:tcPr>
          <w:p w14:paraId="028D743A" w14:textId="7796650D" w:rsidR="0063755A" w:rsidRDefault="0063755A" w:rsidP="0063755A">
            <w:pPr>
              <w:rPr>
                <w:rFonts w:ascii="Arial" w:hAnsi="Arial" w:cs="Arial"/>
                <w:sz w:val="21"/>
                <w:szCs w:val="21"/>
              </w:rPr>
            </w:pPr>
            <w:r>
              <w:rPr>
                <w:rFonts w:ascii="Arial" w:hAnsi="Arial" w:cs="Arial"/>
                <w:sz w:val="21"/>
                <w:szCs w:val="21"/>
              </w:rPr>
              <w:t>Noor Farm, Yeovil Road, Nether Compton</w:t>
            </w:r>
          </w:p>
        </w:tc>
        <w:tc>
          <w:tcPr>
            <w:tcW w:w="3465" w:type="dxa"/>
            <w:tcBorders>
              <w:top w:val="single" w:sz="2" w:space="0" w:color="000000"/>
              <w:left w:val="single" w:sz="2" w:space="0" w:color="000000"/>
              <w:bottom w:val="single" w:sz="2" w:space="0" w:color="000000"/>
            </w:tcBorders>
            <w:shd w:val="clear" w:color="auto" w:fill="auto"/>
          </w:tcPr>
          <w:p w14:paraId="07B07512" w14:textId="28E48AE8" w:rsidR="0063755A" w:rsidRPr="004D40C4" w:rsidRDefault="0063755A" w:rsidP="0063755A">
            <w:pPr>
              <w:rPr>
                <w:rFonts w:ascii="Arial" w:hAnsi="Arial" w:cs="Arial"/>
                <w:sz w:val="21"/>
                <w:szCs w:val="21"/>
              </w:rPr>
            </w:pPr>
            <w:r w:rsidRPr="00E532FD">
              <w:rPr>
                <w:rStyle w:val="casenumber"/>
                <w:rFonts w:ascii="Arial" w:hAnsi="Arial" w:cs="Arial"/>
                <w:color w:val="333333"/>
                <w:sz w:val="21"/>
                <w:szCs w:val="21"/>
                <w:shd w:val="clear" w:color="auto" w:fill="FFFFFF"/>
              </w:rPr>
              <w:t xml:space="preserve">WD/D/20/002371 | Erection of replacement </w:t>
            </w:r>
            <w:proofErr w:type="spellStart"/>
            <w:proofErr w:type="gramStart"/>
            <w:r w:rsidRPr="00E532FD">
              <w:rPr>
                <w:rStyle w:val="casenumber"/>
                <w:rFonts w:ascii="Arial" w:hAnsi="Arial" w:cs="Arial"/>
                <w:color w:val="333333"/>
                <w:sz w:val="21"/>
                <w:szCs w:val="21"/>
                <w:shd w:val="clear" w:color="auto" w:fill="FFFFFF"/>
              </w:rPr>
              <w:t>dwelling</w:t>
            </w:r>
            <w:r w:rsidR="00125E5C">
              <w:rPr>
                <w:rStyle w:val="casenumber"/>
                <w:rFonts w:ascii="Arial" w:hAnsi="Arial" w:cs="Arial"/>
                <w:color w:val="333333"/>
                <w:sz w:val="21"/>
                <w:szCs w:val="21"/>
                <w:shd w:val="clear" w:color="auto" w:fill="FFFFFF"/>
              </w:rPr>
              <w:t>,</w:t>
            </w:r>
            <w:r w:rsidRPr="00E532FD">
              <w:rPr>
                <w:rStyle w:val="casenumber"/>
                <w:rFonts w:ascii="Arial" w:hAnsi="Arial" w:cs="Arial"/>
                <w:color w:val="333333"/>
                <w:sz w:val="21"/>
                <w:szCs w:val="21"/>
                <w:shd w:val="clear" w:color="auto" w:fill="FFFFFF"/>
              </w:rPr>
              <w:t>replacement</w:t>
            </w:r>
            <w:proofErr w:type="spellEnd"/>
            <w:proofErr w:type="gramEnd"/>
            <w:r w:rsidRPr="00E532FD">
              <w:rPr>
                <w:rStyle w:val="casenumber"/>
                <w:rFonts w:ascii="Arial" w:hAnsi="Arial" w:cs="Arial"/>
                <w:color w:val="333333"/>
                <w:sz w:val="21"/>
                <w:szCs w:val="21"/>
                <w:shd w:val="clear" w:color="auto" w:fill="FFFFFF"/>
              </w:rPr>
              <w:t xml:space="preserve"> of barn with garage &amp; workshop</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D339934" w14:textId="77777777" w:rsidR="0063755A" w:rsidRDefault="0063755A" w:rsidP="0063755A">
            <w:pPr>
              <w:rPr>
                <w:rFonts w:ascii="Arial" w:hAnsi="Arial" w:cs="Arial"/>
                <w:sz w:val="21"/>
                <w:szCs w:val="21"/>
              </w:rPr>
            </w:pPr>
            <w:r>
              <w:rPr>
                <w:rFonts w:ascii="Arial" w:hAnsi="Arial" w:cs="Arial"/>
                <w:sz w:val="21"/>
                <w:szCs w:val="21"/>
              </w:rPr>
              <w:t>Support</w:t>
            </w:r>
          </w:p>
          <w:p w14:paraId="1787D629" w14:textId="5B0EA95E" w:rsidR="0063755A" w:rsidRDefault="0063755A" w:rsidP="0063755A">
            <w:pPr>
              <w:rPr>
                <w:rFonts w:ascii="Arial" w:hAnsi="Arial" w:cs="Arial"/>
                <w:sz w:val="21"/>
                <w:szCs w:val="21"/>
              </w:rPr>
            </w:pPr>
            <w:r>
              <w:rPr>
                <w:rFonts w:ascii="Arial" w:hAnsi="Arial" w:cs="Arial"/>
                <w:sz w:val="21"/>
                <w:szCs w:val="21"/>
              </w:rPr>
              <w:t>Approved 12.01.21</w:t>
            </w:r>
          </w:p>
        </w:tc>
      </w:tr>
      <w:tr w:rsidR="0063755A" w:rsidRPr="00DF27A9" w14:paraId="39AFFA29" w14:textId="77777777" w:rsidTr="003149B1">
        <w:tc>
          <w:tcPr>
            <w:tcW w:w="3480" w:type="dxa"/>
            <w:tcBorders>
              <w:top w:val="single" w:sz="2" w:space="0" w:color="000000"/>
              <w:left w:val="single" w:sz="2" w:space="0" w:color="000000"/>
              <w:bottom w:val="single" w:sz="2" w:space="0" w:color="000000"/>
            </w:tcBorders>
            <w:shd w:val="clear" w:color="auto" w:fill="auto"/>
          </w:tcPr>
          <w:p w14:paraId="4E18E215" w14:textId="71622A5D" w:rsidR="0063755A" w:rsidRDefault="0063755A" w:rsidP="0063755A">
            <w:pPr>
              <w:rPr>
                <w:rFonts w:ascii="Arial" w:hAnsi="Arial" w:cs="Arial"/>
                <w:sz w:val="21"/>
                <w:szCs w:val="21"/>
              </w:rPr>
            </w:pPr>
            <w:r>
              <w:rPr>
                <w:rFonts w:ascii="Arial" w:hAnsi="Arial" w:cs="Arial"/>
                <w:sz w:val="21"/>
                <w:szCs w:val="21"/>
              </w:rPr>
              <w:t xml:space="preserve">Trent Cottage, </w:t>
            </w:r>
            <w:proofErr w:type="spellStart"/>
            <w:r>
              <w:rPr>
                <w:rFonts w:ascii="Arial" w:hAnsi="Arial" w:cs="Arial"/>
                <w:sz w:val="21"/>
                <w:szCs w:val="21"/>
              </w:rPr>
              <w:t>Patson</w:t>
            </w:r>
            <w:proofErr w:type="spellEnd"/>
            <w:r>
              <w:rPr>
                <w:rFonts w:ascii="Arial" w:hAnsi="Arial" w:cs="Arial"/>
                <w:sz w:val="21"/>
                <w:szCs w:val="21"/>
              </w:rPr>
              <w:t xml:space="preserve"> Hill</w:t>
            </w:r>
          </w:p>
        </w:tc>
        <w:tc>
          <w:tcPr>
            <w:tcW w:w="3465" w:type="dxa"/>
            <w:tcBorders>
              <w:top w:val="single" w:sz="2" w:space="0" w:color="000000"/>
              <w:left w:val="single" w:sz="2" w:space="0" w:color="000000"/>
              <w:bottom w:val="single" w:sz="2" w:space="0" w:color="000000"/>
            </w:tcBorders>
            <w:shd w:val="clear" w:color="auto" w:fill="auto"/>
          </w:tcPr>
          <w:p w14:paraId="2BA625C2" w14:textId="5E0032E3" w:rsidR="0063755A" w:rsidRPr="004D40C4" w:rsidRDefault="0063755A" w:rsidP="0063755A">
            <w:pPr>
              <w:rPr>
                <w:rFonts w:ascii="Arial" w:hAnsi="Arial" w:cs="Arial"/>
                <w:sz w:val="21"/>
                <w:szCs w:val="21"/>
              </w:rPr>
            </w:pPr>
            <w:r w:rsidRPr="00F70B87">
              <w:rPr>
                <w:rFonts w:ascii="Arial" w:hAnsi="Arial" w:cs="Arial"/>
                <w:sz w:val="21"/>
                <w:szCs w:val="21"/>
              </w:rPr>
              <w:t>WD/D/20/002590 | Erect Single Storey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8AD071B" w14:textId="77777777" w:rsidR="0063755A" w:rsidRDefault="0063755A" w:rsidP="0063755A">
            <w:pPr>
              <w:rPr>
                <w:rFonts w:ascii="Arial" w:hAnsi="Arial" w:cs="Arial"/>
                <w:sz w:val="21"/>
                <w:szCs w:val="21"/>
              </w:rPr>
            </w:pPr>
            <w:r>
              <w:rPr>
                <w:rFonts w:ascii="Arial" w:hAnsi="Arial" w:cs="Arial"/>
                <w:sz w:val="21"/>
                <w:szCs w:val="21"/>
              </w:rPr>
              <w:t>No objection</w:t>
            </w:r>
          </w:p>
          <w:p w14:paraId="20034D0F" w14:textId="30F66C14" w:rsidR="0063755A" w:rsidRDefault="0063755A" w:rsidP="0063755A">
            <w:pPr>
              <w:rPr>
                <w:rFonts w:ascii="Arial" w:hAnsi="Arial" w:cs="Arial"/>
                <w:sz w:val="21"/>
                <w:szCs w:val="21"/>
              </w:rPr>
            </w:pPr>
            <w:r>
              <w:rPr>
                <w:rFonts w:ascii="Arial" w:hAnsi="Arial" w:cs="Arial"/>
                <w:sz w:val="21"/>
                <w:szCs w:val="21"/>
              </w:rPr>
              <w:t>Pending decision</w:t>
            </w:r>
          </w:p>
        </w:tc>
      </w:tr>
      <w:tr w:rsidR="0063755A" w:rsidRPr="00DF27A9" w14:paraId="101878F2" w14:textId="77777777" w:rsidTr="00125E5C">
        <w:trPr>
          <w:trHeight w:val="471"/>
        </w:trPr>
        <w:tc>
          <w:tcPr>
            <w:tcW w:w="3480" w:type="dxa"/>
            <w:tcBorders>
              <w:top w:val="single" w:sz="2" w:space="0" w:color="000000"/>
              <w:left w:val="single" w:sz="2" w:space="0" w:color="000000"/>
              <w:bottom w:val="single" w:sz="2" w:space="0" w:color="000000"/>
            </w:tcBorders>
            <w:shd w:val="clear" w:color="auto" w:fill="auto"/>
          </w:tcPr>
          <w:p w14:paraId="54A25D08" w14:textId="6A6BBB76" w:rsidR="0063755A" w:rsidRDefault="0063755A" w:rsidP="0063755A">
            <w:pPr>
              <w:rPr>
                <w:rFonts w:ascii="Arial" w:hAnsi="Arial" w:cs="Arial"/>
                <w:sz w:val="21"/>
                <w:szCs w:val="21"/>
              </w:rPr>
            </w:pPr>
            <w:r w:rsidRPr="00D5313D">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73D7EE65" w14:textId="4203971A" w:rsidR="0063755A" w:rsidRPr="004D40C4" w:rsidRDefault="0063755A" w:rsidP="0063755A">
            <w:pPr>
              <w:rPr>
                <w:rFonts w:ascii="Arial" w:hAnsi="Arial" w:cs="Arial"/>
                <w:sz w:val="21"/>
                <w:szCs w:val="21"/>
              </w:rPr>
            </w:pPr>
            <w:r>
              <w:rPr>
                <w:rStyle w:val="casenumber"/>
                <w:rFonts w:ascii="Arial" w:hAnsi="Arial" w:cs="Arial"/>
                <w:color w:val="333333"/>
                <w:sz w:val="23"/>
                <w:szCs w:val="23"/>
                <w:shd w:val="clear" w:color="auto" w:fill="FFFFFF"/>
              </w:rPr>
              <w:t>WD/D/20/002169 </w:t>
            </w:r>
            <w:r>
              <w:rPr>
                <w:rStyle w:val="divider1"/>
                <w:rFonts w:ascii="Arial" w:hAnsi="Arial" w:cs="Arial"/>
                <w:color w:val="333333"/>
                <w:sz w:val="23"/>
                <w:szCs w:val="23"/>
                <w:shd w:val="clear" w:color="auto" w:fill="FFFFFF"/>
              </w:rPr>
              <w:t>|</w:t>
            </w:r>
            <w:r>
              <w:rPr>
                <w:rFonts w:ascii="Arial" w:hAnsi="Arial" w:cs="Arial"/>
                <w:color w:val="333333"/>
                <w:sz w:val="23"/>
                <w:szCs w:val="23"/>
                <w:shd w:val="clear" w:color="auto" w:fill="FFFFFF"/>
              </w:rPr>
              <w:t> </w:t>
            </w:r>
            <w:r>
              <w:rPr>
                <w:rStyle w:val="description"/>
                <w:rFonts w:ascii="Arial" w:hAnsi="Arial" w:cs="Arial"/>
                <w:color w:val="333333"/>
                <w:sz w:val="23"/>
                <w:szCs w:val="23"/>
                <w:shd w:val="clear" w:color="auto" w:fill="FFFFFF"/>
              </w:rPr>
              <w:t>Formation of access track (retrospective)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EC8963E" w14:textId="17DC0AD4" w:rsidR="0063755A" w:rsidRDefault="0063755A" w:rsidP="0063755A">
            <w:pPr>
              <w:rPr>
                <w:rFonts w:ascii="Arial" w:hAnsi="Arial" w:cs="Arial"/>
                <w:sz w:val="21"/>
                <w:szCs w:val="21"/>
              </w:rPr>
            </w:pPr>
            <w:r>
              <w:rPr>
                <w:rFonts w:ascii="Arial" w:hAnsi="Arial" w:cs="Arial"/>
                <w:sz w:val="21"/>
                <w:szCs w:val="21"/>
              </w:rPr>
              <w:t>No objection</w:t>
            </w:r>
          </w:p>
          <w:p w14:paraId="3DE18783" w14:textId="4E8E7F77" w:rsidR="0063755A" w:rsidRDefault="00441BCF" w:rsidP="0063755A">
            <w:pPr>
              <w:rPr>
                <w:rFonts w:ascii="Arial" w:hAnsi="Arial" w:cs="Arial"/>
                <w:sz w:val="21"/>
                <w:szCs w:val="21"/>
              </w:rPr>
            </w:pPr>
            <w:r>
              <w:rPr>
                <w:rFonts w:ascii="Arial" w:hAnsi="Arial" w:cs="Arial"/>
                <w:sz w:val="21"/>
                <w:szCs w:val="21"/>
              </w:rPr>
              <w:t>Approved 22.12.20</w:t>
            </w:r>
          </w:p>
        </w:tc>
      </w:tr>
      <w:tr w:rsidR="0063755A" w:rsidRPr="00DF27A9" w14:paraId="0C9E9C43" w14:textId="77777777" w:rsidTr="003149B1">
        <w:tc>
          <w:tcPr>
            <w:tcW w:w="3480" w:type="dxa"/>
            <w:tcBorders>
              <w:top w:val="single" w:sz="2" w:space="0" w:color="000000"/>
              <w:left w:val="single" w:sz="2" w:space="0" w:color="000000"/>
              <w:bottom w:val="single" w:sz="2" w:space="0" w:color="000000"/>
            </w:tcBorders>
            <w:shd w:val="clear" w:color="auto" w:fill="auto"/>
          </w:tcPr>
          <w:p w14:paraId="5FF02057" w14:textId="0B60ED40" w:rsidR="0063755A" w:rsidRDefault="0063755A" w:rsidP="0063755A">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 Nether Compton</w:t>
            </w:r>
          </w:p>
        </w:tc>
        <w:tc>
          <w:tcPr>
            <w:tcW w:w="3465" w:type="dxa"/>
            <w:tcBorders>
              <w:top w:val="single" w:sz="2" w:space="0" w:color="000000"/>
              <w:left w:val="single" w:sz="2" w:space="0" w:color="000000"/>
              <w:bottom w:val="single" w:sz="2" w:space="0" w:color="000000"/>
            </w:tcBorders>
            <w:shd w:val="clear" w:color="auto" w:fill="auto"/>
          </w:tcPr>
          <w:p w14:paraId="1A1582D9" w14:textId="207A6587" w:rsidR="0063755A" w:rsidRPr="00FD7397" w:rsidRDefault="0063755A" w:rsidP="0063755A">
            <w:pPr>
              <w:rPr>
                <w:rFonts w:ascii="Arial" w:hAnsi="Arial" w:cs="Arial"/>
                <w:sz w:val="21"/>
                <w:szCs w:val="21"/>
              </w:rPr>
            </w:pPr>
            <w:r w:rsidRPr="001A6216">
              <w:rPr>
                <w:rFonts w:ascii="Arial" w:hAnsi="Arial" w:cs="Arial"/>
                <w:sz w:val="21"/>
                <w:szCs w:val="21"/>
              </w:rPr>
              <w:t>WD/D/20/001876 | Erection of an extension to existing poultry building following demolition of an existing dilapidated poultry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295A524" w14:textId="77777777" w:rsidR="0063755A" w:rsidRDefault="0063755A" w:rsidP="0063755A">
            <w:pPr>
              <w:rPr>
                <w:rFonts w:ascii="Arial" w:hAnsi="Arial" w:cs="Arial"/>
                <w:sz w:val="21"/>
                <w:szCs w:val="21"/>
              </w:rPr>
            </w:pPr>
            <w:r>
              <w:rPr>
                <w:rFonts w:ascii="Arial" w:hAnsi="Arial" w:cs="Arial"/>
                <w:sz w:val="21"/>
                <w:szCs w:val="21"/>
              </w:rPr>
              <w:t xml:space="preserve">No objection </w:t>
            </w:r>
          </w:p>
          <w:p w14:paraId="46497F1F" w14:textId="11ED194B" w:rsidR="0063755A" w:rsidRDefault="0063755A" w:rsidP="0063755A">
            <w:pPr>
              <w:rPr>
                <w:rFonts w:ascii="Arial" w:hAnsi="Arial" w:cs="Arial"/>
                <w:sz w:val="21"/>
                <w:szCs w:val="21"/>
              </w:rPr>
            </w:pPr>
            <w:r>
              <w:rPr>
                <w:rFonts w:ascii="Arial" w:hAnsi="Arial" w:cs="Arial"/>
                <w:sz w:val="21"/>
                <w:szCs w:val="21"/>
              </w:rPr>
              <w:t>Pending decision</w:t>
            </w:r>
          </w:p>
        </w:tc>
      </w:tr>
      <w:tr w:rsidR="00C0528D" w:rsidRPr="00DF27A9" w14:paraId="0EF84758" w14:textId="77777777" w:rsidTr="003149B1">
        <w:tc>
          <w:tcPr>
            <w:tcW w:w="3480" w:type="dxa"/>
            <w:tcBorders>
              <w:top w:val="single" w:sz="2" w:space="0" w:color="000000"/>
              <w:left w:val="single" w:sz="2" w:space="0" w:color="000000"/>
              <w:bottom w:val="single" w:sz="2" w:space="0" w:color="000000"/>
            </w:tcBorders>
            <w:shd w:val="clear" w:color="auto" w:fill="auto"/>
          </w:tcPr>
          <w:p w14:paraId="2CF24AF9" w14:textId="60AAE6E1" w:rsidR="00C0528D" w:rsidRDefault="00C0528D" w:rsidP="00C0528D">
            <w:pPr>
              <w:rPr>
                <w:rFonts w:ascii="Arial" w:hAnsi="Arial" w:cs="Arial"/>
                <w:sz w:val="21"/>
                <w:szCs w:val="21"/>
              </w:rPr>
            </w:pPr>
            <w:r>
              <w:rPr>
                <w:rFonts w:ascii="Arial" w:hAnsi="Arial" w:cs="Arial"/>
                <w:sz w:val="21"/>
                <w:szCs w:val="21"/>
              </w:rPr>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6632EC3A" w14:textId="17683D54" w:rsidR="00C0528D" w:rsidRPr="00CC7567" w:rsidRDefault="00C0528D" w:rsidP="00C0528D">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1B260DD" w14:textId="77777777" w:rsidR="00C0528D" w:rsidRDefault="00B14B8B" w:rsidP="00C0528D">
            <w:pPr>
              <w:rPr>
                <w:rFonts w:ascii="Arial" w:hAnsi="Arial" w:cs="Arial"/>
                <w:sz w:val="21"/>
                <w:szCs w:val="21"/>
              </w:rPr>
            </w:pPr>
            <w:r>
              <w:rPr>
                <w:rFonts w:ascii="Arial" w:hAnsi="Arial" w:cs="Arial"/>
                <w:sz w:val="21"/>
                <w:szCs w:val="21"/>
              </w:rPr>
              <w:t>No objection</w:t>
            </w:r>
          </w:p>
          <w:p w14:paraId="4A9D48A2" w14:textId="53D5FA78" w:rsidR="00B14B8B" w:rsidRDefault="00B14B8B" w:rsidP="00C0528D">
            <w:pPr>
              <w:rPr>
                <w:rFonts w:ascii="Arial" w:hAnsi="Arial" w:cs="Arial"/>
                <w:sz w:val="21"/>
                <w:szCs w:val="21"/>
              </w:rPr>
            </w:pPr>
            <w:r>
              <w:rPr>
                <w:rFonts w:ascii="Arial" w:hAnsi="Arial" w:cs="Arial"/>
                <w:sz w:val="21"/>
                <w:szCs w:val="21"/>
              </w:rPr>
              <w:t>Pending decision</w:t>
            </w:r>
          </w:p>
        </w:tc>
      </w:tr>
      <w:tr w:rsidR="00C0528D" w:rsidRPr="00DF27A9" w14:paraId="7E5602CE" w14:textId="77777777" w:rsidTr="003149B1">
        <w:tc>
          <w:tcPr>
            <w:tcW w:w="3480" w:type="dxa"/>
            <w:tcBorders>
              <w:top w:val="single" w:sz="2" w:space="0" w:color="000000"/>
              <w:left w:val="single" w:sz="2" w:space="0" w:color="000000"/>
              <w:bottom w:val="single" w:sz="2" w:space="0" w:color="000000"/>
            </w:tcBorders>
            <w:shd w:val="clear" w:color="auto" w:fill="auto"/>
          </w:tcPr>
          <w:p w14:paraId="60832797" w14:textId="679B7E58" w:rsidR="00C0528D" w:rsidRDefault="00C0528D" w:rsidP="00C0528D">
            <w:pPr>
              <w:rPr>
                <w:rFonts w:ascii="Arial" w:hAnsi="Arial" w:cs="Arial"/>
                <w:sz w:val="21"/>
                <w:szCs w:val="21"/>
              </w:rPr>
            </w:pPr>
            <w:r>
              <w:rPr>
                <w:rFonts w:ascii="Arial" w:hAnsi="Arial" w:cs="Arial"/>
                <w:sz w:val="21"/>
                <w:szCs w:val="21"/>
              </w:rPr>
              <w:t>Middle Farm, Nether Compton</w:t>
            </w:r>
          </w:p>
        </w:tc>
        <w:tc>
          <w:tcPr>
            <w:tcW w:w="3465" w:type="dxa"/>
            <w:tcBorders>
              <w:top w:val="single" w:sz="2" w:space="0" w:color="000000"/>
              <w:left w:val="single" w:sz="2" w:space="0" w:color="000000"/>
              <w:bottom w:val="single" w:sz="2" w:space="0" w:color="000000"/>
            </w:tcBorders>
            <w:shd w:val="clear" w:color="auto" w:fill="auto"/>
          </w:tcPr>
          <w:p w14:paraId="2292AD1D" w14:textId="534AD19B" w:rsidR="00C0528D" w:rsidRPr="00971286" w:rsidRDefault="00C0528D" w:rsidP="00C0528D">
            <w:pPr>
              <w:rPr>
                <w:rFonts w:ascii="Arial" w:hAnsi="Arial" w:cs="Arial"/>
                <w:sz w:val="21"/>
                <w:szCs w:val="21"/>
              </w:rPr>
            </w:pPr>
            <w:r w:rsidRPr="0087124C">
              <w:rPr>
                <w:rFonts w:ascii="Arial" w:hAnsi="Arial" w:cs="Arial"/>
                <w:sz w:val="21"/>
                <w:szCs w:val="21"/>
              </w:rPr>
              <w:t>WD/D/20/001051</w:t>
            </w:r>
            <w:r>
              <w:rPr>
                <w:rFonts w:ascii="Arial" w:hAnsi="Arial" w:cs="Arial"/>
                <w:sz w:val="21"/>
                <w:szCs w:val="21"/>
              </w:rPr>
              <w:t>/2</w:t>
            </w:r>
            <w:r w:rsidRPr="0087124C">
              <w:rPr>
                <w:rFonts w:ascii="Arial" w:hAnsi="Arial" w:cs="Arial"/>
                <w:sz w:val="21"/>
                <w:szCs w:val="21"/>
              </w:rPr>
              <w:t xml:space="preserve"> | Renovation of farmhouse and erection of garden room, 2 porches and loggia; alterations to access and roadside stone wall; landscaping; and installation of solar panels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85806C4" w14:textId="77777777" w:rsidR="00C0528D" w:rsidRDefault="00C0528D" w:rsidP="00C0528D">
            <w:pPr>
              <w:rPr>
                <w:rFonts w:ascii="Arial" w:hAnsi="Arial" w:cs="Arial"/>
                <w:sz w:val="21"/>
                <w:szCs w:val="21"/>
              </w:rPr>
            </w:pPr>
            <w:r>
              <w:rPr>
                <w:rFonts w:ascii="Arial" w:hAnsi="Arial" w:cs="Arial"/>
                <w:sz w:val="21"/>
                <w:szCs w:val="21"/>
              </w:rPr>
              <w:t>No objection</w:t>
            </w:r>
          </w:p>
          <w:p w14:paraId="640876C6" w14:textId="2387B9C5" w:rsidR="00C0528D" w:rsidRDefault="00D33853" w:rsidP="00C0528D">
            <w:pPr>
              <w:rPr>
                <w:rFonts w:ascii="Arial" w:hAnsi="Arial" w:cs="Arial"/>
                <w:sz w:val="21"/>
                <w:szCs w:val="21"/>
              </w:rPr>
            </w:pPr>
            <w:r>
              <w:rPr>
                <w:rFonts w:ascii="Arial" w:hAnsi="Arial" w:cs="Arial"/>
                <w:sz w:val="21"/>
                <w:szCs w:val="21"/>
              </w:rPr>
              <w:t>Approved 02.02.21</w:t>
            </w:r>
          </w:p>
          <w:p w14:paraId="70080288" w14:textId="510C93F7" w:rsidR="00C0528D" w:rsidRDefault="00C0528D" w:rsidP="00C0528D">
            <w:pPr>
              <w:rPr>
                <w:rFonts w:ascii="Arial" w:hAnsi="Arial" w:cs="Arial"/>
                <w:sz w:val="21"/>
                <w:szCs w:val="21"/>
              </w:rPr>
            </w:pPr>
          </w:p>
        </w:tc>
      </w:tr>
      <w:tr w:rsidR="00D30745" w:rsidRPr="00DF27A9" w14:paraId="65EB162E" w14:textId="77777777" w:rsidTr="003149B1">
        <w:tc>
          <w:tcPr>
            <w:tcW w:w="3480" w:type="dxa"/>
            <w:tcBorders>
              <w:top w:val="single" w:sz="2" w:space="0" w:color="000000"/>
              <w:left w:val="single" w:sz="2" w:space="0" w:color="000000"/>
              <w:bottom w:val="single" w:sz="2" w:space="0" w:color="000000"/>
            </w:tcBorders>
            <w:shd w:val="clear" w:color="auto" w:fill="auto"/>
          </w:tcPr>
          <w:p w14:paraId="24AC5C02" w14:textId="71AC6E6E" w:rsidR="00D30745" w:rsidRDefault="00D30745" w:rsidP="00D30745">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528648" w14:textId="450FC61E" w:rsidR="00D30745" w:rsidRPr="005518FE" w:rsidRDefault="00D30745" w:rsidP="00D30745">
            <w:pPr>
              <w:rPr>
                <w:rFonts w:ascii="Arial" w:hAnsi="Arial" w:cs="Arial"/>
                <w:sz w:val="21"/>
                <w:szCs w:val="21"/>
              </w:rPr>
            </w:pPr>
            <w:r w:rsidRPr="00A86242">
              <w:rPr>
                <w:rFonts w:ascii="Arial" w:hAnsi="Arial" w:cs="Arial"/>
                <w:sz w:val="21"/>
                <w:szCs w:val="21"/>
              </w:rPr>
              <w:t xml:space="preserve">WD/D/19/002817 | Works to facilitate refurbishment </w:t>
            </w:r>
            <w:r w:rsidR="00125E5C">
              <w:rPr>
                <w:rFonts w:ascii="Arial" w:hAnsi="Arial" w:cs="Arial"/>
                <w:sz w:val="21"/>
                <w:szCs w:val="21"/>
              </w:rPr>
              <w:t>-</w:t>
            </w:r>
            <w:r w:rsidRPr="00A86242">
              <w:rPr>
                <w:rFonts w:ascii="Arial" w:hAnsi="Arial" w:cs="Arial"/>
                <w:sz w:val="21"/>
                <w:szCs w:val="21"/>
              </w:rPr>
              <w:t xml:space="preserv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548A08" w14:textId="77777777" w:rsidR="00D30745" w:rsidRDefault="00D30745" w:rsidP="00D30745">
            <w:pPr>
              <w:rPr>
                <w:rFonts w:ascii="Arial" w:hAnsi="Arial" w:cs="Arial"/>
                <w:sz w:val="21"/>
                <w:szCs w:val="21"/>
              </w:rPr>
            </w:pPr>
            <w:r>
              <w:rPr>
                <w:rFonts w:ascii="Arial" w:hAnsi="Arial" w:cs="Arial"/>
                <w:sz w:val="21"/>
                <w:szCs w:val="21"/>
              </w:rPr>
              <w:t>Support</w:t>
            </w:r>
          </w:p>
          <w:p w14:paraId="71F1D7A7" w14:textId="3D404D8B" w:rsidR="00D30745" w:rsidRDefault="00D30745" w:rsidP="00D30745">
            <w:pPr>
              <w:rPr>
                <w:rFonts w:ascii="Arial" w:hAnsi="Arial" w:cs="Arial"/>
                <w:sz w:val="21"/>
                <w:szCs w:val="21"/>
              </w:rPr>
            </w:pPr>
            <w:r>
              <w:rPr>
                <w:rFonts w:ascii="Arial" w:hAnsi="Arial" w:cs="Arial"/>
                <w:sz w:val="21"/>
                <w:szCs w:val="21"/>
              </w:rPr>
              <w:t>Pending decision</w:t>
            </w:r>
          </w:p>
        </w:tc>
      </w:tr>
    </w:tbl>
    <w:p w14:paraId="40EC2CDA" w14:textId="77777777" w:rsidR="00FA7ADC" w:rsidRDefault="00FA7ADC">
      <w:pPr>
        <w:rPr>
          <w:rFonts w:ascii="Arial" w:hAnsi="Arial" w:cs="Arial"/>
          <w:sz w:val="21"/>
          <w:szCs w:val="21"/>
        </w:rPr>
      </w:pPr>
    </w:p>
    <w:p w14:paraId="3F817426" w14:textId="77777777" w:rsidR="008D6EC4" w:rsidRPr="00DF27A9" w:rsidRDefault="007F761B">
      <w:pPr>
        <w:rPr>
          <w:rFonts w:ascii="Arial" w:hAnsi="Arial" w:cs="Arial"/>
          <w:sz w:val="21"/>
          <w:szCs w:val="21"/>
        </w:rPr>
      </w:pPr>
      <w:r>
        <w:rPr>
          <w:rFonts w:ascii="Arial" w:hAnsi="Arial" w:cs="Arial"/>
          <w:sz w:val="21"/>
          <w:szCs w:val="21"/>
        </w:rPr>
        <w:t>SSDC</w:t>
      </w:r>
    </w:p>
    <w:p w14:paraId="64519E2F" w14:textId="0B9C845E" w:rsidR="008D6EC4" w:rsidRDefault="007F761B">
      <w:pPr>
        <w:rPr>
          <w:rFonts w:ascii="Helvetica" w:hAnsi="Helvetica" w:cs="Helvetica"/>
          <w:color w:val="333333"/>
          <w:sz w:val="21"/>
          <w:szCs w:val="21"/>
        </w:rPr>
      </w:pPr>
      <w:r>
        <w:rPr>
          <w:rFonts w:ascii="Arial" w:hAnsi="Arial" w:cs="Arial"/>
          <w:sz w:val="21"/>
          <w:szCs w:val="21"/>
        </w:rPr>
        <w:t xml:space="preserve">Primrose Lane, Mudford, </w:t>
      </w:r>
      <w:r>
        <w:rPr>
          <w:rFonts w:ascii="Helvetica" w:hAnsi="Helvetica" w:cs="Helvetica"/>
          <w:color w:val="333333"/>
          <w:sz w:val="21"/>
          <w:szCs w:val="21"/>
        </w:rPr>
        <w:t>14/02554/OUT,</w:t>
      </w:r>
      <w:r w:rsidR="00724E10">
        <w:rPr>
          <w:rFonts w:ascii="Helvetica" w:hAnsi="Helvetica" w:cs="Helvetica"/>
          <w:color w:val="333333"/>
          <w:sz w:val="21"/>
          <w:szCs w:val="21"/>
        </w:rPr>
        <w:t xml:space="preserve"> 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0E8ECCC3" w14:textId="77777777" w:rsidR="00C11CA2" w:rsidRDefault="00C11CA2">
      <w:pPr>
        <w:rPr>
          <w:rFonts w:ascii="Helvetica" w:hAnsi="Helvetica" w:cs="Helvetica"/>
          <w:color w:val="333333"/>
          <w:sz w:val="21"/>
          <w:szCs w:val="21"/>
        </w:rPr>
      </w:pPr>
    </w:p>
    <w:p w14:paraId="4FA8E5E6" w14:textId="77777777" w:rsidR="00B67331" w:rsidRDefault="00B67331" w:rsidP="00B67331">
      <w:pPr>
        <w:rPr>
          <w:rFonts w:ascii="Arial" w:hAnsi="Arial" w:cs="Arial"/>
          <w:sz w:val="21"/>
          <w:szCs w:val="21"/>
        </w:rPr>
      </w:pPr>
    </w:p>
    <w:p w14:paraId="1D889295" w14:textId="77777777" w:rsidR="008D6EC4" w:rsidRDefault="000D6061">
      <w:pPr>
        <w:rPr>
          <w:rFonts w:ascii="Arial" w:hAnsi="Arial" w:cs="Arial"/>
          <w:sz w:val="21"/>
          <w:szCs w:val="21"/>
        </w:rPr>
      </w:pPr>
      <w:r>
        <w:rPr>
          <w:rFonts w:ascii="Arial" w:hAnsi="Arial" w:cs="Arial"/>
          <w:sz w:val="21"/>
          <w:szCs w:val="21"/>
        </w:rPr>
        <w:t xml:space="preserve"> </w:t>
      </w:r>
    </w:p>
    <w:sectPr w:rsidR="008D6EC4">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altName w:val="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823F9"/>
    <w:rsid w:val="00083E6C"/>
    <w:rsid w:val="00090A33"/>
    <w:rsid w:val="000A7F79"/>
    <w:rsid w:val="000D6061"/>
    <w:rsid w:val="000E46E6"/>
    <w:rsid w:val="000F4FA5"/>
    <w:rsid w:val="00125E5C"/>
    <w:rsid w:val="001319C4"/>
    <w:rsid w:val="001A6216"/>
    <w:rsid w:val="001B1C80"/>
    <w:rsid w:val="001C4727"/>
    <w:rsid w:val="001D58E2"/>
    <w:rsid w:val="00221ED5"/>
    <w:rsid w:val="002401D2"/>
    <w:rsid w:val="00252F2A"/>
    <w:rsid w:val="002530A8"/>
    <w:rsid w:val="00263946"/>
    <w:rsid w:val="002B70D0"/>
    <w:rsid w:val="002E2AC1"/>
    <w:rsid w:val="00300FE8"/>
    <w:rsid w:val="003149B1"/>
    <w:rsid w:val="00331220"/>
    <w:rsid w:val="00346E5E"/>
    <w:rsid w:val="00351645"/>
    <w:rsid w:val="00352A99"/>
    <w:rsid w:val="003A33BD"/>
    <w:rsid w:val="003D5591"/>
    <w:rsid w:val="003F52AE"/>
    <w:rsid w:val="0041736E"/>
    <w:rsid w:val="00427355"/>
    <w:rsid w:val="00441BCF"/>
    <w:rsid w:val="00457786"/>
    <w:rsid w:val="00476974"/>
    <w:rsid w:val="00484F9E"/>
    <w:rsid w:val="004C0EC5"/>
    <w:rsid w:val="004D0D7B"/>
    <w:rsid w:val="004D3C3C"/>
    <w:rsid w:val="004D40C4"/>
    <w:rsid w:val="004D5BDF"/>
    <w:rsid w:val="004E79A4"/>
    <w:rsid w:val="00500A65"/>
    <w:rsid w:val="00500E91"/>
    <w:rsid w:val="00515360"/>
    <w:rsid w:val="0054243C"/>
    <w:rsid w:val="005518FE"/>
    <w:rsid w:val="00557651"/>
    <w:rsid w:val="005E4C2E"/>
    <w:rsid w:val="005E50CC"/>
    <w:rsid w:val="005E7425"/>
    <w:rsid w:val="00604ECB"/>
    <w:rsid w:val="00607773"/>
    <w:rsid w:val="00625C81"/>
    <w:rsid w:val="0063755A"/>
    <w:rsid w:val="006D055E"/>
    <w:rsid w:val="00705CAD"/>
    <w:rsid w:val="0071250B"/>
    <w:rsid w:val="00724E10"/>
    <w:rsid w:val="00750BEB"/>
    <w:rsid w:val="00755876"/>
    <w:rsid w:val="007877D4"/>
    <w:rsid w:val="007C5B7C"/>
    <w:rsid w:val="007C6E61"/>
    <w:rsid w:val="007D2CFE"/>
    <w:rsid w:val="007D2D71"/>
    <w:rsid w:val="007D64F9"/>
    <w:rsid w:val="007F761B"/>
    <w:rsid w:val="00803D2F"/>
    <w:rsid w:val="00806A5B"/>
    <w:rsid w:val="00857CE1"/>
    <w:rsid w:val="0087124C"/>
    <w:rsid w:val="00873FDF"/>
    <w:rsid w:val="00882BE1"/>
    <w:rsid w:val="008A1634"/>
    <w:rsid w:val="008A3BCD"/>
    <w:rsid w:val="008B2E86"/>
    <w:rsid w:val="008C6E96"/>
    <w:rsid w:val="008D605E"/>
    <w:rsid w:val="008D6EC4"/>
    <w:rsid w:val="0091117B"/>
    <w:rsid w:val="0091195E"/>
    <w:rsid w:val="00913BEE"/>
    <w:rsid w:val="00914472"/>
    <w:rsid w:val="00930585"/>
    <w:rsid w:val="00950268"/>
    <w:rsid w:val="00952AB1"/>
    <w:rsid w:val="009652E2"/>
    <w:rsid w:val="00970A8C"/>
    <w:rsid w:val="009748FF"/>
    <w:rsid w:val="00977F42"/>
    <w:rsid w:val="009C25A0"/>
    <w:rsid w:val="009C431C"/>
    <w:rsid w:val="009D3AF5"/>
    <w:rsid w:val="009F13C1"/>
    <w:rsid w:val="00A23519"/>
    <w:rsid w:val="00A25746"/>
    <w:rsid w:val="00A35B35"/>
    <w:rsid w:val="00A40282"/>
    <w:rsid w:val="00A7248B"/>
    <w:rsid w:val="00A75FD4"/>
    <w:rsid w:val="00A86242"/>
    <w:rsid w:val="00AA4F38"/>
    <w:rsid w:val="00AE0D7F"/>
    <w:rsid w:val="00AF34FF"/>
    <w:rsid w:val="00B14B8B"/>
    <w:rsid w:val="00B2111F"/>
    <w:rsid w:val="00B35FEA"/>
    <w:rsid w:val="00B67331"/>
    <w:rsid w:val="00BD0EA4"/>
    <w:rsid w:val="00C0528D"/>
    <w:rsid w:val="00C11CA2"/>
    <w:rsid w:val="00C23C6D"/>
    <w:rsid w:val="00C2658A"/>
    <w:rsid w:val="00C40DD7"/>
    <w:rsid w:val="00C43F3C"/>
    <w:rsid w:val="00C44F14"/>
    <w:rsid w:val="00C53EBA"/>
    <w:rsid w:val="00C55935"/>
    <w:rsid w:val="00C71F14"/>
    <w:rsid w:val="00C73B4A"/>
    <w:rsid w:val="00C9379D"/>
    <w:rsid w:val="00CB0470"/>
    <w:rsid w:val="00CB2EB2"/>
    <w:rsid w:val="00CC7567"/>
    <w:rsid w:val="00CD7448"/>
    <w:rsid w:val="00CE6555"/>
    <w:rsid w:val="00CF047A"/>
    <w:rsid w:val="00D002E9"/>
    <w:rsid w:val="00D11AB6"/>
    <w:rsid w:val="00D30745"/>
    <w:rsid w:val="00D33853"/>
    <w:rsid w:val="00D347B4"/>
    <w:rsid w:val="00D5313D"/>
    <w:rsid w:val="00D57BF2"/>
    <w:rsid w:val="00D76FE9"/>
    <w:rsid w:val="00D966AA"/>
    <w:rsid w:val="00DF27A9"/>
    <w:rsid w:val="00DF7000"/>
    <w:rsid w:val="00E2205B"/>
    <w:rsid w:val="00E532FD"/>
    <w:rsid w:val="00E548A1"/>
    <w:rsid w:val="00E67762"/>
    <w:rsid w:val="00E74C95"/>
    <w:rsid w:val="00EC2182"/>
    <w:rsid w:val="00EE1A6B"/>
    <w:rsid w:val="00F164AE"/>
    <w:rsid w:val="00F24054"/>
    <w:rsid w:val="00F356A7"/>
    <w:rsid w:val="00F61689"/>
    <w:rsid w:val="00F70078"/>
    <w:rsid w:val="00F70B87"/>
    <w:rsid w:val="00FA0C6F"/>
    <w:rsid w:val="00FA15D0"/>
    <w:rsid w:val="00FA7ADC"/>
    <w:rsid w:val="00FD7397"/>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chartTrackingRefBased/>
  <w15:docId w15:val="{CA531B6C-7247-4770-9A97-2A1707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Normal"/>
    <w:next w:val="Normal"/>
    <w:link w:val="Heading1Char"/>
    <w:uiPriority w:val="9"/>
    <w:qFormat/>
    <w:rsid w:val="00CB2EB2"/>
    <w:pPr>
      <w:keepNext/>
      <w:keepLines/>
      <w:spacing w:before="240"/>
      <w:outlineLvl w:val="0"/>
    </w:pPr>
    <w:rPr>
      <w:rFonts w:asciiTheme="majorHAnsi" w:eastAsiaTheme="majorEastAsia" w:hAnsiTheme="majorHAnsi"/>
      <w:color w:val="2F5496"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 w:type="character" w:customStyle="1" w:styleId="Heading1Char">
    <w:name w:val="Heading 1 Char"/>
    <w:basedOn w:val="DefaultParagraphFont"/>
    <w:link w:val="Heading1"/>
    <w:uiPriority w:val="9"/>
    <w:rsid w:val="00CB2EB2"/>
    <w:rPr>
      <w:rFonts w:asciiTheme="majorHAnsi" w:eastAsiaTheme="majorEastAsia" w:hAnsiTheme="majorHAnsi" w:cs="Mangal"/>
      <w:color w:val="2F5496" w:themeColor="accent1" w:themeShade="BF"/>
      <w:kern w:val="1"/>
      <w:sz w:val="32"/>
      <w:szCs w:val="2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366</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3</cp:revision>
  <cp:lastPrinted>2020-11-02T17:22:00Z</cp:lastPrinted>
  <dcterms:created xsi:type="dcterms:W3CDTF">2021-02-23T18:11:00Z</dcterms:created>
  <dcterms:modified xsi:type="dcterms:W3CDTF">2021-02-23T19:34:00Z</dcterms:modified>
</cp:coreProperties>
</file>