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3AA35" w14:textId="77777777" w:rsidR="0007500F" w:rsidRDefault="0007500F" w:rsidP="0007500F">
      <w:pPr>
        <w:pStyle w:val="xelementtoproof"/>
        <w:spacing w:before="0" w:beforeAutospacing="0" w:after="0" w:afterAutospacing="0"/>
        <w:rPr>
          <w:b/>
          <w:bCs/>
          <w:color w:val="000000"/>
        </w:rPr>
      </w:pPr>
      <w:r>
        <w:rPr>
          <w:b/>
          <w:bCs/>
          <w:color w:val="000000"/>
        </w:rPr>
        <w:t>Report Provided by J Lock</w:t>
      </w:r>
    </w:p>
    <w:p w14:paraId="582E7E25" w14:textId="77777777" w:rsidR="0007500F" w:rsidRDefault="0007500F" w:rsidP="0007500F">
      <w:pPr>
        <w:pStyle w:val="xelementtoproof"/>
        <w:spacing w:before="0" w:beforeAutospacing="0" w:after="0" w:afterAutospacing="0"/>
        <w:rPr>
          <w:b/>
          <w:bCs/>
          <w:color w:val="000000"/>
        </w:rPr>
      </w:pPr>
    </w:p>
    <w:p w14:paraId="6B24F796" w14:textId="49B5A2AC" w:rsidR="0007500F" w:rsidRDefault="0007500F" w:rsidP="0007500F">
      <w:pPr>
        <w:pStyle w:val="xelementtoproof"/>
        <w:spacing w:before="0" w:beforeAutospacing="0" w:after="0" w:afterAutospacing="0"/>
      </w:pPr>
      <w:r>
        <w:rPr>
          <w:b/>
          <w:bCs/>
          <w:color w:val="000000"/>
        </w:rPr>
        <w:t>Mid Devon District Council Report for Town &amp; Parish Councils: November 2023  </w:t>
      </w:r>
    </w:p>
    <w:p w14:paraId="043B32DA" w14:textId="77777777" w:rsidR="0007500F" w:rsidRDefault="0007500F" w:rsidP="0007500F">
      <w:pPr>
        <w:pStyle w:val="xelementtoproof"/>
        <w:spacing w:before="0" w:beforeAutospacing="0" w:after="160" w:afterAutospacing="0"/>
      </w:pPr>
      <w:r>
        <w:rPr>
          <w:b/>
          <w:bCs/>
          <w:color w:val="000000"/>
        </w:rPr>
        <w:t>An update on devolution: </w:t>
      </w:r>
    </w:p>
    <w:p w14:paraId="6E1A8453" w14:textId="77777777" w:rsidR="0007500F" w:rsidRDefault="0007500F" w:rsidP="0007500F">
      <w:pPr>
        <w:pStyle w:val="xelementtoproof"/>
        <w:spacing w:before="0" w:beforeAutospacing="0" w:after="160" w:afterAutospacing="0"/>
      </w:pPr>
      <w:r>
        <w:rPr>
          <w:color w:val="000000"/>
        </w:rPr>
        <w:t>A deal for devolution in Devon is continuing. This is in place to ensure fairer funding for Devon as a whole and means we can decide how the money in the County is spent. Plymouth have pulled out of the deal, but the County and Districts are still progressing.  </w:t>
      </w:r>
    </w:p>
    <w:p w14:paraId="0A5347A9" w14:textId="77777777" w:rsidR="0007500F" w:rsidRDefault="0007500F" w:rsidP="0007500F">
      <w:pPr>
        <w:pStyle w:val="xelementtoproof"/>
        <w:spacing w:before="0" w:beforeAutospacing="0" w:after="160" w:afterAutospacing="0"/>
      </w:pPr>
      <w:r>
        <w:rPr>
          <w:b/>
          <w:bCs/>
          <w:color w:val="000000"/>
        </w:rPr>
        <w:t>Rail Ticket Office Closure U-Turn </w:t>
      </w:r>
    </w:p>
    <w:p w14:paraId="37F0DA43" w14:textId="77777777" w:rsidR="0007500F" w:rsidRDefault="0007500F" w:rsidP="0007500F">
      <w:pPr>
        <w:pStyle w:val="xelementtoproof"/>
        <w:spacing w:before="0" w:beforeAutospacing="0" w:after="160" w:afterAutospacing="0"/>
      </w:pPr>
      <w:r>
        <w:rPr>
          <w:color w:val="000000"/>
        </w:rPr>
        <w:t>Following a move by Cabinet, a representation on closing ticket offices was submitted to state our anger at the proposal, since the submission it has now been decided to not progress with the ticket Office closures which is great news. Mid Devon Liberal Democrats are delighted they have played a part in the Governments U-Turn and our local railway ticket offices will remain open.   </w:t>
      </w:r>
    </w:p>
    <w:p w14:paraId="2DF21B33" w14:textId="77777777" w:rsidR="0007500F" w:rsidRDefault="0007500F" w:rsidP="0007500F">
      <w:pPr>
        <w:pStyle w:val="xelementtoproof"/>
        <w:spacing w:before="0" w:beforeAutospacing="0" w:after="160" w:afterAutospacing="0"/>
      </w:pPr>
      <w:r>
        <w:rPr>
          <w:b/>
          <w:bCs/>
          <w:color w:val="000000"/>
        </w:rPr>
        <w:t>Remembrance Day </w:t>
      </w:r>
    </w:p>
    <w:p w14:paraId="3C0A4BB8" w14:textId="77777777" w:rsidR="0007500F" w:rsidRDefault="0007500F" w:rsidP="0007500F">
      <w:pPr>
        <w:pStyle w:val="xelementtoproof"/>
        <w:spacing w:before="0" w:beforeAutospacing="0" w:after="160" w:afterAutospacing="0"/>
      </w:pPr>
      <w:r>
        <w:rPr>
          <w:color w:val="000000"/>
        </w:rPr>
        <w:t xml:space="preserve">Representatives from Mid Devon District Council laid wreaths at memorial services on 11th November. Cllr Frank Letch (Chairman of the Council) attended </w:t>
      </w:r>
      <w:proofErr w:type="gramStart"/>
      <w:r>
        <w:rPr>
          <w:color w:val="000000"/>
        </w:rPr>
        <w:t>Tiverton,</w:t>
      </w:r>
      <w:proofErr w:type="gramEnd"/>
      <w:r>
        <w:rPr>
          <w:color w:val="000000"/>
        </w:rPr>
        <w:t xml:space="preserve"> Cllr Gwen Duchesne (Vice Chair of the Council) attended Crediton, &amp; Cllr Luke Taylor (Leader of the Council) attended Cullompton.  </w:t>
      </w:r>
    </w:p>
    <w:p w14:paraId="7207A3AA" w14:textId="77777777" w:rsidR="0007500F" w:rsidRDefault="0007500F" w:rsidP="0007500F">
      <w:pPr>
        <w:pStyle w:val="xelementtoproof"/>
        <w:spacing w:before="0" w:beforeAutospacing="0" w:after="160" w:afterAutospacing="0"/>
      </w:pPr>
      <w:r>
        <w:rPr>
          <w:b/>
          <w:bCs/>
          <w:color w:val="000000"/>
        </w:rPr>
        <w:t>Mobile Libraries </w:t>
      </w:r>
    </w:p>
    <w:p w14:paraId="2A1E9816" w14:textId="77777777" w:rsidR="0007500F" w:rsidRDefault="0007500F" w:rsidP="0007500F">
      <w:pPr>
        <w:pStyle w:val="xelementtoproof"/>
        <w:spacing w:before="0" w:beforeAutospacing="0" w:after="160" w:afterAutospacing="0"/>
      </w:pPr>
      <w:r>
        <w:rPr>
          <w:color w:val="000000"/>
        </w:rPr>
        <w:t>We are disappointed that despite our efforts to ensure Devon County Council secures our vital mobile library service by the combining the service with others such as community banking, our suggestions have not been listened to with the County voting to stop the vital service from February 2024.  </w:t>
      </w:r>
    </w:p>
    <w:p w14:paraId="72BD4A0C" w14:textId="77777777" w:rsidR="0007500F" w:rsidRDefault="0007500F" w:rsidP="0007500F">
      <w:pPr>
        <w:pStyle w:val="xelementtoproof"/>
        <w:spacing w:before="0" w:beforeAutospacing="0" w:after="160" w:afterAutospacing="0"/>
      </w:pPr>
      <w:r>
        <w:rPr>
          <w:b/>
          <w:bCs/>
          <w:color w:val="000000"/>
        </w:rPr>
        <w:t>Housing &amp; Property Services Update </w:t>
      </w:r>
    </w:p>
    <w:p w14:paraId="62CEA831" w14:textId="77777777" w:rsidR="0007500F" w:rsidRDefault="0007500F" w:rsidP="0007500F">
      <w:pPr>
        <w:pStyle w:val="xelementtoproof"/>
        <w:spacing w:before="0" w:beforeAutospacing="0" w:after="160" w:afterAutospacing="0"/>
      </w:pPr>
      <w:r>
        <w:rPr>
          <w:color w:val="000000"/>
        </w:rPr>
        <w:t>New policies have been adopted following legal enactments Damp and Mould plus recharges. </w:t>
      </w:r>
    </w:p>
    <w:p w14:paraId="2D174721" w14:textId="77777777" w:rsidR="0007500F" w:rsidRDefault="0007500F" w:rsidP="0007500F">
      <w:pPr>
        <w:pStyle w:val="xelementtoproof"/>
        <w:spacing w:before="0" w:beforeAutospacing="0" w:after="160" w:afterAutospacing="0"/>
      </w:pPr>
      <w:r>
        <w:rPr>
          <w:b/>
          <w:bCs/>
          <w:color w:val="000000"/>
        </w:rPr>
        <w:t>Damp and Mould Policy  </w:t>
      </w:r>
    </w:p>
    <w:p w14:paraId="711082F8" w14:textId="77777777" w:rsidR="0007500F" w:rsidRDefault="0007500F" w:rsidP="0007500F">
      <w:pPr>
        <w:pStyle w:val="xelementtoproof"/>
        <w:spacing w:before="0" w:beforeAutospacing="0" w:after="160" w:afterAutospacing="0"/>
      </w:pPr>
      <w:r>
        <w:rPr>
          <w:color w:val="000000"/>
        </w:rPr>
        <w:t>The new Damp and Mould Policy was recommended to Cabinet on 26th September and taken to Full Council on 1st November where it was approved unanimously. This is essentially a 'zero tolerance' policy showing that Mid Devon Homes is committed to swift action to remedy any incidence of damp and mould in Mid Devon Homes.  </w:t>
      </w:r>
    </w:p>
    <w:p w14:paraId="217D56F6" w14:textId="77777777" w:rsidR="0007500F" w:rsidRDefault="0007500F" w:rsidP="0007500F">
      <w:pPr>
        <w:pStyle w:val="xelementtoproof"/>
        <w:spacing w:before="0" w:beforeAutospacing="0" w:after="160" w:afterAutospacing="0"/>
      </w:pPr>
      <w:r>
        <w:rPr>
          <w:b/>
          <w:bCs/>
          <w:color w:val="000000"/>
        </w:rPr>
        <w:t>Recharges Policy  </w:t>
      </w:r>
    </w:p>
    <w:p w14:paraId="607DE060" w14:textId="77777777" w:rsidR="0007500F" w:rsidRDefault="0007500F" w:rsidP="0007500F">
      <w:pPr>
        <w:pStyle w:val="xelementtoproof"/>
        <w:spacing w:before="0" w:beforeAutospacing="0" w:after="160" w:afterAutospacing="0"/>
      </w:pPr>
      <w:r>
        <w:rPr>
          <w:color w:val="000000"/>
        </w:rPr>
        <w:t>The Mid Devon Homes Recharges Policy seeks to define the circumstances in which it will seek to recover its costs arising from carrying out work to address issues that are normally the responsibility of the tenant. For example, this would include damage repairs, pest control, cleaning, and clearances. As far as possible, the Council aims to recover such costs from the tenants concerned, in fairness to residents who meet all their responsibilities under their Tenancy Agreement. The updated policy was recommended to Cabinet at the Homes policy development group on 26th September and approved by Cabinet on 17th October.  </w:t>
      </w:r>
    </w:p>
    <w:p w14:paraId="5815A7E1" w14:textId="77777777" w:rsidR="0007500F" w:rsidRDefault="0007500F" w:rsidP="0007500F">
      <w:pPr>
        <w:pStyle w:val="xelementtoproof"/>
        <w:spacing w:before="0" w:beforeAutospacing="0" w:after="160" w:afterAutospacing="0"/>
      </w:pPr>
      <w:r>
        <w:rPr>
          <w:b/>
          <w:bCs/>
          <w:color w:val="000000"/>
        </w:rPr>
        <w:t>Tenant Involvement and Engagement Action Plan  </w:t>
      </w:r>
    </w:p>
    <w:p w14:paraId="51D636E2" w14:textId="77777777" w:rsidR="0007500F" w:rsidRDefault="0007500F" w:rsidP="0007500F">
      <w:pPr>
        <w:pStyle w:val="xelementtoproof"/>
        <w:spacing w:before="0" w:beforeAutospacing="0" w:after="160" w:afterAutospacing="0"/>
      </w:pPr>
      <w:r>
        <w:rPr>
          <w:color w:val="000000"/>
        </w:rPr>
        <w:t>This new plan developed by the Council was noted by the Homes Policy Development Group on 26th September. It sets out a comprehensive plan that shows a commitment to helping tenants to be more involved in their communities and to communicate well with Mid Devon Homes. This will benefit all tenants in very many ways, that will also be reflected in improving tenant satisfaction ratings.   </w:t>
      </w:r>
    </w:p>
    <w:p w14:paraId="22045545" w14:textId="77777777" w:rsidR="0007500F" w:rsidRDefault="0007500F" w:rsidP="0007500F">
      <w:pPr>
        <w:pStyle w:val="xelementtoproof"/>
        <w:spacing w:before="0" w:beforeAutospacing="0" w:after="160" w:afterAutospacing="0"/>
      </w:pPr>
      <w:r>
        <w:rPr>
          <w:b/>
          <w:bCs/>
          <w:color w:val="000000"/>
        </w:rPr>
        <w:lastRenderedPageBreak/>
        <w:t>Regulator of Social Housing Fees Regime  </w:t>
      </w:r>
    </w:p>
    <w:p w14:paraId="1B47F164" w14:textId="77777777" w:rsidR="0007500F" w:rsidRDefault="0007500F" w:rsidP="0007500F">
      <w:pPr>
        <w:pStyle w:val="xelementtoproof"/>
        <w:spacing w:before="0" w:beforeAutospacing="0" w:after="160" w:afterAutospacing="0"/>
      </w:pPr>
      <w:r>
        <w:rPr>
          <w:color w:val="000000"/>
        </w:rPr>
        <w:t>On 26th September, the Homes Policy Development Group was asked by Mid Devon District Council officers to express its views on a proposed regime for fees payable to the Regulator of Social Housing that would be expected to cost the Mid Devon District Council Housing Revenue Account more than £20,000 per annum. The demands under the new regulation scheme already cause Mid Devon District Council significant additional expenditure that is not compensated by any additional central government funding. The Council bears increased costs to comply with regulation and would have to pay for being regulated. The Homes Policy Development Group unanimously agreed that the proposed fees were unreasonable, and it would 'wholly dispute' the proposal, this view to be considered by Officers when responding to the consultation.  </w:t>
      </w:r>
    </w:p>
    <w:p w14:paraId="32043B15" w14:textId="77777777" w:rsidR="0007500F" w:rsidRDefault="0007500F" w:rsidP="0007500F">
      <w:pPr>
        <w:pStyle w:val="xelementtoproof"/>
        <w:spacing w:before="0" w:beforeAutospacing="0" w:after="160" w:afterAutospacing="0"/>
      </w:pPr>
      <w:r>
        <w:rPr>
          <w:color w:val="000000"/>
        </w:rPr>
        <w:t>Tenant engagement continues with drop in events at Tiverton, Cullompton and Crediton both physically and online. Impromptu events are also held, for example, Tesco entrance at Cullompton.  </w:t>
      </w:r>
    </w:p>
    <w:p w14:paraId="675B5F7B" w14:textId="77777777" w:rsidR="0007500F" w:rsidRDefault="0007500F" w:rsidP="0007500F">
      <w:pPr>
        <w:pStyle w:val="xelementtoproof"/>
        <w:spacing w:before="0" w:beforeAutospacing="0" w:after="160" w:afterAutospacing="0"/>
      </w:pPr>
      <w:r>
        <w:rPr>
          <w:color w:val="000000"/>
        </w:rPr>
        <w:t>Successful neighbourhood walks were conducted this autumn with councillors able to participate and engage. The first construction of Ready to Move Homes started at St Andrews estate in Cullompton. Meetings with residents and parish councillors have proven to be successful about planning applications for Ready to Move projects in Bampton and Sandford.  </w:t>
      </w:r>
    </w:p>
    <w:p w14:paraId="376ADD22" w14:textId="77777777" w:rsidR="0007500F" w:rsidRDefault="0007500F" w:rsidP="0007500F">
      <w:pPr>
        <w:pStyle w:val="xelementtoproof"/>
        <w:spacing w:before="0" w:beforeAutospacing="0" w:after="160" w:afterAutospacing="0"/>
      </w:pPr>
      <w:r>
        <w:rPr>
          <w:color w:val="000000"/>
        </w:rPr>
        <w:t>Best garden vouchers were awarded to the winning tenants, in various categories throughout the district. </w:t>
      </w:r>
    </w:p>
    <w:p w14:paraId="19B226F6" w14:textId="77777777" w:rsidR="0007500F" w:rsidRDefault="0007500F" w:rsidP="0007500F">
      <w:pPr>
        <w:pStyle w:val="xelementtoproof"/>
        <w:spacing w:before="0" w:beforeAutospacing="0" w:after="160" w:afterAutospacing="0"/>
      </w:pPr>
      <w:r>
        <w:rPr>
          <w:color w:val="000000"/>
        </w:rPr>
        <w:t> Networking with other Local Authorities around social rented and affordable property construction and acceleration of construction were productive - it appears we are more positive and further advanced than most.     </w:t>
      </w:r>
    </w:p>
    <w:p w14:paraId="628D7B64" w14:textId="77777777" w:rsidR="0007500F" w:rsidRDefault="0007500F" w:rsidP="0007500F">
      <w:pPr>
        <w:pStyle w:val="xelementtoproof"/>
        <w:spacing w:before="0" w:beforeAutospacing="0" w:after="160" w:afterAutospacing="0"/>
      </w:pPr>
      <w:r>
        <w:rPr>
          <w:b/>
          <w:bCs/>
          <w:color w:val="000000"/>
        </w:rPr>
        <w:t>Waste &amp; Environment Update </w:t>
      </w:r>
    </w:p>
    <w:p w14:paraId="68C384DE" w14:textId="77777777" w:rsidR="0007500F" w:rsidRDefault="0007500F" w:rsidP="0007500F">
      <w:pPr>
        <w:pStyle w:val="xelementtoproof"/>
        <w:spacing w:before="0" w:beforeAutospacing="0" w:after="160" w:afterAutospacing="0"/>
      </w:pPr>
      <w:r>
        <w:rPr>
          <w:color w:val="000000"/>
        </w:rPr>
        <w:t>The waste team has provided a detailed report showing the contents of our residual (Black bins) waste. 50% of which could be recycled by our residents with no extra cost to the council. The non-collection of side waste and the steps being taking to educate and support the public before enforcement action is taken should see our recycling rates increase. Attending the Devon authorities strategic waste committee, representing Mid Devon, highlighted Mid Devon's success over the last year with increased recycling and a reduction in residual waste. Looking forward to working with our Neighbouring authorities to improve our recycling rates and reduce waste overall across Mid Devon and the county.  </w:t>
      </w:r>
    </w:p>
    <w:p w14:paraId="2FCD14D0" w14:textId="77777777" w:rsidR="0007500F" w:rsidRDefault="0007500F" w:rsidP="0007500F">
      <w:pPr>
        <w:pStyle w:val="xelementtoproof"/>
        <w:spacing w:before="0" w:beforeAutospacing="0" w:after="160" w:afterAutospacing="0"/>
      </w:pPr>
      <w:r>
        <w:rPr>
          <w:color w:val="000000"/>
        </w:rPr>
        <w:t>Since the launch of the binit 123 initiatives in October 2022, recycling rates in the district have increased by 4.5%, showcasing the program's positive impact. However, there remains a need for continued education to enhance resident recycling habits.   </w:t>
      </w:r>
    </w:p>
    <w:p w14:paraId="69A43312" w14:textId="77777777" w:rsidR="0007500F" w:rsidRDefault="0007500F" w:rsidP="0007500F">
      <w:pPr>
        <w:pStyle w:val="xelementtoproof"/>
        <w:spacing w:before="0" w:beforeAutospacing="0" w:after="160" w:afterAutospacing="0"/>
      </w:pPr>
      <w:r>
        <w:rPr>
          <w:color w:val="000000"/>
        </w:rPr>
        <w:t>To fortify the commitment to environmental sustainability, the Net Zero Advisory Group has been reinstated to ensure the journey to achieving net-zero goals by 2030 maintains momentum.  </w:t>
      </w:r>
    </w:p>
    <w:p w14:paraId="5B482CA1" w14:textId="77777777" w:rsidR="0007500F" w:rsidRDefault="0007500F" w:rsidP="0007500F">
      <w:pPr>
        <w:pStyle w:val="xelementtoproof"/>
        <w:spacing w:before="0" w:beforeAutospacing="0" w:after="160" w:afterAutospacing="0"/>
      </w:pPr>
      <w:r>
        <w:rPr>
          <w:color w:val="000000"/>
        </w:rPr>
        <w:t>Mid Devon District Council has been actively collaborating with the Devon Energy Planning Group, bidding for Green Grants, and expanding Electric Vehicle Charging points to contribute to the region's eco-friendly infrastructure.   </w:t>
      </w:r>
    </w:p>
    <w:p w14:paraId="7AE4F653" w14:textId="77777777" w:rsidR="0007500F" w:rsidRDefault="0007500F" w:rsidP="0007500F">
      <w:pPr>
        <w:pStyle w:val="xelementtoproof"/>
        <w:spacing w:before="0" w:beforeAutospacing="0" w:after="160" w:afterAutospacing="0"/>
      </w:pPr>
      <w:r>
        <w:rPr>
          <w:color w:val="000000"/>
        </w:rPr>
        <w:t>We have extended invitations to the Environment Agency and SWW to address the issue of invasive species like Himalayan Balsam in waterways.   </w:t>
      </w:r>
    </w:p>
    <w:p w14:paraId="3CCAC630" w14:textId="77777777" w:rsidR="0007500F" w:rsidRDefault="0007500F" w:rsidP="0007500F">
      <w:pPr>
        <w:pStyle w:val="xelementtoproof"/>
        <w:spacing w:before="0" w:beforeAutospacing="0" w:after="160" w:afterAutospacing="0"/>
      </w:pPr>
      <w:r>
        <w:rPr>
          <w:color w:val="000000"/>
        </w:rPr>
        <w:t xml:space="preserve">Devon County Council have opened consultation on £7 million Local Electric Vehicle Infrastructure (LEVI) funding to enhance electric vehicle charging accessibility in the district. We urge Town and Parish Councils to support their communities in obtaining LEVI funding, focusing on street-level, </w:t>
      </w:r>
      <w:r>
        <w:rPr>
          <w:color w:val="000000"/>
        </w:rPr>
        <w:lastRenderedPageBreak/>
        <w:t>amenity or community car parks, and strategic hubs. Consideration is also given to using renewable energy for EV charging, especially in village halls equipped with solar panels.  </w:t>
      </w:r>
    </w:p>
    <w:p w14:paraId="4A21F8FA" w14:textId="77777777" w:rsidR="0007500F" w:rsidRDefault="0007500F" w:rsidP="0007500F">
      <w:pPr>
        <w:pStyle w:val="xelementtoproof"/>
        <w:spacing w:before="0" w:beforeAutospacing="0" w:after="160" w:afterAutospacing="0"/>
      </w:pPr>
      <w:r>
        <w:rPr>
          <w:color w:val="000000"/>
        </w:rPr>
        <w:t>As we seek local perspectives on climate change, collaboration with the Planning Policy Advisory Group on Housing Energy Efficiency is a priority.   </w:t>
      </w:r>
    </w:p>
    <w:p w14:paraId="14596AFC" w14:textId="77777777" w:rsidR="0007500F" w:rsidRDefault="0007500F" w:rsidP="0007500F">
      <w:pPr>
        <w:pStyle w:val="xelementtoproof"/>
        <w:spacing w:before="0" w:beforeAutospacing="0" w:after="160" w:afterAutospacing="0"/>
      </w:pPr>
      <w:r>
        <w:rPr>
          <w:color w:val="000000"/>
        </w:rPr>
        <w:t xml:space="preserve">Progress on the Exe Valley Solar array is </w:t>
      </w:r>
      <w:proofErr w:type="gramStart"/>
      <w:r>
        <w:rPr>
          <w:color w:val="000000"/>
        </w:rPr>
        <w:t>imminent, and</w:t>
      </w:r>
      <w:proofErr w:type="gramEnd"/>
      <w:r>
        <w:rPr>
          <w:color w:val="000000"/>
        </w:rPr>
        <w:t xml:space="preserve"> plans for six additional </w:t>
      </w:r>
      <w:proofErr w:type="spellStart"/>
      <w:r>
        <w:rPr>
          <w:color w:val="000000"/>
        </w:rPr>
        <w:t>ZedPods</w:t>
      </w:r>
      <w:proofErr w:type="spellEnd"/>
      <w:r>
        <w:rPr>
          <w:color w:val="000000"/>
        </w:rPr>
        <w:t xml:space="preserve"> in the district are underway, with locations to be confirmed.   </w:t>
      </w:r>
    </w:p>
    <w:p w14:paraId="456A090F" w14:textId="77777777" w:rsidR="0007500F" w:rsidRDefault="0007500F" w:rsidP="0007500F">
      <w:pPr>
        <w:pStyle w:val="xelementtoproof"/>
        <w:spacing w:before="0" w:beforeAutospacing="0" w:after="160" w:afterAutospacing="0"/>
      </w:pPr>
      <w:r>
        <w:rPr>
          <w:color w:val="000000"/>
        </w:rPr>
        <w:t>Mid Devon District Council is actively working on decarbonisation initiatives at Culm Valley Sports Centre following successful projects at Exe Valley and Lords Meadow Leisure Centres.  </w:t>
      </w:r>
    </w:p>
    <w:p w14:paraId="0FEA512E" w14:textId="77777777" w:rsidR="0007500F" w:rsidRDefault="0007500F" w:rsidP="0007500F">
      <w:pPr>
        <w:pStyle w:val="xelementtoproof"/>
        <w:spacing w:before="0" w:beforeAutospacing="0" w:after="160" w:afterAutospacing="0"/>
      </w:pPr>
      <w:r>
        <w:rPr>
          <w:color w:val="000000"/>
        </w:rPr>
        <w:t>Mid Devon District Council has now ceased to side waste collection from October 1, 2023, this has been accompanied by a robust communication strategy with the objective of further increasing recycling rates.  </w:t>
      </w:r>
    </w:p>
    <w:p w14:paraId="2B390530" w14:textId="77777777" w:rsidR="0007500F" w:rsidRDefault="0007500F" w:rsidP="0007500F">
      <w:pPr>
        <w:pStyle w:val="xelementtoproof"/>
        <w:spacing w:before="0" w:beforeAutospacing="0" w:after="160" w:afterAutospacing="0"/>
      </w:pPr>
      <w:r>
        <w:rPr>
          <w:color w:val="000000"/>
        </w:rPr>
        <w:t>We have also proposed delegating authority to the Environment and Enforcement Manager for fly-tipping offenses and amending the policy for flexibility in Fixed Penalty Notice amounts to allow for more suitable fixed penalty notice amounts as an attempt to combat fly tipping in the district, particularly commercial fly-tipping.  </w:t>
      </w:r>
    </w:p>
    <w:p w14:paraId="4588D41C" w14:textId="77777777" w:rsidR="0007500F" w:rsidRDefault="0007500F" w:rsidP="0007500F">
      <w:pPr>
        <w:pStyle w:val="xelementtoproof"/>
        <w:spacing w:before="0" w:beforeAutospacing="0" w:after="160" w:afterAutospacing="0"/>
      </w:pPr>
      <w:r>
        <w:rPr>
          <w:b/>
          <w:bCs/>
          <w:color w:val="000000"/>
        </w:rPr>
        <w:t>3 Rivers Development Update:  </w:t>
      </w:r>
    </w:p>
    <w:p w14:paraId="2D3E0F90" w14:textId="77777777" w:rsidR="0007500F" w:rsidRDefault="0007500F" w:rsidP="0007500F">
      <w:pPr>
        <w:pStyle w:val="xelementtoproof"/>
        <w:spacing w:before="0" w:beforeAutospacing="0" w:after="160" w:afterAutospacing="0"/>
      </w:pPr>
      <w:r>
        <w:rPr>
          <w:color w:val="000000"/>
        </w:rPr>
        <w:t>St. Georges Court, Tiverton  </w:t>
      </w:r>
    </w:p>
    <w:p w14:paraId="40E7D58A" w14:textId="77777777" w:rsidR="0007500F" w:rsidRDefault="0007500F" w:rsidP="0007500F">
      <w:pPr>
        <w:pStyle w:val="xelementtoproof"/>
        <w:spacing w:before="0" w:beforeAutospacing="0" w:after="160" w:afterAutospacing="0"/>
      </w:pPr>
      <w:r>
        <w:rPr>
          <w:color w:val="000000"/>
        </w:rPr>
        <w:t>The build has been completed with councillors and officers recently visiting the site along with the Cabinet member for Housing, Finance, and the Councils S151 officer to view the completed site.  </w:t>
      </w:r>
    </w:p>
    <w:p w14:paraId="18F7DAE3" w14:textId="77777777" w:rsidR="0007500F" w:rsidRDefault="0007500F" w:rsidP="0007500F">
      <w:pPr>
        <w:pStyle w:val="xelementtoproof"/>
        <w:spacing w:before="0" w:beforeAutospacing="0" w:after="160" w:afterAutospacing="0"/>
      </w:pPr>
      <w:r>
        <w:rPr>
          <w:color w:val="000000"/>
        </w:rPr>
        <w:t>Officers are now working to bring the site into the HRA; this includes affordability and value for money assessments, from both the HRA and General Fund, along with a schedule of works that will need to be completed for the site to be opened up for tenants and the ambition is for this to be as soon as possible and the aspiration is for the site to be formally brought into the HRA by January.  </w:t>
      </w:r>
    </w:p>
    <w:p w14:paraId="77950270" w14:textId="77777777" w:rsidR="0007500F" w:rsidRDefault="0007500F" w:rsidP="0007500F">
      <w:pPr>
        <w:pStyle w:val="xelementtoproof"/>
        <w:spacing w:before="0" w:beforeAutospacing="0" w:after="160" w:afterAutospacing="0"/>
      </w:pPr>
      <w:r>
        <w:rPr>
          <w:color w:val="000000"/>
        </w:rPr>
        <w:t>Haddon Heights, Bampton  </w:t>
      </w:r>
    </w:p>
    <w:p w14:paraId="2A8B89EF" w14:textId="77777777" w:rsidR="0007500F" w:rsidRDefault="0007500F" w:rsidP="0007500F">
      <w:pPr>
        <w:pStyle w:val="xelementtoproof"/>
        <w:spacing w:before="0" w:beforeAutospacing="0" w:after="160" w:afterAutospacing="0"/>
      </w:pPr>
      <w:r>
        <w:rPr>
          <w:color w:val="000000"/>
        </w:rPr>
        <w:t>Work is progressing well on this stunning development, The cabinet member for finance has recently visited, along with the Councils s151 officer and company directors, and has seen the quality of the work and a very desirable development being delivered. Work is expected to be completed and the site fully finished by the end of the year.  </w:t>
      </w:r>
    </w:p>
    <w:p w14:paraId="46376A6B" w14:textId="77777777" w:rsidR="0007500F" w:rsidRDefault="0007500F" w:rsidP="0007500F">
      <w:pPr>
        <w:pStyle w:val="xelementtoproof"/>
        <w:spacing w:before="0" w:beforeAutospacing="0" w:after="160" w:afterAutospacing="0"/>
      </w:pPr>
      <w:r>
        <w:rPr>
          <w:color w:val="000000"/>
        </w:rPr>
        <w:t>Market interest in the properties is strong, and we envisage this to turn into strong sales, indeed a few offers have been made and sales progressing.  </w:t>
      </w:r>
    </w:p>
    <w:p w14:paraId="56FA677B" w14:textId="77777777" w:rsidR="0007500F" w:rsidRDefault="0007500F" w:rsidP="0007500F">
      <w:pPr>
        <w:pStyle w:val="xelementtoproof"/>
        <w:spacing w:before="0" w:beforeAutospacing="0" w:after="160" w:afterAutospacing="0"/>
      </w:pPr>
      <w:r>
        <w:rPr>
          <w:color w:val="000000"/>
        </w:rPr>
        <w:t>Soft Closure: In terms of the actual company, close liaison is occurring between the Council and the Directors regarding the managed closured of the company.  The Cabinet Member for Finance, along with the Leader, Chief Executive, and Council’s s151 officer recently met with the Directors to discuss the closure and agree a clear pathway forward.  </w:t>
      </w:r>
    </w:p>
    <w:p w14:paraId="5F60C701" w14:textId="77777777" w:rsidR="0007500F" w:rsidRDefault="0007500F" w:rsidP="0007500F">
      <w:pPr>
        <w:pStyle w:val="xelementtoproof"/>
        <w:spacing w:before="0" w:beforeAutospacing="0" w:after="160" w:afterAutospacing="0"/>
      </w:pPr>
      <w:r>
        <w:rPr>
          <w:color w:val="000000"/>
        </w:rPr>
        <w:t>The Company has sought professional advice and produced a detailed plan for the closure that includes important considerations such as project completion, warranties, accounting, HR, and legal matters; this includes extending the filling deadline for the 2023 company accounts.  </w:t>
      </w:r>
    </w:p>
    <w:p w14:paraId="1EBF4BBB" w14:textId="77777777" w:rsidR="0007500F" w:rsidRDefault="0007500F" w:rsidP="0007500F">
      <w:pPr>
        <w:pStyle w:val="xelementtoproof"/>
        <w:spacing w:before="0" w:beforeAutospacing="0" w:after="160" w:afterAutospacing="0"/>
      </w:pPr>
      <w:r>
        <w:rPr>
          <w:color w:val="000000"/>
        </w:rPr>
        <w:t>Target for the Company to cease trading is 31st March 2024, and formal closure will follow subject to legal and accounting processes, likely in Q4 of 2024/25.  </w:t>
      </w:r>
    </w:p>
    <w:p w14:paraId="2BC8FAA9" w14:textId="77777777" w:rsidR="0007500F" w:rsidRDefault="0007500F" w:rsidP="0007500F">
      <w:pPr>
        <w:pStyle w:val="xelementtoproof"/>
        <w:spacing w:before="0" w:beforeAutospacing="0" w:after="160" w:afterAutospacing="0"/>
      </w:pPr>
      <w:r>
        <w:rPr>
          <w:color w:val="000000"/>
        </w:rPr>
        <w:t>It’s worthy to note that focus has been given to and urgency expressed, on the need to reduce the operating overheads of the Company as soon as possible, and from 31st March 2024 these are expected to be reduced to legal and accountancy only.  </w:t>
      </w:r>
    </w:p>
    <w:p w14:paraId="5844E1EF" w14:textId="77777777" w:rsidR="0007500F" w:rsidRDefault="0007500F" w:rsidP="0007500F">
      <w:pPr>
        <w:pStyle w:val="xelementtoproof"/>
        <w:spacing w:before="0" w:beforeAutospacing="0" w:after="160" w:afterAutospacing="0"/>
      </w:pPr>
      <w:r>
        <w:rPr>
          <w:color w:val="000000"/>
        </w:rPr>
        <w:lastRenderedPageBreak/>
        <w:t>Further impairments / write offs to close the company are currently expected to be in the region of £3.7m based on a range of prevailing assumptions and will need to be funded from several drawings from existing earmarked reserves.  </w:t>
      </w:r>
    </w:p>
    <w:p w14:paraId="659C8508" w14:textId="77777777" w:rsidR="0007500F" w:rsidRDefault="0007500F" w:rsidP="0007500F">
      <w:pPr>
        <w:pStyle w:val="xelementtoproof"/>
        <w:spacing w:before="0" w:beforeAutospacing="0" w:after="160" w:afterAutospacing="0"/>
      </w:pPr>
      <w:r>
        <w:rPr>
          <w:color w:val="000000"/>
        </w:rPr>
        <w:t> </w:t>
      </w:r>
      <w:r>
        <w:rPr>
          <w:b/>
          <w:bCs/>
          <w:color w:val="000000"/>
        </w:rPr>
        <w:t xml:space="preserve">Quarter 2 2023/24 Outturn performance (to 30th September 2023): </w:t>
      </w:r>
      <w:r>
        <w:rPr>
          <w:color w:val="000000"/>
        </w:rPr>
        <w:t> </w:t>
      </w:r>
    </w:p>
    <w:p w14:paraId="40A883BC" w14:textId="77777777" w:rsidR="0007500F" w:rsidRDefault="0007500F" w:rsidP="0007500F">
      <w:pPr>
        <w:pStyle w:val="xelementtoproof"/>
        <w:spacing w:before="0" w:beforeAutospacing="0" w:after="160" w:afterAutospacing="0"/>
      </w:pPr>
      <w:r>
        <w:rPr>
          <w:color w:val="000000"/>
        </w:rPr>
        <w:t>The forecast General Fund over spend for the current year is £196k after transfers to and from Earmarked Reserves; this is a significant improvement and saving against the budget agreed by Full Council in February which forecast and approved an overspend of £1,025k funded by £400k vacancy savings and a £625k reduction of the General Reserve.  So, we have effectively delivered an £800k underspend against budget; this is a remarkable achievement and members should acknowledge the hard work of officers in this delivery; we do not need to look very far for Councils who are facing serious financial difficulties.  </w:t>
      </w:r>
    </w:p>
    <w:p w14:paraId="1BD2987E" w14:textId="77777777" w:rsidR="0007500F" w:rsidRDefault="0007500F" w:rsidP="0007500F">
      <w:pPr>
        <w:pStyle w:val="xelementtoproof"/>
        <w:spacing w:before="0" w:beforeAutospacing="0" w:after="160" w:afterAutospacing="0"/>
      </w:pPr>
      <w:r>
        <w:rPr>
          <w:color w:val="000000"/>
        </w:rPr>
        <w:t>A full report on Q2 (General Fund, Capital Programme, HRA and Treasury Management) was presented to Cabinet on 14th November and is available to view as part of the meeting pack.  </w:t>
      </w:r>
    </w:p>
    <w:p w14:paraId="7930E167" w14:textId="77777777" w:rsidR="0007500F" w:rsidRDefault="0007500F" w:rsidP="0007500F">
      <w:pPr>
        <w:pStyle w:val="xelementtoproof"/>
        <w:spacing w:before="0" w:beforeAutospacing="0" w:after="160" w:afterAutospacing="0"/>
      </w:pPr>
      <w:r>
        <w:rPr>
          <w:b/>
          <w:bCs/>
          <w:color w:val="000000"/>
        </w:rPr>
        <w:t>Medium Term Financial Plan </w:t>
      </w:r>
    </w:p>
    <w:p w14:paraId="63441F22" w14:textId="77777777" w:rsidR="0007500F" w:rsidRDefault="0007500F" w:rsidP="0007500F">
      <w:pPr>
        <w:pStyle w:val="xelementtoproof"/>
        <w:spacing w:before="0" w:beforeAutospacing="0" w:after="160" w:afterAutospacing="0"/>
      </w:pPr>
      <w:r>
        <w:rPr>
          <w:color w:val="000000"/>
        </w:rPr>
        <w:t xml:space="preserve">MEDIUM TERM FINANCIAL PLAN &amp; 2024/25 Budget Process: This is on-going, with the first round of savings having been recommended by our Policy Development Group’s and accepted by Cabinet, the current round of Policy Development Group’s is reviewing Fees and Charges and will make recommendations on these </w:t>
      </w:r>
      <w:proofErr w:type="spellStart"/>
      <w:r>
        <w:rPr>
          <w:color w:val="000000"/>
        </w:rPr>
        <w:t>to</w:t>
      </w:r>
      <w:proofErr w:type="spellEnd"/>
      <w:r>
        <w:rPr>
          <w:color w:val="000000"/>
        </w:rPr>
        <w:t xml:space="preserve"> Cabinet.  </w:t>
      </w:r>
    </w:p>
    <w:p w14:paraId="476B38C9" w14:textId="77777777" w:rsidR="0007500F" w:rsidRDefault="0007500F" w:rsidP="0007500F">
      <w:pPr>
        <w:pStyle w:val="xelementtoproof"/>
        <w:spacing w:before="0" w:beforeAutospacing="0" w:after="160" w:afterAutospacing="0"/>
      </w:pPr>
      <w:r>
        <w:rPr>
          <w:color w:val="000000"/>
        </w:rPr>
        <w:t>As recently briefed to all members, there is a significant deficit in next year’s budget which continues into the later years of the Mid Term Finance Plan, all members are encouraged to come forward with ideas to either further reduce expenditure, streamline services, or generate income.  </w:t>
      </w:r>
    </w:p>
    <w:p w14:paraId="776E6443" w14:textId="77777777" w:rsidR="0007500F" w:rsidRDefault="0007500F" w:rsidP="0007500F">
      <w:pPr>
        <w:pStyle w:val="xelementtoproof"/>
        <w:spacing w:before="0" w:beforeAutospacing="0" w:after="160" w:afterAutospacing="0"/>
      </w:pPr>
      <w:r>
        <w:rPr>
          <w:b/>
          <w:bCs/>
          <w:color w:val="000000"/>
        </w:rPr>
        <w:t>2024/25 Tax Base:  </w:t>
      </w:r>
    </w:p>
    <w:p w14:paraId="61095819" w14:textId="77777777" w:rsidR="0007500F" w:rsidRDefault="0007500F" w:rsidP="0007500F">
      <w:pPr>
        <w:pStyle w:val="xelementtoproof"/>
        <w:spacing w:before="0" w:beforeAutospacing="0" w:after="160" w:afterAutospacing="0"/>
      </w:pPr>
      <w:r>
        <w:rPr>
          <w:color w:val="000000"/>
        </w:rPr>
        <w:t>Cabinet has been asked to approve the District Wide Council Tax Base at its meeting on 14th November, full details available as part of the meeting pack.  </w:t>
      </w:r>
    </w:p>
    <w:p w14:paraId="3E85975E" w14:textId="77777777" w:rsidR="0007500F" w:rsidRDefault="0007500F" w:rsidP="0007500F">
      <w:pPr>
        <w:pStyle w:val="xelementtoproof"/>
        <w:spacing w:before="0" w:beforeAutospacing="0" w:after="160" w:afterAutospacing="0"/>
      </w:pPr>
      <w:r>
        <w:rPr>
          <w:color w:val="000000"/>
        </w:rPr>
        <w:t>Parish / Town Specific Tax Bases have been sent to Clerks, this will be of interest if you are involved in setting the Parish / Town Budgets and Precepts.  </w:t>
      </w:r>
    </w:p>
    <w:p w14:paraId="260CB449" w14:textId="77777777" w:rsidR="0007500F" w:rsidRDefault="0007500F" w:rsidP="0007500F">
      <w:pPr>
        <w:pStyle w:val="xelementtoproof"/>
        <w:spacing w:before="0" w:beforeAutospacing="0" w:after="160" w:afterAutospacing="0"/>
      </w:pPr>
      <w:r>
        <w:rPr>
          <w:b/>
          <w:bCs/>
          <w:color w:val="000000"/>
        </w:rPr>
        <w:t>Forward plan / what’s coming up in the exciting world of Finance.  </w:t>
      </w:r>
    </w:p>
    <w:p w14:paraId="506D24C4" w14:textId="77777777" w:rsidR="0007500F" w:rsidRDefault="0007500F" w:rsidP="0007500F">
      <w:pPr>
        <w:pStyle w:val="xelementtoproof"/>
        <w:spacing w:before="0" w:beforeAutospacing="0" w:after="160" w:afterAutospacing="0"/>
      </w:pPr>
      <w:r>
        <w:rPr>
          <w:color w:val="000000"/>
        </w:rPr>
        <w:t xml:space="preserve">Work will continue in relation to 3 Rivers, 2024/25 Budget and our </w:t>
      </w:r>
      <w:proofErr w:type="gramStart"/>
      <w:r>
        <w:rPr>
          <w:color w:val="000000"/>
        </w:rPr>
        <w:t>Medium Term</w:t>
      </w:r>
      <w:proofErr w:type="gramEnd"/>
      <w:r>
        <w:rPr>
          <w:color w:val="000000"/>
        </w:rPr>
        <w:t xml:space="preserve"> Financial Plan, in addition to this we’ll be working on S106 Governance*, BR Tax Base*, 2024/25 Capital Strategy*, 2024/25 Treasury Strategy*, Outstanding Audit Actions (Including Emergency Planning), Income Generation, 2022/23 Accounts and Audit. *Coming to a near future Cabinet Meeting  </w:t>
      </w:r>
    </w:p>
    <w:p w14:paraId="062861A7" w14:textId="77777777" w:rsidR="0007500F" w:rsidRDefault="0007500F" w:rsidP="0007500F">
      <w:pPr>
        <w:pStyle w:val="xelementtoproof"/>
        <w:spacing w:before="0" w:beforeAutospacing="0" w:after="160" w:afterAutospacing="0"/>
      </w:pPr>
      <w:r>
        <w:rPr>
          <w:b/>
          <w:bCs/>
          <w:color w:val="000000"/>
        </w:rPr>
        <w:t>Launch of My Mi Devon </w:t>
      </w:r>
    </w:p>
    <w:p w14:paraId="5636ED1A" w14:textId="77777777" w:rsidR="0007500F" w:rsidRDefault="0007500F" w:rsidP="0007500F">
      <w:pPr>
        <w:pStyle w:val="xelementtoproof"/>
        <w:spacing w:before="0" w:beforeAutospacing="0" w:after="160" w:afterAutospacing="0"/>
      </w:pPr>
      <w:r>
        <w:rPr>
          <w:color w:val="000000"/>
        </w:rPr>
        <w:t>Mid Devon District Council has launched its Customer Portal (My Mid Devon), with over 1000 people registering for regular use in the early days. Currently its most popular service is the ability to check waste collection arrangements and report any issues. It is also possible to request an email reminder of the day and which waste to put out. Now 30% of the calls to the Council are regarding waste and it is hoped the new Portal will reduce this significantly.   </w:t>
      </w:r>
    </w:p>
    <w:p w14:paraId="1432E972" w14:textId="77777777" w:rsidR="0007500F" w:rsidRDefault="0007500F" w:rsidP="0007500F">
      <w:pPr>
        <w:pStyle w:val="xelementtoproof"/>
        <w:spacing w:before="0" w:beforeAutospacing="0" w:after="160" w:afterAutospacing="0"/>
      </w:pPr>
      <w:r>
        <w:rPr>
          <w:b/>
          <w:bCs/>
          <w:color w:val="000000"/>
        </w:rPr>
        <w:t>Annual Residents Survey </w:t>
      </w:r>
    </w:p>
    <w:p w14:paraId="00327C94" w14:textId="77777777" w:rsidR="0007500F" w:rsidRDefault="0007500F" w:rsidP="0007500F">
      <w:pPr>
        <w:pStyle w:val="xelementtoproof"/>
        <w:spacing w:before="0" w:beforeAutospacing="0" w:after="160" w:afterAutospacing="0"/>
      </w:pPr>
      <w:r>
        <w:rPr>
          <w:color w:val="000000"/>
        </w:rPr>
        <w:t>The annual Residents Survey is live online, and it is your opportunity to have a say in service delivery and budget priorities for Mid Devon in 2024/ 2025. It is available until 13th December, please fill it in and make sure we know what is important to you.  </w:t>
      </w:r>
    </w:p>
    <w:p w14:paraId="2BE1FC27" w14:textId="77777777" w:rsidR="0007500F" w:rsidRDefault="0007500F" w:rsidP="0007500F">
      <w:pPr>
        <w:pStyle w:val="xelementtoproof"/>
        <w:spacing w:before="0" w:beforeAutospacing="0" w:after="160" w:afterAutospacing="0"/>
      </w:pPr>
      <w:r>
        <w:rPr>
          <w:b/>
          <w:bCs/>
          <w:color w:val="000000"/>
        </w:rPr>
        <w:t>Planning &amp; Economic Regeneration Update </w:t>
      </w:r>
    </w:p>
    <w:p w14:paraId="17933B77" w14:textId="77777777" w:rsidR="0007500F" w:rsidRDefault="0007500F" w:rsidP="0007500F">
      <w:pPr>
        <w:pStyle w:val="xelementtoproof"/>
        <w:spacing w:before="0" w:beforeAutospacing="0" w:after="160" w:afterAutospacing="0"/>
      </w:pPr>
      <w:r>
        <w:rPr>
          <w:color w:val="000000"/>
        </w:rPr>
        <w:lastRenderedPageBreak/>
        <w:t>Mid Devon District Council has been working with three other local authorities to produce a sub-regional strategy centred around Exeter.  Prior to publication as a ‘Joint Strategy’ this proposed publication will be considered at Mid Devon District Council Cabinet in December.  As a ‘headline’ document it incorporates detail work underpins the 12+-years progress of Culm Garden Village, east of Cullompton, the new local commuter Cullompton Station with planned opening in September 2025, the Mid Devon priority for the Cullompton High Street Relief Road, and the most recent Prime Ministerial promise replacement of M5 Junction 28.  Together with the £1.1m public realm improvement project in the Bullring, led by Historic England, Cullompton has an exceptionally bright future.  </w:t>
      </w:r>
    </w:p>
    <w:p w14:paraId="065CF730" w14:textId="77777777" w:rsidR="0007500F" w:rsidRDefault="0007500F" w:rsidP="0007500F">
      <w:pPr>
        <w:pStyle w:val="xelementtoproof"/>
        <w:spacing w:before="0" w:beforeAutospacing="0" w:after="160" w:afterAutospacing="0"/>
      </w:pPr>
      <w:r>
        <w:rPr>
          <w:color w:val="000000"/>
        </w:rPr>
        <w:t>Not to be overlooked Crediton to the west has a new draft Masterplan.  This draft will be considered at the December Mid Devon District Council Cabinet, prior to public consultation release.  The plan focuses upon the town centre and will inform the new Local Plan scheduled for adoption in 2026.  Soon Tiverton will enter the Masterplan process.  All will inform the new Local Plan for Mid Devon. This new Local Plan will include land identified for homes and employment. It will also include the Neighbourhood Plans of Parish Councils.  All this planning activity is stimulating exciting new ideas and concepts that include recognition of climate change, betterment of our living environment, biodiversity, and the recovery of nature.  </w:t>
      </w:r>
    </w:p>
    <w:p w14:paraId="37838D55" w14:textId="77777777" w:rsidR="0007500F" w:rsidRDefault="0007500F" w:rsidP="0007500F">
      <w:pPr>
        <w:pStyle w:val="xelementtoproof"/>
        <w:spacing w:before="0" w:beforeAutospacing="0" w:after="160" w:afterAutospacing="0"/>
      </w:pPr>
      <w:r>
        <w:rPr>
          <w:color w:val="000000"/>
        </w:rPr>
        <w:t xml:space="preserve">Reporting on carbon impacts associated with all committee reports approved by Environment Policy Development Group and Full Council for Cabinet. Sustainable Tiverton video address - well attended by Members - bodes well for future community engagement. Mid Term Financial review input. Landscape Character workshop and dialogue with </w:t>
      </w:r>
      <w:proofErr w:type="spellStart"/>
      <w:r>
        <w:rPr>
          <w:color w:val="000000"/>
        </w:rPr>
        <w:t>Blackdown</w:t>
      </w:r>
      <w:proofErr w:type="spellEnd"/>
      <w:r>
        <w:rPr>
          <w:color w:val="000000"/>
        </w:rPr>
        <w:t xml:space="preserve"> Hills AONB Partnership.  </w:t>
      </w:r>
    </w:p>
    <w:p w14:paraId="4CD1C5C1" w14:textId="77777777" w:rsidR="0007500F" w:rsidRDefault="0007500F" w:rsidP="0007500F">
      <w:pPr>
        <w:pStyle w:val="xelementtoproof"/>
        <w:spacing w:before="0" w:beforeAutospacing="0" w:after="160" w:afterAutospacing="0"/>
      </w:pPr>
      <w:r>
        <w:rPr>
          <w:b/>
          <w:bCs/>
          <w:color w:val="000000"/>
        </w:rPr>
        <w:t>Economy Policy Development Group Update </w:t>
      </w:r>
    </w:p>
    <w:p w14:paraId="269C48B8" w14:textId="77777777" w:rsidR="0007500F" w:rsidRDefault="0007500F" w:rsidP="0007500F">
      <w:pPr>
        <w:pStyle w:val="xelementtoproof"/>
        <w:spacing w:before="0" w:beforeAutospacing="0" w:after="160" w:afterAutospacing="0"/>
      </w:pPr>
      <w:r>
        <w:rPr>
          <w:color w:val="000000"/>
        </w:rPr>
        <w:t>The Economy Policy Development Group is now putting an emphasis on the importance of coming up with credible and economically viable proposals that would encourage use the districts car parks and look for other option to increase income, these include:  </w:t>
      </w:r>
    </w:p>
    <w:p w14:paraId="549E78E2" w14:textId="77777777" w:rsidR="0007500F" w:rsidRDefault="0007500F" w:rsidP="0007500F">
      <w:pPr>
        <w:numPr>
          <w:ilvl w:val="0"/>
          <w:numId w:val="1"/>
        </w:numPr>
        <w:spacing w:line="252" w:lineRule="auto"/>
        <w:rPr>
          <w:rFonts w:eastAsia="Times New Roman"/>
          <w:color w:val="000000"/>
          <w:sz w:val="24"/>
          <w:szCs w:val="24"/>
        </w:rPr>
      </w:pPr>
      <w:r>
        <w:rPr>
          <w:rFonts w:eastAsia="Times New Roman"/>
          <w:color w:val="000000"/>
        </w:rPr>
        <w:t>To look at a 3-hour tariff option being brought in alongside the current 1- and 2-hour rates to encourage more visitors and residents to spend longer in the towns.  </w:t>
      </w:r>
    </w:p>
    <w:p w14:paraId="5E905F39" w14:textId="77777777" w:rsidR="0007500F" w:rsidRDefault="0007500F" w:rsidP="0007500F">
      <w:pPr>
        <w:numPr>
          <w:ilvl w:val="0"/>
          <w:numId w:val="1"/>
        </w:numPr>
        <w:spacing w:line="252" w:lineRule="auto"/>
        <w:rPr>
          <w:rFonts w:eastAsia="Times New Roman"/>
          <w:color w:val="000000"/>
        </w:rPr>
      </w:pPr>
      <w:r>
        <w:rPr>
          <w:rFonts w:eastAsia="Times New Roman"/>
          <w:color w:val="000000"/>
        </w:rPr>
        <w:t>To look at how empty car spaces were utilised, for example, trial cheaper rates for certain spaces to see if they were used.  </w:t>
      </w:r>
    </w:p>
    <w:p w14:paraId="63A207D7" w14:textId="77777777" w:rsidR="0007500F" w:rsidRDefault="0007500F" w:rsidP="0007500F">
      <w:pPr>
        <w:numPr>
          <w:ilvl w:val="0"/>
          <w:numId w:val="1"/>
        </w:numPr>
        <w:spacing w:line="252" w:lineRule="auto"/>
        <w:rPr>
          <w:rFonts w:eastAsia="Times New Roman"/>
          <w:color w:val="000000"/>
        </w:rPr>
      </w:pPr>
      <w:r>
        <w:rPr>
          <w:rFonts w:eastAsia="Times New Roman"/>
          <w:color w:val="000000"/>
        </w:rPr>
        <w:t>To look at ways to incentivise permits, for example, car sharing, monthly debits with a particular focus on business.  </w:t>
      </w:r>
    </w:p>
    <w:p w14:paraId="5A139FCA" w14:textId="77777777" w:rsidR="0007500F" w:rsidRDefault="0007500F" w:rsidP="0007500F">
      <w:pPr>
        <w:numPr>
          <w:ilvl w:val="0"/>
          <w:numId w:val="1"/>
        </w:numPr>
        <w:spacing w:line="252" w:lineRule="auto"/>
        <w:rPr>
          <w:rFonts w:eastAsia="Times New Roman"/>
          <w:color w:val="000000"/>
        </w:rPr>
      </w:pPr>
      <w:r>
        <w:rPr>
          <w:rFonts w:eastAsia="Times New Roman"/>
          <w:color w:val="000000"/>
        </w:rPr>
        <w:t>To get Christmas parking for the year ahead signed off and, in the budget, for example, arrangements for Christmas parking 2024 to be agreed when the 24/25 budget was set and agreed by full Council.  </w:t>
      </w:r>
    </w:p>
    <w:p w14:paraId="3DE5FCAC" w14:textId="77777777" w:rsidR="0007500F" w:rsidRDefault="0007500F" w:rsidP="0007500F">
      <w:pPr>
        <w:numPr>
          <w:ilvl w:val="0"/>
          <w:numId w:val="1"/>
        </w:numPr>
        <w:spacing w:line="252" w:lineRule="auto"/>
        <w:rPr>
          <w:rFonts w:eastAsia="Times New Roman"/>
          <w:color w:val="000000"/>
        </w:rPr>
      </w:pPr>
      <w:r>
        <w:rPr>
          <w:rFonts w:eastAsia="Times New Roman"/>
          <w:color w:val="000000"/>
        </w:rPr>
        <w:t>To review Tiverton Disability Access – including Kerbside and Disabled Spaces.  </w:t>
      </w:r>
    </w:p>
    <w:p w14:paraId="3B1B28BA" w14:textId="77777777" w:rsidR="0007500F" w:rsidRDefault="0007500F" w:rsidP="0007500F">
      <w:pPr>
        <w:numPr>
          <w:ilvl w:val="0"/>
          <w:numId w:val="1"/>
        </w:numPr>
        <w:spacing w:after="160" w:line="252" w:lineRule="auto"/>
        <w:rPr>
          <w:rFonts w:eastAsia="Times New Roman"/>
          <w:color w:val="000000"/>
        </w:rPr>
      </w:pPr>
      <w:r>
        <w:rPr>
          <w:rFonts w:eastAsia="Times New Roman"/>
          <w:color w:val="000000"/>
        </w:rPr>
        <w:t>To examine Market permits being issued to traders on special events, which then prevented shoppers from being able to park.  </w:t>
      </w:r>
    </w:p>
    <w:p w14:paraId="1BF64409" w14:textId="77777777" w:rsidR="0007500F" w:rsidRDefault="0007500F" w:rsidP="0007500F">
      <w:pPr>
        <w:pStyle w:val="xelementtoproof"/>
        <w:spacing w:before="0" w:beforeAutospacing="0" w:after="160" w:afterAutospacing="0"/>
      </w:pPr>
      <w:r>
        <w:rPr>
          <w:color w:val="000000"/>
        </w:rPr>
        <w:t>Also, the Eden Project at Junction 27 now looks unlikely to happen. Over the last 2 years officers have sought to engage with various landowners, promoters and interested parties and The Eden Project were granted a significant amount of funding, via Government, to explore options around the development of a new tourist destination called Eden Grounds. That work was completed and determined that whilst a destination was attractive to Eden as an operator, it was not viable for the business to support the level of capital investment required to deliver an attraction at junction 27 and that it would therefore require facilitation by landowners or other operators across the site. This is a disappointing conclusion to all the work that has been done over several years to try and bring a significant tourist attraction to this site.  </w:t>
      </w:r>
    </w:p>
    <w:p w14:paraId="519CC64A" w14:textId="77777777" w:rsidR="0007500F" w:rsidRDefault="0007500F" w:rsidP="0007500F">
      <w:pPr>
        <w:pStyle w:val="xelementtoproof"/>
        <w:spacing w:before="0" w:beforeAutospacing="0" w:after="160" w:afterAutospacing="0"/>
      </w:pPr>
      <w:r>
        <w:rPr>
          <w:b/>
          <w:bCs/>
          <w:color w:val="000000"/>
        </w:rPr>
        <w:t>Audit Updates </w:t>
      </w:r>
    </w:p>
    <w:p w14:paraId="066FE77E" w14:textId="77777777" w:rsidR="0007500F" w:rsidRDefault="0007500F" w:rsidP="0007500F">
      <w:pPr>
        <w:pStyle w:val="xelementtoproof"/>
        <w:spacing w:before="0" w:beforeAutospacing="0" w:after="160" w:afterAutospacing="0"/>
      </w:pPr>
      <w:r>
        <w:rPr>
          <w:color w:val="000000"/>
        </w:rPr>
        <w:lastRenderedPageBreak/>
        <w:t xml:space="preserve">Since its current formation in May has considered the historical reports on major financial issues from the previous administration as well as the current proposals taken to minimise the effect on the public purse, whilst the governance of the past may or may not have been satisfactory for several genuine reasons the matters prior to May have now been closed. The coming plans for expenditure will be considered impartially to ensure the governance is correct and ensure any risk to the council is recognised, discussed, and properly evaluated. Among several matters on the committees work programme is the cost of the net zero projects to identify the actual cost about its impact on other public services, the net zero projects are of high importance but will still be evaluated </w:t>
      </w:r>
      <w:proofErr w:type="gramStart"/>
      <w:r>
        <w:rPr>
          <w:color w:val="000000"/>
        </w:rPr>
        <w:t>with regard to</w:t>
      </w:r>
      <w:proofErr w:type="gramEnd"/>
      <w:r>
        <w:rPr>
          <w:color w:val="000000"/>
        </w:rPr>
        <w:t xml:space="preserve"> any risk to the council and its services.  </w:t>
      </w:r>
    </w:p>
    <w:p w14:paraId="0E1081C0" w14:textId="77777777" w:rsidR="0007500F" w:rsidRDefault="0007500F" w:rsidP="0007500F">
      <w:pPr>
        <w:pStyle w:val="xelementtoproof"/>
        <w:spacing w:before="0" w:beforeAutospacing="0" w:after="160" w:afterAutospacing="0"/>
      </w:pPr>
      <w:r>
        <w:rPr>
          <w:b/>
          <w:bCs/>
          <w:color w:val="000000"/>
        </w:rPr>
        <w:t>Updates on Community</w:t>
      </w:r>
      <w:r>
        <w:rPr>
          <w:color w:val="000000"/>
        </w:rPr>
        <w:t> </w:t>
      </w:r>
    </w:p>
    <w:p w14:paraId="2A4E6656" w14:textId="77777777" w:rsidR="0007500F" w:rsidRDefault="0007500F" w:rsidP="0007500F">
      <w:pPr>
        <w:pStyle w:val="xelementtoproof"/>
        <w:spacing w:before="0" w:beforeAutospacing="0" w:after="160" w:afterAutospacing="0"/>
      </w:pPr>
      <w:r>
        <w:rPr>
          <w:color w:val="000000"/>
        </w:rPr>
        <w:t>It was with great pleasure that Mid Devon Leisure were runners up, out of 27 academies, in the star Swim Academy of the Year. The award reflects how we implement innovative learn to swim strategies that have expanded the opportunity for people of all ages and abilities to learn a key life skill. The judges also looked at how best practices in swimming teaching through training, education and career development are delivered. The Leisure Centre's had an Open Day - which was held on Saturday 14th October at each site joining offers and lots of different activities. We signed up 45 new members on the day. We also had a tour around all three leisure centres as Councillors that was impressive. We are looking at doing one in the New Year as District Councillors. We will hopefully have the heat source pumps online in Lords Meadow by then.   </w:t>
      </w:r>
    </w:p>
    <w:p w14:paraId="1CB8C4F1" w14:textId="77777777" w:rsidR="0007500F" w:rsidRDefault="0007500F" w:rsidP="0007500F">
      <w:pPr>
        <w:pStyle w:val="xelementtoproof"/>
        <w:spacing w:before="0" w:beforeAutospacing="0" w:after="160" w:afterAutospacing="0"/>
      </w:pPr>
      <w:r>
        <w:rPr>
          <w:color w:val="000000"/>
        </w:rPr>
        <w:t>Cabinet has taken important steps towards securing the future of our leisure services.  In recent debates we considered how we can encourage greater participation and increased activity amongst young people by giving access to our leisure centres an affordable rate.  This is particularly important given the life-long health benefits early access to health, fitness and sports can provide.  This is something that Mid Devon Leisure is uniquely positioned to deliver due to the high quality of its pools and courts, fitness equipment and instructors amongst its peers.  </w:t>
      </w:r>
    </w:p>
    <w:p w14:paraId="776800E7" w14:textId="77777777" w:rsidR="0007500F" w:rsidRDefault="0007500F" w:rsidP="0007500F">
      <w:pPr>
        <w:pStyle w:val="xelementtoproof"/>
        <w:spacing w:before="0" w:beforeAutospacing="0" w:after="160" w:afterAutospacing="0"/>
      </w:pPr>
      <w:r>
        <w:rPr>
          <w:color w:val="000000"/>
        </w:rPr>
        <w:t>Inflation affects us all.  Whilst funding the service to ensure it continues to deliver that high quality, we needed to be confident we do not put barriers up that prevent low-income users from accessing these services, and we must ensure we don’t pass on the increasing costs of the service to those least able to afford it.  </w:t>
      </w:r>
    </w:p>
    <w:p w14:paraId="6BF79653" w14:textId="77777777" w:rsidR="0007500F" w:rsidRDefault="0007500F" w:rsidP="0007500F">
      <w:pPr>
        <w:pStyle w:val="xelementtoproof"/>
        <w:spacing w:before="0" w:beforeAutospacing="0" w:after="160" w:afterAutospacing="0"/>
      </w:pPr>
      <w:r>
        <w:rPr>
          <w:color w:val="000000"/>
        </w:rPr>
        <w:t> </w:t>
      </w:r>
    </w:p>
    <w:p w14:paraId="144EEA76" w14:textId="77777777" w:rsidR="0007500F" w:rsidRDefault="0007500F" w:rsidP="0007500F">
      <w:pPr>
        <w:pStyle w:val="xelementtoproof"/>
        <w:spacing w:before="0" w:beforeAutospacing="0" w:after="160" w:afterAutospacing="0"/>
      </w:pPr>
      <w:r>
        <w:rPr>
          <w:color w:val="000000"/>
        </w:rPr>
        <w:t>Mid Devon Leisure will continue to support those members of the community accessing means tested benefits via Concessionary discounting to pay and play fees and charges, in addition to discounted membership opportunities.  And staff have already identified new services to offer that cater to younger people and help increase access to physical activity in fun and collaborative ways.  </w:t>
      </w:r>
    </w:p>
    <w:p w14:paraId="32857188" w14:textId="77777777" w:rsidR="0007500F" w:rsidRDefault="0007500F" w:rsidP="0007500F">
      <w:pPr>
        <w:pStyle w:val="xelementtoproof"/>
        <w:spacing w:before="0" w:beforeAutospacing="0" w:after="160" w:afterAutospacing="0"/>
      </w:pPr>
      <w:r>
        <w:rPr>
          <w:color w:val="000000"/>
        </w:rPr>
        <w:t>Additionally, we have also committed to making it easier for care leavers to access our leisure services by agreeing to offer care experienced young people (up to the age of 25) a leisure membership at an effective 100% discount rate.  </w:t>
      </w:r>
    </w:p>
    <w:p w14:paraId="44613EE1" w14:textId="77777777" w:rsidR="0007500F" w:rsidRDefault="0007500F" w:rsidP="0007500F">
      <w:pPr>
        <w:pStyle w:val="xelementtoproof"/>
        <w:spacing w:before="0" w:beforeAutospacing="0" w:after="160" w:afterAutospacing="0"/>
      </w:pPr>
      <w:r>
        <w:rPr>
          <w:color w:val="000000"/>
        </w:rPr>
        <w:t>We were the first district council in Devon to exempt care leavers from paying Council Tax, and this is the latest part of a wider package of support intended to provide care leavers with the best possible start in their adult lives.  </w:t>
      </w:r>
    </w:p>
    <w:p w14:paraId="61B61AB9" w14:textId="77777777" w:rsidR="0007500F" w:rsidRDefault="0007500F" w:rsidP="0007500F">
      <w:pPr>
        <w:pStyle w:val="xelementtoproof"/>
        <w:spacing w:before="0" w:beforeAutospacing="0" w:after="160" w:afterAutospacing="0"/>
      </w:pPr>
      <w:r>
        <w:rPr>
          <w:color w:val="000000"/>
        </w:rPr>
        <w:t xml:space="preserve">By supporting the leisure pricing strategy, we have created stability that allows staff to innovate services further while remaining competitive and reflecting the cost-of-living challenges our community faces.  The change in national VAT treatment for Council-run leisure services will allow us to absorb inflationary increase for general memberships and hold down increases for Concessionary users.  That is a significant reinvestment in our service users.  Our proposed pricing is highly </w:t>
      </w:r>
      <w:r>
        <w:rPr>
          <w:color w:val="000000"/>
        </w:rPr>
        <w:lastRenderedPageBreak/>
        <w:t>competitive and protects our ability to deliver new and innovative improvements to the way people across the district can access fitness, leisure, and community sports.  </w:t>
      </w:r>
    </w:p>
    <w:p w14:paraId="222C1502" w14:textId="77777777" w:rsidR="0007500F" w:rsidRDefault="0007500F" w:rsidP="0007500F">
      <w:pPr>
        <w:pStyle w:val="xelementtoproof"/>
        <w:spacing w:before="0" w:beforeAutospacing="0" w:after="160" w:afterAutospacing="0"/>
      </w:pPr>
      <w:r>
        <w:rPr>
          <w:color w:val="000000"/>
        </w:rPr>
        <w:t>This Council will now start to work on an ambitious plan to develop these improvements. </w:t>
      </w:r>
    </w:p>
    <w:p w14:paraId="2CE06488" w14:textId="77777777" w:rsidR="00B157D5" w:rsidRDefault="00B157D5"/>
    <w:sectPr w:rsidR="00B157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333CF2"/>
    <w:multiLevelType w:val="multilevel"/>
    <w:tmpl w:val="B82039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1190711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0F"/>
    <w:rsid w:val="0007500F"/>
    <w:rsid w:val="002D788D"/>
    <w:rsid w:val="00882693"/>
    <w:rsid w:val="00B15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49663"/>
  <w15:chartTrackingRefBased/>
  <w15:docId w15:val="{AB9DD4C3-67E8-46B5-B226-939602EF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00F"/>
    <w:pPr>
      <w:spacing w:after="0" w:line="240" w:lineRule="auto"/>
    </w:pPr>
    <w:rPr>
      <w:rFonts w:ascii="Calibri" w:hAnsi="Calibri" w:cs="Calibri"/>
      <w:kern w:val="0"/>
      <w:lang w:eastAsia="en-GB"/>
      <w14:ligatures w14:val="none"/>
    </w:rPr>
  </w:style>
  <w:style w:type="paragraph" w:styleId="Heading1">
    <w:name w:val="heading 1"/>
    <w:basedOn w:val="Normal"/>
    <w:next w:val="Normal"/>
    <w:link w:val="Heading1Char"/>
    <w:uiPriority w:val="9"/>
    <w:qFormat/>
    <w:rsid w:val="000750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50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50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0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0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0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0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0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0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0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50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50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0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0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00F"/>
    <w:rPr>
      <w:rFonts w:eastAsiaTheme="majorEastAsia" w:cstheme="majorBidi"/>
      <w:color w:val="272727" w:themeColor="text1" w:themeTint="D8"/>
    </w:rPr>
  </w:style>
  <w:style w:type="paragraph" w:styleId="Title">
    <w:name w:val="Title"/>
    <w:basedOn w:val="Normal"/>
    <w:next w:val="Normal"/>
    <w:link w:val="TitleChar"/>
    <w:uiPriority w:val="10"/>
    <w:qFormat/>
    <w:rsid w:val="000750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0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00F"/>
    <w:pPr>
      <w:spacing w:before="160"/>
      <w:jc w:val="center"/>
    </w:pPr>
    <w:rPr>
      <w:i/>
      <w:iCs/>
      <w:color w:val="404040" w:themeColor="text1" w:themeTint="BF"/>
    </w:rPr>
  </w:style>
  <w:style w:type="character" w:customStyle="1" w:styleId="QuoteChar">
    <w:name w:val="Quote Char"/>
    <w:basedOn w:val="DefaultParagraphFont"/>
    <w:link w:val="Quote"/>
    <w:uiPriority w:val="29"/>
    <w:rsid w:val="0007500F"/>
    <w:rPr>
      <w:i/>
      <w:iCs/>
      <w:color w:val="404040" w:themeColor="text1" w:themeTint="BF"/>
    </w:rPr>
  </w:style>
  <w:style w:type="paragraph" w:styleId="ListParagraph">
    <w:name w:val="List Paragraph"/>
    <w:basedOn w:val="Normal"/>
    <w:uiPriority w:val="34"/>
    <w:qFormat/>
    <w:rsid w:val="0007500F"/>
    <w:pPr>
      <w:ind w:left="720"/>
      <w:contextualSpacing/>
    </w:pPr>
  </w:style>
  <w:style w:type="character" w:styleId="IntenseEmphasis">
    <w:name w:val="Intense Emphasis"/>
    <w:basedOn w:val="DefaultParagraphFont"/>
    <w:uiPriority w:val="21"/>
    <w:qFormat/>
    <w:rsid w:val="0007500F"/>
    <w:rPr>
      <w:i/>
      <w:iCs/>
      <w:color w:val="0F4761" w:themeColor="accent1" w:themeShade="BF"/>
    </w:rPr>
  </w:style>
  <w:style w:type="paragraph" w:styleId="IntenseQuote">
    <w:name w:val="Intense Quote"/>
    <w:basedOn w:val="Normal"/>
    <w:next w:val="Normal"/>
    <w:link w:val="IntenseQuoteChar"/>
    <w:uiPriority w:val="30"/>
    <w:qFormat/>
    <w:rsid w:val="000750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00F"/>
    <w:rPr>
      <w:i/>
      <w:iCs/>
      <w:color w:val="0F4761" w:themeColor="accent1" w:themeShade="BF"/>
    </w:rPr>
  </w:style>
  <w:style w:type="character" w:styleId="IntenseReference">
    <w:name w:val="Intense Reference"/>
    <w:basedOn w:val="DefaultParagraphFont"/>
    <w:uiPriority w:val="32"/>
    <w:qFormat/>
    <w:rsid w:val="0007500F"/>
    <w:rPr>
      <w:b/>
      <w:bCs/>
      <w:smallCaps/>
      <w:color w:val="0F4761" w:themeColor="accent1" w:themeShade="BF"/>
      <w:spacing w:val="5"/>
    </w:rPr>
  </w:style>
  <w:style w:type="paragraph" w:customStyle="1" w:styleId="xelementtoproof">
    <w:name w:val="x_elementtoproof"/>
    <w:basedOn w:val="Normal"/>
    <w:rsid w:val="000750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5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3195</Words>
  <Characters>18216</Characters>
  <Application>Microsoft Office Word</Application>
  <DocSecurity>0</DocSecurity>
  <Lines>151</Lines>
  <Paragraphs>42</Paragraphs>
  <ScaleCrop>false</ScaleCrop>
  <Company/>
  <LinksUpToDate>false</LinksUpToDate>
  <CharactersWithSpaces>21369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Bainbridge</dc:creator>
  <cp:keywords/>
  <dc:description/>
  <cp:lastModifiedBy>Patricia Bainbridge</cp:lastModifiedBy>
  <cp:revision>1</cp:revision>
  <dcterms:created xsi:type="dcterms:W3CDTF">2024-01-25T14:40:00Z</dcterms:created>
  <dcterms:modified xsi:type="dcterms:W3CDTF">2024-01-25T14:43:00Z</dcterms:modified>
</cp:coreProperties>
</file>