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rFonts w:ascii="Garamond" w:hAnsi="Garamond"/>
          <w:b/>
          <w:b/>
          <w:sz w:val="26"/>
          <w:szCs w:val="26"/>
          <w:u w:val="single"/>
        </w:rPr>
      </w:pPr>
      <w:r>
        <w:rPr>
          <w:rFonts w:ascii="Garamond" w:hAnsi="Garamond"/>
          <w:b/>
          <w:sz w:val="26"/>
          <w:szCs w:val="26"/>
          <w:u w:val="single"/>
        </w:rPr>
      </w:r>
    </w:p>
    <w:p>
      <w:pPr>
        <w:pStyle w:val="Normal"/>
        <w:spacing w:lineRule="auto" w:line="240" w:before="0" w:after="0"/>
        <w:jc w:val="center"/>
        <w:rPr/>
      </w:pPr>
      <w:r>
        <w:rPr>
          <w:rFonts w:ascii="Garamond" w:hAnsi="Garamond"/>
          <w:b/>
          <w:sz w:val="26"/>
          <w:szCs w:val="26"/>
          <w:u w:val="single"/>
        </w:rPr>
        <w:t>SWINTON PARISH COUNCIL</w:t>
      </w:r>
    </w:p>
    <w:p>
      <w:pPr>
        <w:pStyle w:val="Normal"/>
        <w:spacing w:lineRule="auto" w:line="240" w:before="0" w:after="0"/>
        <w:jc w:val="both"/>
        <w:rPr>
          <w:rFonts w:ascii="Garamond" w:hAnsi="Garamond"/>
          <w:sz w:val="26"/>
          <w:szCs w:val="26"/>
          <w:u w:val="single"/>
        </w:rPr>
      </w:pPr>
      <w:r>
        <w:rPr>
          <w:rFonts w:ascii="Garamond" w:hAnsi="Garamond"/>
          <w:sz w:val="26"/>
          <w:szCs w:val="26"/>
          <w:u w:val="single"/>
        </w:rPr>
      </w:r>
    </w:p>
    <w:p>
      <w:pPr>
        <w:pStyle w:val="TextBody"/>
        <w:rPr>
          <w:rFonts w:ascii="Garamond" w:hAnsi="Garamond"/>
          <w:sz w:val="28"/>
          <w:szCs w:val="28"/>
        </w:rPr>
      </w:pPr>
      <w:r>
        <w:rPr>
          <w:rFonts w:cs="Calibri" w:ascii="Garamond" w:hAnsi="Garamond"/>
          <w:sz w:val="26"/>
          <w:szCs w:val="26"/>
        </w:rPr>
        <w:t xml:space="preserve">MINUTES OF THE MEETING OF THE ANNUAL PARISH COUNCIL </w:t>
      </w:r>
    </w:p>
    <w:p>
      <w:pPr>
        <w:pStyle w:val="TextBody"/>
        <w:rPr>
          <w:rFonts w:ascii="Garamond" w:hAnsi="Garamond"/>
          <w:sz w:val="28"/>
          <w:szCs w:val="28"/>
        </w:rPr>
      </w:pPr>
      <w:r>
        <w:rPr>
          <w:rFonts w:cs="Calibri" w:ascii="Garamond" w:hAnsi="Garamond"/>
          <w:sz w:val="26"/>
          <w:szCs w:val="26"/>
        </w:rPr>
        <w:t>HELD IN THE SWINTON READING ROOMS</w:t>
      </w:r>
      <w:r>
        <w:rPr>
          <w:rFonts w:cs="Calibri" w:ascii="Garamond" w:hAnsi="Garamond"/>
          <w:sz w:val="26"/>
          <w:szCs w:val="26"/>
          <w:lang w:val="en-GB"/>
        </w:rPr>
        <w:t xml:space="preserve"> </w:t>
      </w:r>
    </w:p>
    <w:p>
      <w:pPr>
        <w:pStyle w:val="TextBody"/>
        <w:ind w:right="-188" w:hanging="0"/>
        <w:rPr/>
      </w:pPr>
      <w:r>
        <w:rPr>
          <w:rFonts w:cs="Calibri" w:ascii="Garamond" w:hAnsi="Garamond"/>
          <w:sz w:val="26"/>
          <w:szCs w:val="26"/>
          <w:lang w:val="en-GB"/>
        </w:rPr>
        <w:t>AT 7.30PM ON WEDNESDAY 9</w:t>
      </w:r>
      <w:r>
        <w:rPr>
          <w:rFonts w:cs="Calibri" w:ascii="Garamond" w:hAnsi="Garamond"/>
          <w:sz w:val="26"/>
          <w:szCs w:val="26"/>
          <w:vertAlign w:val="superscript"/>
          <w:lang w:val="en-GB"/>
        </w:rPr>
        <w:t>th</w:t>
      </w:r>
      <w:r>
        <w:rPr>
          <w:rFonts w:cs="Calibri" w:ascii="Garamond" w:hAnsi="Garamond"/>
          <w:sz w:val="26"/>
          <w:szCs w:val="26"/>
          <w:lang w:val="en-GB"/>
        </w:rPr>
        <w:t xml:space="preserve"> NOVEMBER 2022</w:t>
      </w:r>
    </w:p>
    <w:p>
      <w:pPr>
        <w:pStyle w:val="TextBody"/>
        <w:jc w:val="both"/>
        <w:rPr>
          <w:rFonts w:ascii="Garamond" w:hAnsi="Garamond" w:cs="Calibri"/>
        </w:rPr>
      </w:pPr>
      <w:r>
        <w:rPr>
          <w:rFonts w:cs="Calibri" w:ascii="Garamond" w:hAnsi="Garamond"/>
        </w:rPr>
      </w:r>
    </w:p>
    <w:p>
      <w:pPr>
        <w:pStyle w:val="TextBody"/>
        <w:ind w:right="-897" w:hanging="0"/>
        <w:jc w:val="both"/>
        <w:rPr/>
      </w:pPr>
      <w:r>
        <w:rPr>
          <w:rFonts w:cs="Calibri" w:ascii="Garamond" w:hAnsi="Garamond"/>
          <w:lang w:val="en-GB"/>
        </w:rPr>
        <w:t xml:space="preserve">PRESENT: </w:t>
      </w:r>
      <w:r>
        <w:rPr>
          <w:rFonts w:cs="Calibri" w:ascii="Garamond" w:hAnsi="Garamond"/>
          <w:b w:val="false"/>
          <w:lang w:val="en-GB"/>
        </w:rPr>
        <w:tab/>
        <w:tab/>
        <w:tab/>
        <w:t xml:space="preserve">Councillors V Farrow (Chair), (R Harrison (Vice Chair),  A Thomas,  </w:t>
      </w:r>
    </w:p>
    <w:p>
      <w:pPr>
        <w:pStyle w:val="TextBody"/>
        <w:ind w:right="-897" w:hanging="0"/>
        <w:jc w:val="both"/>
        <w:rPr/>
      </w:pPr>
      <w:r>
        <w:rPr>
          <w:rFonts w:cs="Calibri" w:ascii="Garamond" w:hAnsi="Garamond"/>
          <w:b w:val="false"/>
          <w:lang w:val="en-GB"/>
        </w:rPr>
        <w:tab/>
        <w:tab/>
        <w:tab/>
        <w:tab/>
        <w:t>R Liversidge and R Smith</w:t>
      </w:r>
    </w:p>
    <w:p>
      <w:pPr>
        <w:pStyle w:val="TextBody"/>
        <w:ind w:right="-897" w:hanging="0"/>
        <w:jc w:val="both"/>
        <w:rPr/>
      </w:pPr>
      <w:r>
        <w:rPr>
          <w:rFonts w:cs="Calibri" w:ascii="Garamond" w:hAnsi="Garamond"/>
          <w:b w:val="false"/>
          <w:lang w:val="en-GB"/>
        </w:rPr>
        <w:tab/>
        <w:tab/>
        <w:tab/>
        <w:tab/>
        <w:tab/>
        <w:tab/>
        <w:tab/>
        <w:tab/>
      </w:r>
    </w:p>
    <w:p>
      <w:pPr>
        <w:pStyle w:val="TextBody"/>
        <w:jc w:val="both"/>
        <w:rPr/>
      </w:pPr>
      <w:r>
        <w:rPr>
          <w:rFonts w:cs="Calibri" w:ascii="Garamond" w:hAnsi="Garamond"/>
          <w:lang w:val="en-GB"/>
        </w:rPr>
        <w:t>IN ATTENDANCE:</w:t>
        <w:tab/>
        <w:tab/>
      </w:r>
      <w:r>
        <w:rPr>
          <w:rFonts w:cs="Calibri" w:ascii="Garamond" w:hAnsi="Garamond"/>
          <w:b w:val="false"/>
          <w:lang w:val="en-GB"/>
        </w:rPr>
        <w:t xml:space="preserve">Gail Cook (Clerk &amp; Responsible Financial Officer), x member of </w:t>
        <w:tab/>
        <w:tab/>
        <w:tab/>
        <w:tab/>
        <w:tab/>
        <w:t>the Public was present</w:t>
      </w:r>
    </w:p>
    <w:p>
      <w:pPr>
        <w:pStyle w:val="TextBody"/>
        <w:jc w:val="both"/>
        <w:rPr>
          <w:rFonts w:ascii="Garamond" w:hAnsi="Garamond" w:cs="Calibri"/>
          <w:b/>
          <w:b/>
          <w:bCs/>
        </w:rPr>
      </w:pPr>
      <w:r>
        <w:rPr>
          <w:rFonts w:cs="Calibri" w:ascii="Garamond" w:hAnsi="Garamond"/>
          <w:b/>
          <w:bCs/>
        </w:rPr>
      </w:r>
    </w:p>
    <w:p>
      <w:pPr>
        <w:pStyle w:val="Normal"/>
        <w:spacing w:lineRule="auto" w:line="240" w:before="0" w:after="0"/>
        <w:ind w:left="1304" w:hanging="1304"/>
        <w:rPr/>
      </w:pPr>
      <w:r>
        <w:rPr>
          <w:rFonts w:cs="Calibri" w:ascii="Garamond" w:hAnsi="Garamond"/>
          <w:b/>
          <w:bCs/>
        </w:rPr>
        <w:t>22.44</w:t>
        <w:tab/>
        <w:t>APOLOGIES FOR ABSENCE</w:t>
      </w:r>
    </w:p>
    <w:p>
      <w:pPr>
        <w:pStyle w:val="TextBody"/>
        <w:ind w:left="1304" w:hanging="1304"/>
        <w:jc w:val="both"/>
        <w:rPr/>
      </w:pPr>
      <w:r>
        <w:rPr>
          <w:rFonts w:cs="Calibri" w:ascii="Garamond" w:hAnsi="Garamond"/>
          <w:b w:val="false"/>
          <w:lang w:val="en-GB"/>
        </w:rPr>
        <w:tab/>
        <w:t>None</w:t>
      </w:r>
    </w:p>
    <w:p>
      <w:pPr>
        <w:pStyle w:val="TextBody"/>
        <w:ind w:left="1304" w:hanging="1304"/>
        <w:jc w:val="both"/>
        <w:rPr>
          <w:rFonts w:ascii="Garamond" w:hAnsi="Garamond" w:cs="Calibri"/>
          <w:b w:val="false"/>
          <w:b w:val="false"/>
          <w:lang w:val="en-GB"/>
        </w:rPr>
      </w:pPr>
      <w:r>
        <w:rPr>
          <w:rFonts w:cs="Calibri" w:ascii="Garamond" w:hAnsi="Garamond"/>
          <w:b w:val="false"/>
          <w:lang w:val="en-GB"/>
        </w:rPr>
      </w:r>
    </w:p>
    <w:p>
      <w:pPr>
        <w:pStyle w:val="Normal"/>
        <w:spacing w:lineRule="auto" w:line="240" w:before="0" w:after="0"/>
        <w:ind w:left="1304" w:hanging="1304"/>
        <w:jc w:val="both"/>
        <w:rPr/>
      </w:pPr>
      <w:r>
        <w:rPr>
          <w:rFonts w:cs="Calibri" w:ascii="Garamond" w:hAnsi="Garamond"/>
          <w:b/>
        </w:rPr>
        <w:t>22.45</w:t>
        <w:tab/>
        <w:t xml:space="preserve">DECLARATIONS OF INTEREST </w:t>
      </w:r>
    </w:p>
    <w:p>
      <w:pPr>
        <w:pStyle w:val="TextBody"/>
        <w:ind w:left="1304" w:hanging="1247"/>
        <w:jc w:val="both"/>
        <w:rPr/>
      </w:pPr>
      <w:r>
        <w:rPr>
          <w:rFonts w:cs="Calibri" w:ascii="Garamond" w:hAnsi="Garamond" w:cstheme="minorHAnsi"/>
          <w:b w:val="false"/>
          <w:bCs w:val="false"/>
        </w:rPr>
        <w:tab/>
        <w:t>None</w:t>
      </w:r>
    </w:p>
    <w:p>
      <w:pPr>
        <w:pStyle w:val="TextBody"/>
        <w:ind w:left="1304" w:hanging="1247"/>
        <w:jc w:val="both"/>
        <w:rPr>
          <w:rFonts w:ascii="Garamond" w:hAnsi="Garamond" w:cs="Calibri" w:cstheme="minorHAnsi"/>
          <w:b w:val="false"/>
          <w:b w:val="false"/>
          <w:bCs w:val="false"/>
        </w:rPr>
      </w:pPr>
      <w:r>
        <w:rPr>
          <w:rFonts w:cs="Calibri" w:cstheme="minorHAnsi" w:ascii="Garamond" w:hAnsi="Garamond"/>
          <w:b w:val="false"/>
          <w:bCs w:val="false"/>
        </w:rPr>
      </w:r>
    </w:p>
    <w:p>
      <w:pPr>
        <w:pStyle w:val="TextBody"/>
        <w:ind w:left="1304" w:hanging="1304"/>
        <w:jc w:val="both"/>
        <w:rPr/>
      </w:pPr>
      <w:r>
        <w:rPr>
          <w:rFonts w:cs="Calibri" w:ascii="Garamond" w:hAnsi="Garamond" w:cstheme="minorHAnsi"/>
          <w:bCs w:val="false"/>
          <w:lang w:val="en-GB"/>
        </w:rPr>
        <w:t>22.46</w:t>
      </w:r>
      <w:r>
        <w:rPr>
          <w:rFonts w:cs="Calibri" w:ascii="Garamond" w:hAnsi="Garamond" w:cstheme="minorHAnsi"/>
          <w:b w:val="false"/>
          <w:lang w:val="en-GB"/>
        </w:rPr>
        <w:tab/>
      </w:r>
      <w:r>
        <w:rPr>
          <w:rFonts w:cs="Calibri" w:ascii="Garamond" w:hAnsi="Garamond" w:cstheme="minorHAnsi"/>
        </w:rPr>
        <w:t>PUBLIC PARTICIPATION SESSION</w:t>
      </w:r>
    </w:p>
    <w:p>
      <w:pPr>
        <w:pStyle w:val="ListParagraph"/>
        <w:spacing w:lineRule="auto" w:line="240" w:before="0" w:after="0"/>
        <w:ind w:left="1304" w:hanging="0"/>
        <w:jc w:val="both"/>
        <w:rPr>
          <w:rFonts w:ascii="Garamond" w:hAnsi="Garamond" w:cs="Calibri" w:cstheme="minorHAnsi"/>
          <w:color w:val="222222"/>
        </w:rPr>
      </w:pPr>
      <w:r>
        <w:rPr>
          <w:rFonts w:cs="Calibri" w:ascii="Garamond" w:hAnsi="Garamond" w:cstheme="minorHAnsi"/>
          <w:color w:val="222222"/>
        </w:rPr>
        <w:t>None</w:t>
      </w:r>
    </w:p>
    <w:p>
      <w:pPr>
        <w:pStyle w:val="ListParagraph"/>
        <w:spacing w:lineRule="auto" w:line="240" w:before="0" w:after="0"/>
        <w:ind w:left="1304" w:hanging="0"/>
        <w:jc w:val="both"/>
        <w:rPr>
          <w:rFonts w:ascii="Garamond" w:hAnsi="Garamond" w:cs="Calibri" w:cstheme="minorHAnsi"/>
          <w:color w:val="222222"/>
        </w:rPr>
      </w:pPr>
      <w:r>
        <w:rPr>
          <w:rFonts w:cs="Calibri" w:cstheme="minorHAnsi" w:ascii="Garamond" w:hAnsi="Garamond"/>
          <w:color w:val="222222"/>
        </w:rPr>
      </w:r>
    </w:p>
    <w:p>
      <w:pPr>
        <w:pStyle w:val="TextBody"/>
        <w:ind w:left="1304" w:hanging="1304"/>
        <w:jc w:val="both"/>
        <w:rPr/>
      </w:pPr>
      <w:r>
        <w:rPr>
          <w:rFonts w:cs="Calibri" w:ascii="Garamond" w:hAnsi="Garamond"/>
          <w:lang w:val="en-GB"/>
        </w:rPr>
        <w:t>22.47</w:t>
        <w:tab/>
        <w:t>MINUTES OF THE PARISH COUNCIL MEETING – 21</w:t>
      </w:r>
      <w:r>
        <w:rPr>
          <w:rFonts w:cs="Calibri" w:ascii="Garamond" w:hAnsi="Garamond"/>
          <w:vertAlign w:val="superscript"/>
          <w:lang w:val="en-GB"/>
        </w:rPr>
        <w:t>st</w:t>
      </w:r>
      <w:r>
        <w:rPr>
          <w:rFonts w:cs="Calibri" w:ascii="Garamond" w:hAnsi="Garamond"/>
          <w:lang w:val="en-GB"/>
        </w:rPr>
        <w:t xml:space="preserve"> September 2022</w:t>
      </w:r>
    </w:p>
    <w:p>
      <w:pPr>
        <w:pStyle w:val="TextBody"/>
        <w:ind w:left="1304" w:hanging="1304"/>
        <w:jc w:val="both"/>
        <w:rPr/>
      </w:pPr>
      <w:r>
        <w:rPr>
          <w:rFonts w:cs="Calibri" w:ascii="Garamond" w:hAnsi="Garamond"/>
          <w:b w:val="false"/>
          <w:lang w:val="en-GB"/>
        </w:rPr>
        <w:tab/>
        <w:t xml:space="preserve">The minutes were taken as read and signed by the Chairman as being a true and accurate record. </w:t>
      </w:r>
    </w:p>
    <w:p>
      <w:pPr>
        <w:pStyle w:val="Normal"/>
        <w:spacing w:lineRule="auto" w:line="240" w:before="0" w:after="0"/>
        <w:ind w:left="1276" w:right="-755" w:hanging="1276"/>
        <w:rPr/>
      </w:pPr>
      <w:r>
        <w:rPr>
          <w:rFonts w:ascii="Garamond" w:hAnsi="Garamond"/>
        </w:rPr>
        <w:tab/>
        <w:tab/>
        <w:tab/>
        <w:tab/>
        <w:tab/>
        <w:tab/>
        <w:tab/>
      </w:r>
    </w:p>
    <w:p>
      <w:pPr>
        <w:pStyle w:val="Normal"/>
        <w:spacing w:lineRule="auto" w:line="240" w:before="0" w:after="0"/>
        <w:ind w:left="1276" w:hanging="1276"/>
        <w:rPr/>
      </w:pPr>
      <w:r>
        <w:rPr>
          <w:rFonts w:ascii="Garamond" w:hAnsi="Garamond"/>
          <w:b/>
        </w:rPr>
        <w:t>22.48</w:t>
        <w:tab/>
        <w:t>FINANCIAL MATTERS</w:t>
      </w:r>
    </w:p>
    <w:p>
      <w:pPr>
        <w:pStyle w:val="Normal"/>
        <w:spacing w:lineRule="auto" w:line="240" w:before="0" w:after="0"/>
        <w:ind w:left="1276" w:hanging="1276"/>
        <w:rPr/>
      </w:pPr>
      <w:r>
        <w:rPr>
          <w:rFonts w:ascii="Garamond" w:hAnsi="Garamond"/>
        </w:rPr>
        <w:tab/>
        <w:t>(a)</w:t>
        <w:tab/>
        <w:t>To receive and approve current financial statement</w:t>
      </w:r>
    </w:p>
    <w:p>
      <w:pPr>
        <w:pStyle w:val="Normal"/>
        <w:spacing w:lineRule="auto" w:line="240" w:before="0" w:after="0"/>
        <w:ind w:left="1276" w:hanging="1276"/>
        <w:jc w:val="both"/>
        <w:rPr/>
      </w:pPr>
      <w:r>
        <w:rPr>
          <w:rFonts w:cs="Calibri" w:ascii="Garamond" w:hAnsi="Garamond"/>
        </w:rPr>
        <w:tab/>
        <w:t>(b)</w:t>
        <w:tab/>
        <w:t>To note and approve payments</w:t>
      </w:r>
    </w:p>
    <w:p>
      <w:pPr>
        <w:pStyle w:val="Normal"/>
        <w:spacing w:lineRule="auto" w:line="240" w:before="0" w:after="0"/>
        <w:ind w:left="1276" w:hanging="1276"/>
        <w:jc w:val="both"/>
        <w:rPr/>
      </w:pPr>
      <w:r>
        <w:rPr>
          <w:rFonts w:cs="Calibri" w:ascii="Garamond" w:hAnsi="Garamond"/>
        </w:rPr>
        <w:tab/>
        <w:t>(c)</w:t>
        <w:tab/>
        <w:t>To approve the 2023-24 Precept</w:t>
      </w:r>
    </w:p>
    <w:p>
      <w:pPr>
        <w:pStyle w:val="Normal"/>
        <w:spacing w:lineRule="auto" w:line="240" w:before="0" w:after="0"/>
        <w:ind w:left="1276" w:hanging="1276"/>
        <w:jc w:val="both"/>
        <w:rPr/>
      </w:pPr>
      <w:r>
        <w:rPr>
          <w:rFonts w:cs="Calibri" w:ascii="Garamond" w:hAnsi="Garamond"/>
        </w:rPr>
        <w:tab/>
      </w:r>
    </w:p>
    <w:p>
      <w:pPr>
        <w:pStyle w:val="ListParagraph"/>
        <w:numPr>
          <w:ilvl w:val="3"/>
          <w:numId w:val="1"/>
        </w:numPr>
        <w:spacing w:lineRule="auto" w:line="240" w:before="0" w:after="0"/>
        <w:ind w:left="2694" w:right="-1054" w:hanging="567"/>
        <w:jc w:val="both"/>
        <w:rPr/>
      </w:pPr>
      <w:r>
        <w:rPr>
          <w:rFonts w:cs="Calibri" w:ascii="Garamond" w:hAnsi="Garamond"/>
        </w:rPr>
        <w:t>Clerks (October &amp; November) Standing Order</w:t>
        <w:tab/>
        <w:tab/>
        <w:t>£250.00</w:t>
      </w:r>
    </w:p>
    <w:p>
      <w:pPr>
        <w:pStyle w:val="ListParagraph"/>
        <w:numPr>
          <w:ilvl w:val="3"/>
          <w:numId w:val="1"/>
        </w:numPr>
        <w:spacing w:lineRule="auto" w:line="240" w:before="0" w:after="0"/>
        <w:ind w:left="2694" w:right="-1054" w:hanging="567"/>
        <w:jc w:val="both"/>
        <w:rPr/>
      </w:pPr>
      <w:r>
        <w:rPr>
          <w:rFonts w:cs="Calibri" w:ascii="Garamond" w:hAnsi="Garamond"/>
        </w:rPr>
        <w:t>Ardent Fireworks Chq No: 101036</w:t>
        <w:tab/>
        <w:tab/>
        <w:tab/>
        <w:t>£600.00</w:t>
      </w:r>
    </w:p>
    <w:p>
      <w:pPr>
        <w:pStyle w:val="ListParagraph"/>
        <w:numPr>
          <w:ilvl w:val="3"/>
          <w:numId w:val="1"/>
        </w:numPr>
        <w:spacing w:lineRule="auto" w:line="240" w:before="0" w:after="0"/>
        <w:ind w:left="2694" w:right="-1054" w:hanging="567"/>
        <w:jc w:val="both"/>
        <w:rPr/>
      </w:pPr>
      <w:r>
        <w:rPr>
          <w:rFonts w:cs="Calibri" w:ascii="Garamond" w:hAnsi="Garamond"/>
        </w:rPr>
        <w:t>RDC TENS Licence Bonfire Chq No: 101038</w:t>
        <w:tab/>
        <w:tab/>
        <w:t>£  21.00</w:t>
      </w:r>
    </w:p>
    <w:p>
      <w:pPr>
        <w:pStyle w:val="ListParagraph"/>
        <w:numPr>
          <w:ilvl w:val="3"/>
          <w:numId w:val="1"/>
        </w:numPr>
        <w:spacing w:lineRule="auto" w:line="240" w:before="0" w:after="0"/>
        <w:ind w:left="2694" w:right="-1054" w:hanging="567"/>
        <w:jc w:val="both"/>
        <w:rPr/>
      </w:pPr>
      <w:r>
        <w:rPr>
          <w:rFonts w:cs="Calibri" w:ascii="Garamond" w:hAnsi="Garamond"/>
        </w:rPr>
        <w:t xml:space="preserve">R Cook Reimburse Roll &amp; Stroll, paint, industrial </w:t>
      </w:r>
    </w:p>
    <w:p>
      <w:pPr>
        <w:pStyle w:val="ListParagraph"/>
        <w:numPr>
          <w:ilvl w:val="3"/>
          <w:numId w:val="1"/>
        </w:numPr>
        <w:spacing w:lineRule="auto" w:line="240" w:before="0" w:after="0"/>
        <w:ind w:left="2694" w:right="-1054" w:hanging="567"/>
        <w:jc w:val="both"/>
        <w:rPr/>
      </w:pPr>
      <w:r>
        <w:rPr>
          <w:rFonts w:cs="Calibri" w:ascii="Garamond" w:hAnsi="Garamond"/>
        </w:rPr>
        <w:t>gazrbo pegs, LPG gas safety fitting Chq No: 101039</w:t>
        <w:tab/>
        <w:t>£108.68</w:t>
      </w:r>
    </w:p>
    <w:p>
      <w:pPr>
        <w:pStyle w:val="ListParagraph"/>
        <w:numPr>
          <w:ilvl w:val="3"/>
          <w:numId w:val="1"/>
        </w:numPr>
        <w:spacing w:lineRule="auto" w:line="240" w:before="0" w:after="0"/>
        <w:ind w:left="2694" w:right="-1054" w:hanging="567"/>
        <w:jc w:val="both"/>
        <w:rPr/>
      </w:pPr>
      <w:r>
        <w:rPr>
          <w:rFonts w:cs="Calibri" w:ascii="Garamond" w:hAnsi="Garamond"/>
        </w:rPr>
        <w:t>Clerk Reimburse Stamps &amp; Charcoal Chq No: 101040</w:t>
        <w:tab/>
        <w:t>£  33.88</w:t>
      </w:r>
    </w:p>
    <w:p>
      <w:pPr>
        <w:pStyle w:val="ListParagraph"/>
        <w:numPr>
          <w:ilvl w:val="3"/>
          <w:numId w:val="1"/>
        </w:numPr>
        <w:spacing w:lineRule="auto" w:line="240" w:before="0" w:after="0"/>
        <w:ind w:left="2694" w:right="-1054" w:hanging="567"/>
        <w:jc w:val="both"/>
        <w:rPr/>
      </w:pPr>
      <w:r>
        <w:rPr>
          <w:rFonts w:cs="Calibri" w:ascii="Garamond" w:hAnsi="Garamond"/>
        </w:rPr>
        <w:t>Horny Cow Burgers Chq No: 101041</w:t>
        <w:tab/>
        <w:tab/>
        <w:tab/>
        <w:t>£150.00</w:t>
      </w:r>
    </w:p>
    <w:p>
      <w:pPr>
        <w:pStyle w:val="ListParagraph"/>
        <w:numPr>
          <w:ilvl w:val="3"/>
          <w:numId w:val="1"/>
        </w:numPr>
        <w:spacing w:lineRule="auto" w:line="240" w:before="0" w:after="0"/>
        <w:ind w:left="2694" w:right="-1054" w:hanging="567"/>
        <w:jc w:val="both"/>
        <w:rPr/>
      </w:pPr>
      <w:r>
        <w:rPr>
          <w:rFonts w:cs="Calibri" w:ascii="Garamond" w:hAnsi="Garamond"/>
        </w:rPr>
        <w:t>Clerk Reimburse Bonfire Accessories Chq No: 101042</w:t>
        <w:tab/>
        <w:t>£  25.98</w:t>
      </w:r>
    </w:p>
    <w:p>
      <w:pPr>
        <w:pStyle w:val="ListParagraph"/>
        <w:numPr>
          <w:ilvl w:val="3"/>
          <w:numId w:val="1"/>
        </w:numPr>
        <w:spacing w:lineRule="auto" w:line="240" w:before="0" w:after="0"/>
        <w:ind w:left="2694" w:right="-1054" w:hanging="567"/>
        <w:jc w:val="both"/>
        <w:rPr/>
      </w:pPr>
      <w:r>
        <w:rPr>
          <w:rFonts w:cs="Calibri" w:ascii="Garamond" w:hAnsi="Garamond"/>
        </w:rPr>
        <w:t>R Liversidge Reimburse Pete Farrow Plaque for</w:t>
      </w:r>
    </w:p>
    <w:p>
      <w:pPr>
        <w:pStyle w:val="ListParagraph"/>
        <w:numPr>
          <w:ilvl w:val="3"/>
          <w:numId w:val="1"/>
        </w:numPr>
        <w:spacing w:lineRule="auto" w:line="240" w:before="0" w:after="0"/>
        <w:ind w:left="2694" w:right="-1054" w:hanging="567"/>
        <w:jc w:val="both"/>
        <w:rPr/>
      </w:pPr>
      <w:r>
        <w:rPr>
          <w:rFonts w:cs="Calibri" w:ascii="Garamond" w:hAnsi="Garamond"/>
        </w:rPr>
        <w:t>Memorial Bench Chq No: 101043</w:t>
        <w:tab/>
        <w:tab/>
        <w:tab/>
        <w:t>£150.00</w:t>
      </w:r>
    </w:p>
    <w:p>
      <w:pPr>
        <w:pStyle w:val="ListParagraph"/>
        <w:numPr>
          <w:ilvl w:val="0"/>
          <w:numId w:val="0"/>
        </w:numPr>
        <w:spacing w:lineRule="auto" w:line="240" w:before="0" w:after="0"/>
        <w:ind w:left="5007" w:right="-1054" w:hanging="0"/>
        <w:jc w:val="both"/>
        <w:rPr>
          <w:rFonts w:ascii="Garamond" w:hAnsi="Garamond" w:cs="Calibri"/>
        </w:rPr>
      </w:pPr>
      <w:r>
        <w:rPr>
          <w:rFonts w:cs="Calibri" w:ascii="Garamond" w:hAnsi="Garamond"/>
        </w:rPr>
      </w:r>
    </w:p>
    <w:p>
      <w:pPr>
        <w:pStyle w:val="ListParagraph"/>
        <w:spacing w:lineRule="auto" w:line="240" w:before="0" w:after="0"/>
        <w:ind w:left="2694" w:right="-1054" w:hanging="567"/>
        <w:jc w:val="both"/>
        <w:rPr/>
      </w:pPr>
      <w:r>
        <w:rPr>
          <w:rFonts w:cs="Calibri" w:ascii="Garamond" w:hAnsi="Garamond"/>
        </w:rPr>
        <w:tab/>
        <w:tab/>
        <w:tab/>
        <w:tab/>
      </w:r>
      <w:r>
        <w:rPr>
          <w:rFonts w:cs="Calibri" w:ascii="Garamond" w:hAnsi="Garamond"/>
          <w:b/>
          <w:bCs/>
          <w:u w:val="single"/>
        </w:rPr>
        <w:t>RESOLVED</w:t>
      </w:r>
    </w:p>
    <w:p>
      <w:pPr>
        <w:pStyle w:val="ListParagraph"/>
        <w:spacing w:lineRule="auto" w:line="240" w:before="0" w:after="0"/>
        <w:ind w:left="2694" w:right="-1054" w:hanging="567"/>
        <w:jc w:val="both"/>
        <w:rPr>
          <w:u w:val="none"/>
        </w:rPr>
      </w:pPr>
      <w:r>
        <w:rPr>
          <w:rFonts w:cs="Calibri" w:ascii="Garamond" w:hAnsi="Garamond"/>
          <w:b/>
          <w:bCs/>
          <w:u w:val="none"/>
        </w:rPr>
        <w:tab/>
        <w:tab/>
        <w:tab/>
        <w:tab/>
        <w:t xml:space="preserve">Proposed by Cllr Smith, seconded by Cllr Harrison, </w:t>
      </w:r>
    </w:p>
    <w:p>
      <w:pPr>
        <w:pStyle w:val="ListParagraph"/>
        <w:spacing w:lineRule="auto" w:line="240" w:before="0" w:after="0"/>
        <w:ind w:left="2694" w:right="-1054" w:hanging="567"/>
        <w:jc w:val="both"/>
        <w:rPr>
          <w:u w:val="none"/>
        </w:rPr>
      </w:pPr>
      <w:r>
        <w:rPr>
          <w:rFonts w:cs="Calibri" w:ascii="Garamond" w:hAnsi="Garamond"/>
          <w:b/>
          <w:bCs/>
          <w:u w:val="none"/>
        </w:rPr>
        <w:tab/>
        <w:tab/>
        <w:tab/>
        <w:tab/>
        <w:t xml:space="preserve">all other Members approved. </w:t>
      </w:r>
    </w:p>
    <w:p>
      <w:pPr>
        <w:pStyle w:val="ListParagraph"/>
        <w:spacing w:lineRule="auto" w:line="240" w:before="0" w:after="0"/>
        <w:ind w:left="2694" w:right="-1054" w:hanging="567"/>
        <w:jc w:val="both"/>
        <w:rPr/>
      </w:pPr>
      <w:r>
        <w:rPr>
          <w:rFonts w:cs="Calibri" w:ascii="Garamond" w:hAnsi="Garamond"/>
        </w:rPr>
        <w:tab/>
        <w:tab/>
        <w:tab/>
        <w:tab/>
      </w:r>
      <w:r>
        <w:rPr>
          <w:rFonts w:cs="Calibri" w:ascii="Garamond" w:hAnsi="Garamond"/>
          <w:b/>
          <w:bCs/>
        </w:rPr>
        <w:t>(i)</w:t>
      </w:r>
      <w:r>
        <w:rPr>
          <w:rFonts w:cs="Calibri" w:ascii="Garamond" w:hAnsi="Garamond"/>
        </w:rPr>
        <w:tab/>
      </w:r>
      <w:bookmarkStart w:id="0" w:name="__DdeLink__254_837602780"/>
      <w:r>
        <w:rPr>
          <w:rFonts w:cs="Calibri" w:ascii="Garamond" w:hAnsi="Garamond"/>
          <w:b/>
          <w:bCs/>
        </w:rPr>
        <w:t>That eight accounts be approved</w:t>
      </w:r>
    </w:p>
    <w:p>
      <w:pPr>
        <w:pStyle w:val="ListParagraph"/>
        <w:spacing w:lineRule="auto" w:line="240" w:before="0" w:after="0"/>
        <w:ind w:left="2694" w:right="-1054" w:hanging="567"/>
        <w:jc w:val="both"/>
        <w:rPr/>
      </w:pPr>
      <w:r>
        <w:rPr>
          <w:rFonts w:cs="Calibri" w:ascii="Garamond" w:hAnsi="Garamond"/>
          <w:b/>
          <w:bCs/>
        </w:rPr>
        <w:tab/>
        <w:tab/>
        <w:tab/>
        <w:tab/>
        <w:tab/>
        <w:t>for payment</w:t>
      </w:r>
      <w:bookmarkEnd w:id="0"/>
    </w:p>
    <w:p>
      <w:pPr>
        <w:pStyle w:val="ListParagraph"/>
        <w:spacing w:lineRule="auto" w:line="240" w:before="0" w:after="0"/>
        <w:ind w:left="2694" w:right="-1054" w:hanging="567"/>
        <w:jc w:val="both"/>
        <w:rPr/>
      </w:pPr>
      <w:r>
        <w:rPr>
          <w:rFonts w:cs="Calibri" w:ascii="Garamond" w:hAnsi="Garamond"/>
          <w:b/>
          <w:bCs/>
        </w:rPr>
        <w:tab/>
        <w:tab/>
        <w:tab/>
        <w:tab/>
        <w:t>(ii)</w:t>
        <w:tab/>
        <w:t>That the 2023-24precept be approved</w:t>
      </w:r>
    </w:p>
    <w:p>
      <w:pPr>
        <w:pStyle w:val="ListParagraph"/>
        <w:spacing w:lineRule="auto" w:line="240" w:before="0" w:after="0"/>
        <w:ind w:left="2694" w:right="-1054" w:hanging="567"/>
        <w:jc w:val="both"/>
        <w:rPr/>
      </w:pPr>
      <w:r>
        <w:rPr>
          <w:rFonts w:cs="Calibri" w:ascii="Garamond" w:hAnsi="Garamond"/>
          <w:b/>
          <w:bCs/>
        </w:rPr>
        <w:tab/>
        <w:tab/>
        <w:tab/>
        <w:tab/>
        <w:tab/>
        <w:t>at £6,384</w:t>
      </w:r>
    </w:p>
    <w:p>
      <w:pPr>
        <w:pStyle w:val="ListParagraph"/>
        <w:spacing w:lineRule="auto" w:line="240" w:before="0" w:after="0"/>
        <w:ind w:left="2694" w:right="-1054" w:hanging="567"/>
        <w:jc w:val="both"/>
        <w:rPr/>
      </w:pPr>
      <w:r>
        <w:rPr>
          <w:rFonts w:cs="Calibri" w:ascii="Garamond" w:hAnsi="Garamond"/>
          <w:b/>
          <w:bCs/>
        </w:rPr>
        <w:tab/>
        <w:tab/>
        <w:tab/>
        <w:tab/>
        <w:t>(iii)</w:t>
        <w:tab/>
        <w:t>It was agreed to increase the Clerks salary</w:t>
      </w:r>
    </w:p>
    <w:p>
      <w:pPr>
        <w:pStyle w:val="ListParagraph"/>
        <w:spacing w:lineRule="auto" w:line="240" w:before="0" w:after="0"/>
        <w:ind w:left="2694" w:right="-1054" w:hanging="567"/>
        <w:jc w:val="both"/>
        <w:rPr/>
      </w:pPr>
      <w:r>
        <w:rPr>
          <w:rFonts w:cs="Calibri" w:ascii="Garamond" w:hAnsi="Garamond"/>
          <w:b/>
          <w:bCs/>
        </w:rPr>
        <w:tab/>
        <w:tab/>
        <w:tab/>
        <w:tab/>
        <w:tab/>
        <w:t>to £150 per month</w:t>
      </w:r>
    </w:p>
    <w:p>
      <w:pPr>
        <w:pStyle w:val="ListParagraph"/>
        <w:spacing w:lineRule="auto" w:line="240" w:before="0" w:after="0"/>
        <w:ind w:left="2694" w:right="-1054" w:hanging="567"/>
        <w:jc w:val="both"/>
        <w:rPr/>
      </w:pPr>
      <w:r>
        <w:rPr>
          <w:rFonts w:cs="Calibri" w:ascii="Garamond" w:hAnsi="Garamond"/>
          <w:b/>
          <w:bCs/>
        </w:rPr>
        <w:tab/>
        <w:tab/>
        <w:tab/>
        <w:tab/>
      </w:r>
    </w:p>
    <w:p>
      <w:pPr>
        <w:pStyle w:val="Normal"/>
        <w:suppressAutoHyphens w:val="true"/>
        <w:spacing w:lineRule="auto" w:line="240" w:before="0" w:after="0"/>
        <w:ind w:left="1304" w:hanging="1304"/>
        <w:jc w:val="both"/>
        <w:rPr/>
      </w:pPr>
      <w:r>
        <w:rPr>
          <w:rFonts w:ascii="Garamond" w:hAnsi="Garamond"/>
          <w:b/>
        </w:rPr>
        <w:t>22.49</w:t>
        <w:tab/>
        <w:t>PLANNING APPLICATIONS</w:t>
      </w:r>
    </w:p>
    <w:p>
      <w:pPr>
        <w:pStyle w:val="Normal"/>
        <w:suppressAutoHyphens w:val="true"/>
        <w:spacing w:lineRule="auto" w:line="240" w:before="0" w:after="0"/>
        <w:ind w:left="1304" w:hanging="1304"/>
        <w:jc w:val="both"/>
        <w:rPr/>
      </w:pPr>
      <w:r>
        <w:rPr>
          <w:rFonts w:ascii="Garamond" w:hAnsi="Garamond"/>
          <w:b/>
        </w:rPr>
        <w:tab/>
      </w:r>
      <w:r>
        <w:rPr>
          <w:rFonts w:ascii="Garamond" w:hAnsi="Garamond"/>
          <w:b w:val="false"/>
          <w:bCs w:val="false"/>
        </w:rPr>
        <w:t xml:space="preserve">Members agreed to recommend refusal of planning application </w:t>
      </w:r>
    </w:p>
    <w:p>
      <w:pPr>
        <w:pStyle w:val="Normal"/>
        <w:suppressAutoHyphens w:val="true"/>
        <w:spacing w:lineRule="auto" w:line="240" w:before="0" w:after="0"/>
        <w:ind w:left="1304" w:hanging="1304"/>
        <w:jc w:val="both"/>
        <w:rPr/>
      </w:pPr>
      <w:r>
        <w:rPr>
          <w:rFonts w:ascii="Garamond" w:hAnsi="Garamond"/>
          <w:b/>
        </w:rPr>
        <w:tab/>
        <w:tab/>
      </w:r>
    </w:p>
    <w:p>
      <w:pPr>
        <w:pStyle w:val="Normal"/>
        <w:suppressAutoHyphens w:val="true"/>
        <w:spacing w:lineRule="auto" w:line="240" w:before="0" w:after="0"/>
        <w:ind w:left="1304" w:hanging="1304"/>
        <w:jc w:val="both"/>
        <w:rPr>
          <w:rFonts w:ascii="Garamond" w:hAnsi="Garamond"/>
          <w:b/>
          <w:b/>
        </w:rPr>
      </w:pPr>
      <w:r>
        <w:rPr>
          <w:rFonts w:ascii="Garamond" w:hAnsi="Garamond"/>
          <w:b/>
        </w:rPr>
      </w:r>
    </w:p>
    <w:p>
      <w:pPr>
        <w:pStyle w:val="Normal"/>
        <w:suppressAutoHyphens w:val="true"/>
        <w:spacing w:lineRule="auto" w:line="240" w:before="0" w:after="0"/>
        <w:ind w:left="1304" w:hanging="1304"/>
        <w:jc w:val="both"/>
        <w:rPr>
          <w:rFonts w:ascii="Garamond" w:hAnsi="Garamond"/>
          <w:b/>
          <w:b/>
        </w:rPr>
      </w:pPr>
      <w:r>
        <w:rPr>
          <w:rFonts w:ascii="Garamond" w:hAnsi="Garamond"/>
          <w:b/>
        </w:rPr>
      </w:r>
    </w:p>
    <w:p>
      <w:pPr>
        <w:pStyle w:val="Normal"/>
        <w:suppressAutoHyphens w:val="true"/>
        <w:spacing w:lineRule="auto" w:line="240" w:before="0" w:after="0"/>
        <w:ind w:left="1304" w:hanging="1304"/>
        <w:jc w:val="both"/>
        <w:rPr>
          <w:rFonts w:ascii="Garamond" w:hAnsi="Garamond"/>
          <w:b/>
          <w:b/>
        </w:rPr>
      </w:pPr>
      <w:r>
        <w:rPr>
          <w:rFonts w:ascii="Garamond" w:hAnsi="Garamond"/>
          <w:b/>
        </w:rPr>
      </w:r>
    </w:p>
    <w:p>
      <w:pPr>
        <w:pStyle w:val="Normal"/>
        <w:suppressAutoHyphens w:val="true"/>
        <w:spacing w:lineRule="auto" w:line="240" w:before="0" w:after="0"/>
        <w:ind w:left="1304" w:hanging="1304"/>
        <w:jc w:val="both"/>
        <w:rPr>
          <w:rFonts w:ascii="Garamond" w:hAnsi="Garamond"/>
        </w:rPr>
      </w:pPr>
      <w:r>
        <w:rPr>
          <w:rFonts w:ascii="Garamond" w:hAnsi="Garamond"/>
        </w:rPr>
      </w:r>
    </w:p>
    <w:p>
      <w:pPr>
        <w:pStyle w:val="Normal"/>
        <w:spacing w:lineRule="auto" w:line="240" w:before="0" w:after="0"/>
        <w:ind w:left="1304" w:hanging="1304"/>
        <w:jc w:val="both"/>
        <w:rPr/>
      </w:pPr>
      <w:r>
        <w:rPr>
          <w:rFonts w:cs="Calibri" w:ascii="Garamond" w:hAnsi="Garamond"/>
          <w:b/>
        </w:rPr>
        <w:t>22.50</w:t>
        <w:tab/>
        <w:t>PARISH MATTERS</w:t>
      </w:r>
    </w:p>
    <w:p>
      <w:pPr>
        <w:pStyle w:val="Normal"/>
        <w:spacing w:lineRule="auto" w:line="240" w:before="0" w:after="0"/>
        <w:ind w:left="1304" w:hanging="0"/>
        <w:jc w:val="both"/>
        <w:rPr/>
      </w:pPr>
      <w:r>
        <w:rPr>
          <w:rFonts w:cs="Calibri" w:ascii="Garamond" w:hAnsi="Garamond"/>
          <w:b/>
        </w:rPr>
        <w:t>(a)</w:t>
        <w:tab/>
        <w:t>STREET LIGHTS</w:t>
      </w:r>
    </w:p>
    <w:p>
      <w:pPr>
        <w:pStyle w:val="Normal"/>
        <w:spacing w:lineRule="auto" w:line="240" w:before="0" w:after="0"/>
        <w:ind w:left="720" w:hanging="0"/>
        <w:jc w:val="both"/>
        <w:rPr/>
      </w:pPr>
      <w:r>
        <w:rPr>
          <w:rFonts w:cs="Calibri" w:ascii="Garamond" w:hAnsi="Garamond"/>
          <w:b/>
        </w:rPr>
        <w:tab/>
        <w:tab/>
      </w:r>
      <w:r>
        <w:rPr>
          <w:rFonts w:cs="Calibri" w:ascii="Garamond" w:hAnsi="Garamond"/>
          <w:b w:val="false"/>
          <w:bCs w:val="false"/>
        </w:rPr>
        <w:t xml:space="preserve">NYCC have replaced column no 8 on East Street to LED, the original column </w:t>
        <w:tab/>
        <w:tab/>
        <w:t>will be removed in due course.</w:t>
      </w:r>
    </w:p>
    <w:p>
      <w:pPr>
        <w:pStyle w:val="Normal"/>
        <w:spacing w:lineRule="auto" w:line="240" w:before="0" w:after="0"/>
        <w:ind w:left="720" w:hanging="0"/>
        <w:jc w:val="both"/>
        <w:rPr>
          <w:rFonts w:ascii="Garamond" w:hAnsi="Garamond" w:cs="Calibri"/>
        </w:rPr>
      </w:pPr>
      <w:r>
        <w:rPr>
          <w:rFonts w:cs="Calibri" w:ascii="Garamond" w:hAnsi="Garamond"/>
        </w:rPr>
      </w:r>
    </w:p>
    <w:p>
      <w:pPr>
        <w:pStyle w:val="Normal"/>
        <w:spacing w:lineRule="auto" w:line="240" w:before="0" w:after="0"/>
        <w:ind w:left="720" w:hanging="0"/>
        <w:jc w:val="both"/>
        <w:rPr/>
      </w:pPr>
      <w:r>
        <w:rPr>
          <w:rFonts w:cs="Calibri" w:ascii="Garamond" w:hAnsi="Garamond"/>
          <w:b/>
        </w:rPr>
        <w:t xml:space="preserve">          </w:t>
      </w:r>
      <w:r>
        <w:rPr>
          <w:rFonts w:cs="Calibri" w:ascii="Garamond" w:hAnsi="Garamond"/>
          <w:b/>
        </w:rPr>
        <w:t>(b)</w:t>
        <w:tab/>
        <w:t>HIGHWAYS ISSUES</w:t>
      </w:r>
    </w:p>
    <w:p>
      <w:pPr>
        <w:pStyle w:val="Normal"/>
        <w:spacing w:lineRule="auto" w:line="240" w:before="0" w:after="0"/>
        <w:ind w:left="720" w:hanging="0"/>
        <w:jc w:val="both"/>
        <w:rPr/>
      </w:pPr>
      <w:r>
        <w:rPr>
          <w:rFonts w:cs="Calibri" w:ascii="Garamond" w:hAnsi="Garamond"/>
          <w:bCs/>
        </w:rPr>
        <w:tab/>
        <w:tab/>
        <w:t xml:space="preserve">The white around the village have been replaced.  Clerk to contact Tim Coyne </w:t>
        <w:tab/>
        <w:tab/>
        <w:t>with regard to the painting of the yellow lines at the top of East Street.</w:t>
      </w:r>
    </w:p>
    <w:p>
      <w:pPr>
        <w:pStyle w:val="Normal"/>
        <w:spacing w:lineRule="auto" w:line="240" w:before="0" w:after="0"/>
        <w:ind w:left="720" w:hanging="0"/>
        <w:jc w:val="both"/>
        <w:rPr/>
      </w:pPr>
      <w:r>
        <w:rPr>
          <w:rFonts w:cs="Calibri" w:ascii="Garamond" w:hAnsi="Garamond"/>
          <w:bCs/>
        </w:rPr>
        <w:t xml:space="preserve"> </w:t>
      </w:r>
    </w:p>
    <w:p>
      <w:pPr>
        <w:pStyle w:val="Normal"/>
        <w:widowControl/>
        <w:overflowPunct w:val="true"/>
        <w:bidi w:val="0"/>
        <w:spacing w:lineRule="auto" w:line="240" w:before="0" w:after="0"/>
        <w:ind w:left="1304" w:right="0" w:hanging="0"/>
        <w:jc w:val="both"/>
        <w:rPr/>
      </w:pPr>
      <w:r>
        <w:rPr>
          <w:rFonts w:cs="Calibri" w:ascii="Garamond" w:hAnsi="Garamond"/>
          <w:b/>
          <w:bCs/>
        </w:rPr>
        <w:t>(c)</w:t>
        <w:tab/>
        <w:t>VILLAGE MAINTENANCE</w:t>
      </w:r>
    </w:p>
    <w:p>
      <w:pPr>
        <w:pStyle w:val="Normal"/>
        <w:widowControl/>
        <w:overflowPunct w:val="true"/>
        <w:bidi w:val="0"/>
        <w:spacing w:lineRule="auto" w:line="240" w:before="0" w:after="0"/>
        <w:ind w:left="1304" w:right="0" w:hanging="0"/>
        <w:jc w:val="both"/>
        <w:rPr/>
      </w:pPr>
      <w:r>
        <w:rPr>
          <w:rFonts w:cs="Calibri" w:ascii="Garamond" w:hAnsi="Garamond"/>
        </w:rPr>
        <w:tab/>
        <w:tab/>
        <w:t xml:space="preserve">Clerk to speak to grass contractor with regard to cutting from the triangle to last </w:t>
        <w:tab/>
        <w:tab/>
        <w:t xml:space="preserve">house on Malton Road. </w:t>
      </w:r>
    </w:p>
    <w:p>
      <w:pPr>
        <w:pStyle w:val="Normal"/>
        <w:widowControl/>
        <w:overflowPunct w:val="true"/>
        <w:bidi w:val="0"/>
        <w:spacing w:lineRule="auto" w:line="240" w:before="0" w:after="0"/>
        <w:ind w:left="1304" w:right="0" w:hanging="0"/>
        <w:jc w:val="both"/>
        <w:rPr>
          <w:rFonts w:ascii="Garamond" w:hAnsi="Garamond" w:cs="Calibri"/>
        </w:rPr>
      </w:pPr>
      <w:r>
        <w:rPr>
          <w:rFonts w:cs="Calibri" w:ascii="Garamond" w:hAnsi="Garamond"/>
        </w:rPr>
      </w:r>
    </w:p>
    <w:p>
      <w:pPr>
        <w:pStyle w:val="Normal"/>
        <w:widowControl/>
        <w:overflowPunct w:val="true"/>
        <w:bidi w:val="0"/>
        <w:spacing w:lineRule="auto" w:line="240" w:before="0" w:after="0"/>
        <w:ind w:left="1304" w:right="0" w:hanging="0"/>
        <w:jc w:val="both"/>
        <w:rPr/>
      </w:pPr>
      <w:r>
        <w:rPr>
          <w:rFonts w:cs="Calibri" w:ascii="Garamond" w:hAnsi="Garamond"/>
        </w:rPr>
        <w:tab/>
        <w:tab/>
        <w:t xml:space="preserve">It was agreed to install at bench at the top of Middle Street near the junction to </w:t>
        <w:tab/>
        <w:tab/>
        <w:t>West Street.</w:t>
      </w:r>
    </w:p>
    <w:p>
      <w:pPr>
        <w:pStyle w:val="Normal"/>
        <w:spacing w:lineRule="auto" w:line="240" w:before="0" w:after="0"/>
        <w:ind w:left="1304" w:hanging="0"/>
        <w:jc w:val="both"/>
        <w:rPr>
          <w:rFonts w:ascii="Garamond" w:hAnsi="Garamond" w:cs="Calibri"/>
        </w:rPr>
      </w:pPr>
      <w:r>
        <w:rPr>
          <w:rFonts w:cs="Calibri" w:ascii="Garamond" w:hAnsi="Garamond"/>
        </w:rPr>
      </w:r>
    </w:p>
    <w:p>
      <w:pPr>
        <w:pStyle w:val="Normal"/>
        <w:spacing w:lineRule="auto" w:line="240" w:before="0" w:after="0"/>
        <w:ind w:left="1304" w:hanging="0"/>
        <w:jc w:val="both"/>
        <w:rPr/>
      </w:pPr>
      <w:r>
        <w:rPr>
          <w:rFonts w:cs="Calibri" w:ascii="Garamond" w:hAnsi="Garamond"/>
          <w:b/>
          <w:bCs/>
        </w:rPr>
        <w:t>(d)</w:t>
        <w:tab/>
        <w:t>PARISH COUNCIL SHEDS</w:t>
      </w:r>
    </w:p>
    <w:p>
      <w:pPr>
        <w:pStyle w:val="Normal"/>
        <w:spacing w:lineRule="auto" w:line="240" w:before="0" w:after="0"/>
        <w:ind w:left="1304" w:hanging="0"/>
        <w:jc w:val="both"/>
        <w:rPr/>
      </w:pPr>
      <w:r>
        <w:rPr>
          <w:rFonts w:cs="Calibri" w:ascii="Garamond" w:hAnsi="Garamond"/>
          <w:b/>
          <w:bCs/>
        </w:rPr>
        <w:tab/>
        <w:tab/>
      </w:r>
      <w:r>
        <w:rPr>
          <w:rFonts w:cs="Calibri" w:ascii="Garamond" w:hAnsi="Garamond"/>
        </w:rPr>
        <w:t xml:space="preserve">All payments are currently up to date.   </w:t>
      </w:r>
    </w:p>
    <w:p>
      <w:pPr>
        <w:pStyle w:val="Normal"/>
        <w:spacing w:lineRule="auto" w:line="240" w:before="0" w:after="0"/>
        <w:ind w:left="1304" w:hanging="0"/>
        <w:jc w:val="both"/>
        <w:rPr/>
      </w:pPr>
      <w:r>
        <w:rPr>
          <w:rFonts w:cs="Calibri" w:ascii="Garamond" w:hAnsi="Garamond"/>
          <w:b/>
          <w:bCs/>
        </w:rPr>
        <w:tab/>
      </w:r>
    </w:p>
    <w:p>
      <w:pPr>
        <w:pStyle w:val="Normal"/>
        <w:widowControl/>
        <w:overflowPunct w:val="true"/>
        <w:bidi w:val="0"/>
        <w:spacing w:lineRule="auto" w:line="240" w:before="0" w:after="0"/>
        <w:ind w:left="1304" w:right="0" w:hanging="1304"/>
        <w:jc w:val="both"/>
        <w:rPr/>
      </w:pPr>
      <w:r>
        <w:rPr>
          <w:rFonts w:cs="Calibri" w:ascii="Garamond" w:hAnsi="Garamond"/>
          <w:b/>
          <w:bCs/>
        </w:rPr>
        <w:t>22.51</w:t>
        <w:tab/>
        <w:t>VILLAGE BONFIRE &amp; FIREWORK DISPLAY DEBRIEF</w:t>
      </w:r>
    </w:p>
    <w:p>
      <w:pPr>
        <w:pStyle w:val="Normal"/>
        <w:widowControl/>
        <w:overflowPunct w:val="true"/>
        <w:bidi w:val="0"/>
        <w:spacing w:lineRule="auto" w:line="240" w:before="0" w:after="0"/>
        <w:ind w:left="1304" w:right="0" w:hanging="0"/>
        <w:jc w:val="both"/>
        <w:rPr>
          <w:rFonts w:ascii="Garamond" w:hAnsi="Garamond" w:cs="Calibri"/>
          <w:b w:val="false"/>
          <w:b w:val="false"/>
          <w:bCs w:val="false"/>
        </w:rPr>
      </w:pPr>
      <w:r>
        <w:rPr>
          <w:rFonts w:cs="Calibri" w:ascii="Garamond" w:hAnsi="Garamond"/>
          <w:b w:val="false"/>
          <w:bCs w:val="false"/>
        </w:rPr>
        <w:t xml:space="preserve">Members discussed the event at length and agree what changes they would make next year.  It was agreed to sell hot chocolate next year.  Thank you to all volunteers who helped at the event.  </w:t>
      </w:r>
    </w:p>
    <w:p>
      <w:pPr>
        <w:pStyle w:val="Normal"/>
        <w:spacing w:lineRule="auto" w:line="240" w:before="0" w:after="0"/>
        <w:ind w:left="720" w:hanging="0"/>
        <w:jc w:val="both"/>
        <w:rPr/>
      </w:pPr>
      <w:r>
        <w:rPr>
          <w:rFonts w:cs="Calibri" w:ascii="Garamond" w:hAnsi="Garamond"/>
        </w:rPr>
        <w:tab/>
      </w:r>
    </w:p>
    <w:p>
      <w:pPr>
        <w:pStyle w:val="Normal"/>
        <w:spacing w:lineRule="auto" w:line="240" w:before="0" w:after="0"/>
        <w:ind w:left="1304" w:hanging="1304"/>
        <w:jc w:val="both"/>
        <w:rPr/>
      </w:pPr>
      <w:r>
        <w:rPr>
          <w:rFonts w:cs="Calibri" w:ascii="Garamond" w:hAnsi="Garamond"/>
          <w:b/>
        </w:rPr>
        <w:t>22.52</w:t>
        <w:tab/>
        <w:t>REPRESENTATIVES</w:t>
      </w:r>
    </w:p>
    <w:p>
      <w:pPr>
        <w:pStyle w:val="Normal"/>
        <w:spacing w:lineRule="auto" w:line="240" w:before="0" w:after="0"/>
        <w:ind w:left="1304" w:hanging="567"/>
        <w:jc w:val="both"/>
        <w:rPr/>
      </w:pPr>
      <w:r>
        <w:rPr>
          <w:rFonts w:cs="Calibri" w:ascii="Garamond" w:hAnsi="Garamond"/>
        </w:rPr>
        <w:tab/>
        <w:t>None</w:t>
      </w:r>
    </w:p>
    <w:p>
      <w:pPr>
        <w:pStyle w:val="Normal"/>
        <w:spacing w:lineRule="auto" w:line="240" w:before="0" w:after="0"/>
        <w:ind w:left="1304" w:hanging="567"/>
        <w:jc w:val="both"/>
        <w:rPr>
          <w:rFonts w:ascii="Garamond" w:hAnsi="Garamond" w:cs="Calibri"/>
        </w:rPr>
      </w:pPr>
      <w:r>
        <w:rPr>
          <w:rFonts w:cs="Calibri" w:ascii="Garamond" w:hAnsi="Garamond"/>
        </w:rPr>
      </w:r>
    </w:p>
    <w:p>
      <w:pPr>
        <w:pStyle w:val="Normal"/>
        <w:spacing w:lineRule="auto" w:line="240" w:before="0" w:after="0"/>
        <w:ind w:left="1304" w:right="-1077" w:hanging="1304"/>
        <w:jc w:val="both"/>
        <w:rPr/>
      </w:pPr>
      <w:r>
        <w:rPr>
          <w:rFonts w:cs="Calibri" w:ascii="Garamond" w:hAnsi="Garamond"/>
          <w:b/>
        </w:rPr>
        <w:t>22.53</w:t>
        <w:tab/>
        <w:t>MEMBERS QUESTIONS</w:t>
      </w:r>
    </w:p>
    <w:p>
      <w:pPr>
        <w:pStyle w:val="Normal"/>
        <w:spacing w:lineRule="auto" w:line="240" w:before="0" w:after="0"/>
        <w:ind w:left="1304" w:hanging="0"/>
        <w:jc w:val="both"/>
        <w:rPr/>
      </w:pPr>
      <w:r>
        <w:rPr>
          <w:rFonts w:cs="Calibri" w:ascii="Garamond" w:hAnsi="Garamond"/>
        </w:rPr>
        <w:t>Christmas Tree installation – Sunday 27</w:t>
      </w:r>
      <w:r>
        <w:rPr>
          <w:rFonts w:cs="Calibri" w:ascii="Garamond" w:hAnsi="Garamond"/>
          <w:vertAlign w:val="superscript"/>
        </w:rPr>
        <w:t>th</w:t>
      </w:r>
      <w:r>
        <w:rPr>
          <w:rFonts w:cs="Calibri" w:ascii="Garamond" w:hAnsi="Garamond"/>
        </w:rPr>
        <w:t xml:space="preserve"> November</w:t>
      </w:r>
    </w:p>
    <w:p>
      <w:pPr>
        <w:pStyle w:val="Normal"/>
        <w:spacing w:lineRule="auto" w:line="240" w:before="0" w:after="0"/>
        <w:ind w:left="1304" w:hanging="0"/>
        <w:jc w:val="both"/>
        <w:rPr/>
      </w:pPr>
      <w:r>
        <w:rPr>
          <w:rFonts w:cs="Calibri" w:ascii="Garamond" w:hAnsi="Garamond"/>
        </w:rPr>
        <w:tab/>
        <w:tab/>
      </w:r>
    </w:p>
    <w:p>
      <w:pPr>
        <w:pStyle w:val="Normal"/>
        <w:spacing w:lineRule="auto" w:line="240" w:before="0" w:after="0"/>
        <w:ind w:left="1304" w:hanging="1304"/>
        <w:jc w:val="both"/>
        <w:rPr/>
      </w:pPr>
      <w:r>
        <w:rPr>
          <w:rFonts w:cs="Calibri" w:ascii="Garamond" w:hAnsi="Garamond"/>
          <w:b/>
        </w:rPr>
        <w:t>22.54</w:t>
        <w:tab/>
        <w:t>ITEMS FOR THE NEXT AGENDA</w:t>
      </w:r>
    </w:p>
    <w:p>
      <w:pPr>
        <w:pStyle w:val="Normal"/>
        <w:spacing w:lineRule="auto" w:line="240" w:before="0" w:after="0"/>
        <w:ind w:left="1304" w:hanging="1304"/>
        <w:jc w:val="both"/>
        <w:rPr/>
      </w:pPr>
      <w:r>
        <w:rPr>
          <w:rFonts w:cs="Calibri" w:ascii="Garamond" w:hAnsi="Garamond"/>
          <w:b w:val="false"/>
          <w:bCs w:val="false"/>
        </w:rPr>
        <w:tab/>
        <w:t xml:space="preserve">Race Night &amp; Cake Stall </w:t>
      </w:r>
    </w:p>
    <w:p>
      <w:pPr>
        <w:pStyle w:val="Normal"/>
        <w:spacing w:lineRule="auto" w:line="240" w:before="0" w:after="0"/>
        <w:ind w:left="1304" w:hanging="1304"/>
        <w:jc w:val="both"/>
        <w:rPr/>
      </w:pPr>
      <w:r>
        <w:rPr>
          <w:rFonts w:cs="Calibri" w:ascii="Garamond" w:hAnsi="Garamond"/>
        </w:rPr>
        <w:tab/>
      </w:r>
    </w:p>
    <w:p>
      <w:pPr>
        <w:pStyle w:val="Normal"/>
        <w:spacing w:lineRule="auto" w:line="240" w:before="0" w:after="0"/>
        <w:ind w:left="1304" w:right="-1077" w:hanging="1304"/>
        <w:jc w:val="both"/>
        <w:rPr/>
      </w:pPr>
      <w:r>
        <w:rPr>
          <w:rFonts w:cs="Calibri" w:ascii="Garamond" w:hAnsi="Garamond"/>
          <w:b/>
        </w:rPr>
        <w:t>22.55</w:t>
        <w:tab/>
        <w:t>DATE OF NEXT PARISH COUNCIL MEETING</w:t>
        <w:tab/>
      </w:r>
    </w:p>
    <w:p>
      <w:pPr>
        <w:pStyle w:val="Normal"/>
        <w:spacing w:lineRule="auto" w:line="240" w:before="0" w:after="0"/>
        <w:ind w:left="1304" w:hanging="1304"/>
        <w:jc w:val="both"/>
        <w:rPr/>
      </w:pPr>
      <w:r>
        <w:rPr>
          <w:rFonts w:cs="Calibri" w:ascii="Garamond" w:hAnsi="Garamond"/>
        </w:rPr>
        <w:tab/>
        <w:t>Wednesday 11</w:t>
      </w:r>
      <w:r>
        <w:rPr>
          <w:rFonts w:cs="Calibri" w:ascii="Garamond" w:hAnsi="Garamond"/>
          <w:vertAlign w:val="superscript"/>
        </w:rPr>
        <w:t>th</w:t>
      </w:r>
      <w:r>
        <w:rPr>
          <w:rFonts w:cs="Calibri" w:ascii="Garamond" w:hAnsi="Garamond"/>
        </w:rPr>
        <w:t xml:space="preserve"> January 2023, 7.30pm at Swinton Reading Rooms</w:t>
      </w:r>
    </w:p>
    <w:p>
      <w:pPr>
        <w:pStyle w:val="Normal"/>
        <w:spacing w:lineRule="auto" w:line="240" w:before="0" w:after="0"/>
        <w:ind w:left="1304" w:hanging="1304"/>
        <w:jc w:val="both"/>
        <w:rPr>
          <w:bCs/>
        </w:rPr>
      </w:pPr>
      <w:r>
        <w:rPr>
          <w:bCs/>
        </w:rPr>
      </w:r>
    </w:p>
    <w:p>
      <w:pPr>
        <w:pStyle w:val="Normal"/>
        <w:spacing w:lineRule="auto" w:line="240" w:before="0" w:after="0"/>
        <w:ind w:left="1304" w:hanging="1304"/>
        <w:jc w:val="both"/>
        <w:rPr/>
      </w:pPr>
      <w:r>
        <w:rPr>
          <w:rFonts w:ascii="Garamond" w:hAnsi="Garamond"/>
          <w:b/>
        </w:rPr>
        <w:t>22.43</w:t>
        <w:tab/>
        <w:t>SWINTON PLAY AREA COMMITTEE</w:t>
      </w:r>
    </w:p>
    <w:p>
      <w:pPr>
        <w:pStyle w:val="Normal"/>
        <w:spacing w:lineRule="auto" w:line="240" w:before="0" w:after="0"/>
        <w:ind w:left="1304" w:hanging="1304"/>
        <w:jc w:val="both"/>
        <w:rPr/>
      </w:pPr>
      <w:r>
        <w:rPr>
          <w:rFonts w:ascii="Garamond" w:hAnsi="Garamond"/>
        </w:rPr>
        <w:tab/>
      </w:r>
    </w:p>
    <w:p>
      <w:pPr>
        <w:pStyle w:val="Normal"/>
        <w:spacing w:lineRule="auto" w:line="240" w:before="0" w:after="0"/>
        <w:ind w:left="1304" w:hanging="1304"/>
        <w:jc w:val="both"/>
        <w:rPr/>
      </w:pPr>
      <w:r>
        <w:rPr>
          <w:rFonts w:ascii="Garamond" w:hAnsi="Garamond"/>
        </w:rPr>
        <w:tab/>
      </w:r>
      <w:r>
        <w:rPr>
          <w:rFonts w:ascii="Garamond" w:hAnsi="Garamond"/>
          <w:b/>
          <w:bCs/>
        </w:rPr>
        <w:t xml:space="preserve">Gate Duty </w:t>
      </w:r>
    </w:p>
    <w:p>
      <w:pPr>
        <w:pStyle w:val="Normal"/>
        <w:spacing w:lineRule="auto" w:line="240" w:before="0" w:after="0"/>
        <w:ind w:left="1304" w:hanging="1304"/>
        <w:jc w:val="both"/>
        <w:rPr/>
      </w:pPr>
      <w:r>
        <w:rPr>
          <w:rFonts w:ascii="Garamond" w:hAnsi="Garamond"/>
        </w:rPr>
        <w:tab/>
        <w:t>The gate will remain closed during the winter months.</w:t>
      </w:r>
    </w:p>
    <w:p>
      <w:pPr>
        <w:pStyle w:val="Normal"/>
        <w:spacing w:lineRule="auto" w:line="240" w:before="0" w:after="0"/>
        <w:ind w:left="1304" w:hanging="1304"/>
        <w:jc w:val="both"/>
        <w:rPr>
          <w:rFonts w:ascii="Garamond" w:hAnsi="Garamond"/>
        </w:rPr>
      </w:pPr>
      <w:r>
        <w:rPr>
          <w:rFonts w:ascii="Garamond" w:hAnsi="Garamond"/>
        </w:rPr>
      </w:r>
    </w:p>
    <w:p>
      <w:pPr>
        <w:pStyle w:val="Normal"/>
        <w:spacing w:lineRule="auto" w:line="240" w:before="0" w:after="0"/>
        <w:ind w:left="1304" w:hanging="1304"/>
        <w:jc w:val="both"/>
        <w:rPr/>
      </w:pPr>
      <w:r>
        <w:rPr>
          <w:rFonts w:ascii="Garamond" w:hAnsi="Garamond"/>
        </w:rPr>
        <w:tab/>
        <w:tab/>
      </w:r>
    </w:p>
    <w:p>
      <w:pPr>
        <w:pStyle w:val="Normal"/>
        <w:spacing w:lineRule="auto" w:line="240" w:before="0" w:after="0"/>
        <w:ind w:left="1304" w:hanging="1304"/>
        <w:jc w:val="both"/>
        <w:rPr/>
      </w:pPr>
      <w:r>
        <w:rPr>
          <w:rFonts w:cs="Calibri" w:ascii="Garamond" w:hAnsi="Garamond"/>
        </w:rPr>
        <w:t>Signed</w:t>
        <w:tab/>
      </w:r>
    </w:p>
    <w:p>
      <w:pPr>
        <w:pStyle w:val="Normal"/>
        <w:spacing w:lineRule="auto" w:line="240" w:before="0" w:after="0"/>
        <w:jc w:val="both"/>
        <w:rPr/>
      </w:pPr>
      <w:r>
        <w:rPr>
          <w:rFonts w:cs="Calibri" w:ascii="Garamond" w:hAnsi="Garamond"/>
        </w:rPr>
        <w:tab/>
      </w:r>
    </w:p>
    <w:p>
      <w:pPr>
        <w:pStyle w:val="Normal"/>
        <w:spacing w:lineRule="auto" w:line="240" w:before="0" w:after="0"/>
        <w:jc w:val="both"/>
        <w:rPr>
          <w:rFonts w:ascii="Garamond" w:hAnsi="Garamond" w:cs="Calibri"/>
        </w:rPr>
      </w:pPr>
      <w:r>
        <w:rPr>
          <w:rFonts w:cs="Calibri" w:ascii="Garamond" w:hAnsi="Garamond"/>
        </w:rPr>
      </w:r>
    </w:p>
    <w:p>
      <w:pPr>
        <w:pStyle w:val="Normal"/>
        <w:spacing w:lineRule="auto" w:line="240" w:before="0" w:after="0"/>
        <w:jc w:val="both"/>
        <w:rPr/>
      </w:pPr>
      <w:r>
        <w:rPr>
          <w:rFonts w:cs="Calibri" w:ascii="Garamond" w:hAnsi="Garamond"/>
        </w:rPr>
        <w:t xml:space="preserve">Chair of Swinton Parish Council </w:t>
      </w:r>
    </w:p>
    <w:sectPr>
      <w:type w:val="nextPage"/>
      <w:pgSz w:w="11906" w:h="16838"/>
      <w:pgMar w:left="1440" w:right="821" w:header="0" w:top="454" w:footer="0" w:bottom="28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Segoe UI">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Calibri">
    <w:charset w:val="00"/>
    <w:family w:val="roman"/>
    <w:pitch w:val="variable"/>
  </w:font>
  <w:font w:name="Garamond">
    <w:charset w:val="00"/>
    <w:family w:val="roman"/>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rFonts w:cs="Symbo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sz w:val="24"/>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Cs w:val="24"/>
        <w:lang w:val="en-GB" w:eastAsia="zh-CN" w:bidi="hi-IN"/>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overflowPunct w:val="true"/>
      <w:bidi w:val="0"/>
      <w:spacing w:lineRule="auto" w:line="259" w:before="0" w:after="160"/>
      <w:jc w:val="left"/>
    </w:pPr>
    <w:rPr>
      <w:rFonts w:ascii="Liberation Serif" w:hAnsi="Liberation Serif" w:eastAsia="NSimSun" w:cs="Lucida Sans"/>
      <w:color w:val="auto"/>
      <w:kern w:val="2"/>
      <w:sz w:val="24"/>
      <w:szCs w:val="24"/>
      <w:lang w:val="en-GB" w:eastAsia="zh-CN" w:bidi="hi-IN"/>
    </w:rPr>
  </w:style>
  <w:style w:type="character" w:styleId="DefaultParagraphFont" w:default="1">
    <w:name w:val="Default Paragraph Font"/>
    <w:uiPriority w:val="1"/>
    <w:semiHidden/>
    <w:unhideWhenUsed/>
    <w:qFormat/>
    <w:rPr/>
  </w:style>
  <w:style w:type="character" w:styleId="BodyTextChar" w:customStyle="1">
    <w:name w:val="Body Text Char"/>
    <w:basedOn w:val="DefaultParagraphFont"/>
    <w:link w:val="BodyText"/>
    <w:qFormat/>
    <w:rsid w:val="00cb07fc"/>
    <w:rPr>
      <w:rFonts w:ascii="Arial" w:hAnsi="Arial" w:eastAsia="Times New Roman" w:cs="Times New Roman"/>
      <w:b/>
      <w:bCs/>
      <w:sz w:val="24"/>
      <w:szCs w:val="24"/>
      <w:lang w:val="x-none" w:eastAsia="ar-SA"/>
    </w:rPr>
  </w:style>
  <w:style w:type="character" w:styleId="InternetLink" w:customStyle="1">
    <w:name w:val="Internet Link"/>
    <w:basedOn w:val="DefaultParagraphFont"/>
    <w:uiPriority w:val="99"/>
    <w:unhideWhenUsed/>
    <w:rsid w:val="008313a2"/>
    <w:rPr>
      <w:color w:val="0563C1" w:themeColor="hyperlink"/>
      <w:u w:val="single"/>
    </w:rPr>
  </w:style>
  <w:style w:type="character" w:styleId="Aqj" w:customStyle="1">
    <w:name w:val="aqj"/>
    <w:basedOn w:val="DefaultParagraphFont"/>
    <w:qFormat/>
    <w:rsid w:val="004a2390"/>
    <w:rPr/>
  </w:style>
  <w:style w:type="character" w:styleId="Annotationreference">
    <w:name w:val="annotation reference"/>
    <w:basedOn w:val="DefaultParagraphFont"/>
    <w:uiPriority w:val="99"/>
    <w:semiHidden/>
    <w:unhideWhenUsed/>
    <w:qFormat/>
    <w:rsid w:val="00542c0c"/>
    <w:rPr>
      <w:sz w:val="16"/>
      <w:szCs w:val="16"/>
    </w:rPr>
  </w:style>
  <w:style w:type="character" w:styleId="CommentTextChar" w:customStyle="1">
    <w:name w:val="Comment Text Char"/>
    <w:basedOn w:val="DefaultParagraphFont"/>
    <w:link w:val="CommentText"/>
    <w:uiPriority w:val="99"/>
    <w:semiHidden/>
    <w:qFormat/>
    <w:rsid w:val="00542c0c"/>
    <w:rPr>
      <w:sz w:val="20"/>
      <w:szCs w:val="20"/>
    </w:rPr>
  </w:style>
  <w:style w:type="character" w:styleId="CommentSubjectChar" w:customStyle="1">
    <w:name w:val="Comment Subject Char"/>
    <w:basedOn w:val="CommentTextChar"/>
    <w:link w:val="CommentSubject"/>
    <w:uiPriority w:val="99"/>
    <w:semiHidden/>
    <w:qFormat/>
    <w:rsid w:val="00542c0c"/>
    <w:rPr>
      <w:b/>
      <w:bCs/>
      <w:sz w:val="20"/>
      <w:szCs w:val="20"/>
    </w:rPr>
  </w:style>
  <w:style w:type="character" w:styleId="BalloonTextChar" w:customStyle="1">
    <w:name w:val="Balloon Text Char"/>
    <w:basedOn w:val="DefaultParagraphFont"/>
    <w:link w:val="BalloonText"/>
    <w:uiPriority w:val="99"/>
    <w:semiHidden/>
    <w:qFormat/>
    <w:rsid w:val="00542c0c"/>
    <w:rPr>
      <w:rFonts w:ascii="Segoe UI" w:hAnsi="Segoe UI" w:cs="Segoe UI"/>
      <w:sz w:val="18"/>
      <w:szCs w:val="18"/>
    </w:rPr>
  </w:style>
  <w:style w:type="character" w:styleId="Bullets" w:customStyle="1">
    <w:name w:val="Bullets"/>
    <w:qFormat/>
    <w:rPr>
      <w:rFonts w:ascii="OpenSymbol" w:hAnsi="OpenSymbol" w:eastAsia="OpenSymbol" w:cs="OpenSymbol"/>
    </w:rPr>
  </w:style>
  <w:style w:type="paragraph" w:styleId="Heading" w:customStyle="1">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link w:val="BodyTextChar"/>
    <w:rsid w:val="00cb07fc"/>
    <w:pPr>
      <w:suppressAutoHyphens w:val="true"/>
      <w:spacing w:lineRule="auto" w:line="240" w:before="0" w:after="0"/>
      <w:jc w:val="center"/>
    </w:pPr>
    <w:rPr>
      <w:rFonts w:ascii="Arial" w:hAnsi="Arial" w:eastAsia="Times New Roman" w:cs="Times New Roman"/>
      <w:b/>
      <w:bCs/>
      <w:lang w:val="x-none" w:eastAsia="ar-SA"/>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Lucida Sans"/>
      <w:i/>
      <w:iCs/>
      <w:sz w:val="24"/>
      <w:szCs w:val="24"/>
    </w:rPr>
  </w:style>
  <w:style w:type="paragraph" w:styleId="Index" w:customStyle="1">
    <w:name w:val="Index"/>
    <w:basedOn w:val="Normal"/>
    <w:qFormat/>
    <w:pPr>
      <w:suppressLineNumbers/>
    </w:pPr>
    <w:rPr>
      <w:rFonts w:cs="Arial"/>
    </w:rPr>
  </w:style>
  <w:style w:type="paragraph" w:styleId="Caption1">
    <w:name w:val="caption"/>
    <w:basedOn w:val="Normal"/>
    <w:qFormat/>
    <w:pPr>
      <w:suppressLineNumbers/>
      <w:spacing w:before="120" w:after="120"/>
    </w:pPr>
    <w:rPr>
      <w:rFonts w:cs="Arial"/>
      <w:i/>
      <w:iCs/>
    </w:rPr>
  </w:style>
  <w:style w:type="paragraph" w:styleId="ListParagraph">
    <w:name w:val="List Paragraph"/>
    <w:basedOn w:val="Normal"/>
    <w:qFormat/>
    <w:rsid w:val="00cb07fc"/>
    <w:pPr>
      <w:suppressAutoHyphens w:val="true"/>
      <w:spacing w:lineRule="auto" w:line="276" w:before="0" w:after="200"/>
      <w:ind w:left="720" w:hanging="0"/>
    </w:pPr>
    <w:rPr>
      <w:rFonts w:ascii="Calibri" w:hAnsi="Calibri" w:eastAsia="Calibri" w:cs="Times New Roman"/>
      <w:lang w:eastAsia="ar-SA"/>
    </w:rPr>
  </w:style>
  <w:style w:type="paragraph" w:styleId="Annotationtext">
    <w:name w:val="annotation text"/>
    <w:basedOn w:val="Normal"/>
    <w:link w:val="CommentTextChar"/>
    <w:uiPriority w:val="99"/>
    <w:semiHidden/>
    <w:unhideWhenUsed/>
    <w:qFormat/>
    <w:rsid w:val="00542c0c"/>
    <w:pPr>
      <w:spacing w:lineRule="auto" w:line="240"/>
    </w:pPr>
    <w:rPr>
      <w:sz w:val="20"/>
      <w:szCs w:val="20"/>
    </w:rPr>
  </w:style>
  <w:style w:type="paragraph" w:styleId="Annotationsubject">
    <w:name w:val="annotation subject"/>
    <w:basedOn w:val="Annotationtext"/>
    <w:next w:val="Annotationtext"/>
    <w:link w:val="CommentSubjectChar"/>
    <w:uiPriority w:val="99"/>
    <w:semiHidden/>
    <w:unhideWhenUsed/>
    <w:qFormat/>
    <w:rsid w:val="00542c0c"/>
    <w:pPr/>
    <w:rPr>
      <w:b/>
      <w:bCs/>
    </w:rPr>
  </w:style>
  <w:style w:type="paragraph" w:styleId="BalloonText">
    <w:name w:val="Balloon Text"/>
    <w:basedOn w:val="Normal"/>
    <w:link w:val="BalloonTextChar"/>
    <w:uiPriority w:val="99"/>
    <w:semiHidden/>
    <w:unhideWhenUsed/>
    <w:qFormat/>
    <w:rsid w:val="00542c0c"/>
    <w:pPr>
      <w:spacing w:lineRule="auto" w:line="240" w:before="0" w:after="0"/>
    </w:pPr>
    <w:rPr>
      <w:rFonts w:ascii="Segoe UI" w:hAnsi="Segoe UI" w:cs="Segoe UI"/>
      <w:sz w:val="18"/>
      <w:szCs w:val="18"/>
    </w:rPr>
  </w:style>
  <w:style w:type="paragraph" w:styleId="Xmsonospacing" w:customStyle="1">
    <w:name w:val="x_msonospacing"/>
    <w:basedOn w:val="Normal"/>
    <w:qFormat/>
    <w:rsid w:val="006b27ca"/>
    <w:pPr>
      <w:spacing w:lineRule="auto" w:line="240" w:beforeAutospacing="1" w:afterAutospacing="1"/>
    </w:pPr>
    <w:rPr>
      <w:rFonts w:ascii="Times New Roman" w:hAnsi="Times New Roman" w:eastAsia="Times New Roman" w:cs="Times New Roman"/>
      <w:lang w:eastAsia="en-GB"/>
    </w:rPr>
  </w:style>
  <w:style w:type="paragraph" w:styleId="NormalWeb">
    <w:name w:val="Normal (Web)"/>
    <w:basedOn w:val="Normal"/>
    <w:uiPriority w:val="99"/>
    <w:semiHidden/>
    <w:unhideWhenUsed/>
    <w:qFormat/>
    <w:rsid w:val="00945aa0"/>
    <w:pPr>
      <w:spacing w:lineRule="auto" w:line="240" w:beforeAutospacing="1" w:afterAutospacing="1"/>
    </w:pPr>
    <w:rPr>
      <w:rFonts w:ascii="Times New Roman" w:hAnsi="Times New Roman" w:eastAsia="Times New Roman" w:cs="Times New Roman"/>
      <w:lang w:eastAsia="en-GB"/>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198</TotalTime>
  <Application>LibreOffice/6.3.5.2$Windows_X86_64 LibreOffice_project/dd0751754f11728f69b42ee2af66670068624673</Application>
  <Pages>2</Pages>
  <Words>476</Words>
  <Characters>2382</Characters>
  <CharactersWithSpaces>2945</CharactersWithSpaces>
  <Paragraphs>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2022-03-10T09:47:00Z</dcterms:created>
  <dc:creator>Gail Cook</dc:creator>
  <dc:description/>
  <dc:language>en-GB</dc:language>
  <cp:lastModifiedBy/>
  <cp:lastPrinted>2020-12-10T16:08:00Z</cp:lastPrinted>
  <dcterms:modified xsi:type="dcterms:W3CDTF">2022-11-10T07:08:26Z</dcterms:modified>
  <cp:revision>26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