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0F37" w14:textId="77777777" w:rsidR="00DD77D7" w:rsidRDefault="00DD77D7" w:rsidP="00DD77D7">
      <w:pPr>
        <w:jc w:val="center"/>
        <w:rPr>
          <w:rFonts w:asciiTheme="majorHAnsi" w:hAnsiTheme="majorHAnsi"/>
          <w:b/>
          <w:sz w:val="34"/>
          <w:szCs w:val="34"/>
        </w:rPr>
      </w:pPr>
      <w:r w:rsidRPr="002575CD">
        <w:rPr>
          <w:rFonts w:asciiTheme="majorHAnsi" w:hAnsiTheme="majorHAnsi"/>
          <w:b/>
          <w:sz w:val="34"/>
          <w:szCs w:val="34"/>
        </w:rPr>
        <w:t xml:space="preserve">Concert: </w:t>
      </w:r>
      <w:r w:rsidR="00CC22AE" w:rsidRPr="002575CD">
        <w:rPr>
          <w:rFonts w:asciiTheme="majorHAnsi" w:hAnsiTheme="majorHAnsi"/>
          <w:b/>
          <w:sz w:val="34"/>
          <w:szCs w:val="34"/>
        </w:rPr>
        <w:t xml:space="preserve">Exeter Singers: </w:t>
      </w:r>
      <w:r w:rsidRPr="002575CD">
        <w:rPr>
          <w:rFonts w:asciiTheme="majorHAnsi" w:hAnsiTheme="majorHAnsi"/>
          <w:b/>
          <w:sz w:val="34"/>
          <w:szCs w:val="34"/>
        </w:rPr>
        <w:t>Sunday 13</w:t>
      </w:r>
      <w:r w:rsidRPr="002575CD">
        <w:rPr>
          <w:rFonts w:asciiTheme="majorHAnsi" w:hAnsiTheme="majorHAnsi"/>
          <w:b/>
          <w:sz w:val="34"/>
          <w:szCs w:val="34"/>
          <w:vertAlign w:val="superscript"/>
        </w:rPr>
        <w:t>th</w:t>
      </w:r>
      <w:r w:rsidRPr="002575CD">
        <w:rPr>
          <w:rFonts w:asciiTheme="majorHAnsi" w:hAnsiTheme="majorHAnsi"/>
          <w:b/>
          <w:sz w:val="34"/>
          <w:szCs w:val="34"/>
        </w:rPr>
        <w:t xml:space="preserve"> May 2018, 3-30 p.m.</w:t>
      </w:r>
    </w:p>
    <w:p w14:paraId="4EFB99D7" w14:textId="77777777" w:rsidR="002575CD" w:rsidRPr="002575CD" w:rsidRDefault="002575CD" w:rsidP="00DD77D7">
      <w:pPr>
        <w:jc w:val="center"/>
        <w:rPr>
          <w:rFonts w:asciiTheme="majorHAnsi" w:hAnsiTheme="majorHAnsi"/>
          <w:b/>
          <w:sz w:val="34"/>
          <w:szCs w:val="34"/>
        </w:rPr>
      </w:pPr>
    </w:p>
    <w:p w14:paraId="1B236116" w14:textId="186AC300" w:rsidR="00DD77D7" w:rsidRPr="002575CD" w:rsidRDefault="002575CD" w:rsidP="00DD77D7">
      <w:pPr>
        <w:rPr>
          <w:rFonts w:asciiTheme="majorHAnsi" w:hAnsiTheme="majorHAnsi"/>
          <w:b/>
          <w:sz w:val="34"/>
          <w:szCs w:val="34"/>
        </w:rPr>
      </w:pPr>
      <w:r>
        <w:rPr>
          <w:rFonts w:asciiTheme="majorHAnsi" w:hAnsiTheme="majorHAnsi"/>
          <w:sz w:val="34"/>
          <w:szCs w:val="34"/>
        </w:rPr>
        <w:t>Beatus Vir</w:t>
      </w:r>
      <w:r>
        <w:rPr>
          <w:rFonts w:asciiTheme="majorHAnsi" w:hAnsiTheme="majorHAnsi"/>
          <w:sz w:val="34"/>
          <w:szCs w:val="34"/>
        </w:rPr>
        <w:tab/>
      </w:r>
      <w:r>
        <w:rPr>
          <w:rFonts w:asciiTheme="majorHAnsi" w:hAnsiTheme="majorHAnsi"/>
          <w:sz w:val="34"/>
          <w:szCs w:val="34"/>
        </w:rPr>
        <w:tab/>
      </w:r>
      <w:r>
        <w:rPr>
          <w:rFonts w:asciiTheme="majorHAnsi" w:hAnsiTheme="majorHAnsi"/>
          <w:sz w:val="34"/>
          <w:szCs w:val="34"/>
        </w:rPr>
        <w:tab/>
      </w:r>
      <w:r>
        <w:rPr>
          <w:rFonts w:asciiTheme="majorHAnsi" w:hAnsiTheme="majorHAnsi"/>
          <w:sz w:val="34"/>
          <w:szCs w:val="34"/>
        </w:rPr>
        <w:tab/>
        <w:t xml:space="preserve">  </w:t>
      </w:r>
      <w:r w:rsidR="00CC22AE" w:rsidRPr="002575CD">
        <w:rPr>
          <w:rFonts w:asciiTheme="majorHAnsi" w:hAnsiTheme="majorHAnsi"/>
          <w:sz w:val="34"/>
          <w:szCs w:val="34"/>
        </w:rPr>
        <w:t>Claudio</w:t>
      </w:r>
      <w:r w:rsidR="005C79F9" w:rsidRPr="002575CD">
        <w:rPr>
          <w:rFonts w:asciiTheme="majorHAnsi" w:hAnsiTheme="majorHAnsi"/>
          <w:sz w:val="34"/>
          <w:szCs w:val="34"/>
        </w:rPr>
        <w:t>Monteverdi  (1567-1643)</w:t>
      </w:r>
      <w:r w:rsidR="00DD77D7" w:rsidRPr="002575CD">
        <w:rPr>
          <w:rFonts w:asciiTheme="majorHAnsi" w:hAnsiTheme="majorHAnsi"/>
          <w:sz w:val="34"/>
          <w:szCs w:val="34"/>
        </w:rPr>
        <w:t xml:space="preserve">         </w:t>
      </w:r>
    </w:p>
    <w:p w14:paraId="375053FF" w14:textId="4B9F816C" w:rsidR="00D42F2F" w:rsidRPr="002575CD" w:rsidRDefault="00DD77D7" w:rsidP="00D42F2F">
      <w:pPr>
        <w:rPr>
          <w:rFonts w:asciiTheme="majorHAnsi" w:hAnsiTheme="majorHAnsi"/>
          <w:b/>
          <w:sz w:val="34"/>
          <w:szCs w:val="34"/>
        </w:rPr>
      </w:pPr>
      <w:r w:rsidRPr="002575CD">
        <w:rPr>
          <w:rFonts w:asciiTheme="majorHAnsi" w:hAnsiTheme="majorHAnsi"/>
          <w:sz w:val="34"/>
          <w:szCs w:val="34"/>
        </w:rPr>
        <w:t>Panis angelicus</w:t>
      </w:r>
      <w:r w:rsidRPr="002575CD">
        <w:rPr>
          <w:rFonts w:asciiTheme="majorHAnsi" w:hAnsiTheme="majorHAnsi"/>
          <w:sz w:val="34"/>
          <w:szCs w:val="34"/>
        </w:rPr>
        <w:tab/>
      </w:r>
      <w:r w:rsidRPr="002575CD">
        <w:rPr>
          <w:rFonts w:asciiTheme="majorHAnsi" w:hAnsiTheme="majorHAnsi"/>
          <w:sz w:val="34"/>
          <w:szCs w:val="34"/>
        </w:rPr>
        <w:tab/>
      </w:r>
      <w:r w:rsidRPr="002575CD">
        <w:rPr>
          <w:rFonts w:asciiTheme="majorHAnsi" w:hAnsiTheme="majorHAnsi"/>
          <w:sz w:val="34"/>
          <w:szCs w:val="34"/>
        </w:rPr>
        <w:tab/>
      </w:r>
      <w:r w:rsidRPr="002575CD">
        <w:rPr>
          <w:rFonts w:asciiTheme="majorHAnsi" w:hAnsiTheme="majorHAnsi"/>
          <w:sz w:val="34"/>
          <w:szCs w:val="34"/>
        </w:rPr>
        <w:tab/>
      </w:r>
      <w:r w:rsidR="002575CD">
        <w:rPr>
          <w:rFonts w:asciiTheme="majorHAnsi" w:hAnsiTheme="majorHAnsi"/>
          <w:sz w:val="34"/>
          <w:szCs w:val="34"/>
        </w:rPr>
        <w:tab/>
        <w:t xml:space="preserve"> </w:t>
      </w:r>
      <w:r w:rsidR="00D42F2F" w:rsidRPr="002575CD">
        <w:rPr>
          <w:rFonts w:asciiTheme="majorHAnsi" w:hAnsiTheme="majorHAnsi"/>
          <w:sz w:val="34"/>
          <w:szCs w:val="34"/>
        </w:rPr>
        <w:t xml:space="preserve">César </w:t>
      </w:r>
      <w:r w:rsidRPr="002575CD">
        <w:rPr>
          <w:rFonts w:asciiTheme="majorHAnsi" w:hAnsiTheme="majorHAnsi"/>
          <w:sz w:val="34"/>
          <w:szCs w:val="34"/>
        </w:rPr>
        <w:t>Franck</w:t>
      </w:r>
      <w:r w:rsidR="005C79F9" w:rsidRPr="002575CD">
        <w:rPr>
          <w:rFonts w:asciiTheme="majorHAnsi" w:hAnsiTheme="majorHAnsi"/>
          <w:sz w:val="34"/>
          <w:szCs w:val="34"/>
        </w:rPr>
        <w:t xml:space="preserve"> (1822-90)</w:t>
      </w:r>
      <w:r w:rsidRPr="002575CD">
        <w:rPr>
          <w:rFonts w:asciiTheme="majorHAnsi" w:hAnsiTheme="majorHAnsi"/>
          <w:sz w:val="34"/>
          <w:szCs w:val="34"/>
        </w:rPr>
        <w:tab/>
        <w:t xml:space="preserve">        </w:t>
      </w:r>
    </w:p>
    <w:p w14:paraId="67D26190" w14:textId="77777777" w:rsidR="00E210E4" w:rsidRDefault="002575CD" w:rsidP="00E210E4">
      <w:pPr>
        <w:spacing w:after="0"/>
        <w:rPr>
          <w:rFonts w:asciiTheme="majorHAnsi" w:eastAsia="Times New Roman" w:hAnsiTheme="majorHAnsi" w:cs="Arial"/>
          <w:i/>
          <w:color w:val="545454"/>
          <w:sz w:val="8"/>
          <w:szCs w:val="8"/>
          <w:shd w:val="clear" w:color="auto" w:fill="FFFFFF"/>
          <w:lang w:val="en-US"/>
        </w:rPr>
      </w:pPr>
      <w:hyperlink r:id="rId5" w:tooltip="Go back to the poem's page" w:history="1">
        <w:r w:rsidR="00E210E4" w:rsidRPr="002575CD">
          <w:rPr>
            <w:rFonts w:asciiTheme="majorHAnsi" w:hAnsiTheme="majorHAnsi" w:cs="Arial"/>
            <w:i/>
            <w:sz w:val="34"/>
            <w:szCs w:val="34"/>
          </w:rPr>
          <w:t>I Am In Need Of Music</w:t>
        </w:r>
      </w:hyperlink>
      <w:r w:rsidR="00E210E4" w:rsidRPr="002575CD">
        <w:rPr>
          <w:rFonts w:asciiTheme="majorHAnsi" w:hAnsiTheme="majorHAnsi" w:cs="Arial"/>
          <w:i/>
          <w:iCs/>
          <w:sz w:val="34"/>
          <w:szCs w:val="34"/>
        </w:rPr>
        <w:t xml:space="preserve"> – </w:t>
      </w:r>
      <w:hyperlink r:id="rId6" w:history="1">
        <w:r w:rsidR="00E210E4" w:rsidRPr="002575CD">
          <w:rPr>
            <w:rFonts w:asciiTheme="majorHAnsi" w:hAnsiTheme="majorHAnsi" w:cs="Arial"/>
            <w:i/>
            <w:sz w:val="34"/>
            <w:szCs w:val="34"/>
          </w:rPr>
          <w:t>Elizabeth Bishop</w:t>
        </w:r>
      </w:hyperlink>
      <w:r w:rsidR="00E210E4" w:rsidRPr="002575CD">
        <w:rPr>
          <w:rFonts w:asciiTheme="majorHAnsi" w:hAnsiTheme="majorHAnsi" w:cs="Arial"/>
          <w:i/>
          <w:sz w:val="34"/>
          <w:szCs w:val="34"/>
        </w:rPr>
        <w:t xml:space="preserve"> </w:t>
      </w:r>
      <w:r w:rsidR="00E210E4" w:rsidRPr="002575CD">
        <w:rPr>
          <w:rFonts w:asciiTheme="majorHAnsi" w:eastAsia="Times New Roman" w:hAnsiTheme="majorHAnsi" w:cs="Arial"/>
          <w:i/>
          <w:color w:val="545454"/>
          <w:sz w:val="34"/>
          <w:szCs w:val="34"/>
          <w:shd w:val="clear" w:color="auto" w:fill="FFFFFF"/>
          <w:lang w:val="en-US"/>
        </w:rPr>
        <w:t>1911 –1979</w:t>
      </w:r>
    </w:p>
    <w:p w14:paraId="4134F941" w14:textId="77777777" w:rsidR="002575CD" w:rsidRPr="002575CD" w:rsidRDefault="002575CD" w:rsidP="00E210E4">
      <w:pPr>
        <w:spacing w:after="0"/>
        <w:rPr>
          <w:rFonts w:asciiTheme="majorHAnsi" w:hAnsiTheme="majorHAnsi" w:cs="Arial"/>
          <w:i/>
          <w:iCs/>
          <w:sz w:val="8"/>
          <w:szCs w:val="8"/>
        </w:rPr>
      </w:pPr>
    </w:p>
    <w:p w14:paraId="03FFC81B" w14:textId="77777777" w:rsidR="00E210E4" w:rsidRDefault="00E210E4" w:rsidP="00E210E4">
      <w:pPr>
        <w:pStyle w:val="Body"/>
        <w:spacing w:line="276" w:lineRule="auto"/>
        <w:rPr>
          <w:rFonts w:asciiTheme="majorHAnsi" w:eastAsia="ヒラギノ角ゴ Pro W3" w:hAnsiTheme="majorHAnsi" w:cs="Arial"/>
          <w:i/>
          <w:sz w:val="8"/>
          <w:szCs w:val="8"/>
        </w:rPr>
      </w:pPr>
      <w:r w:rsidRPr="002575CD">
        <w:rPr>
          <w:rFonts w:asciiTheme="majorHAnsi" w:eastAsia="ヒラギノ角ゴ Pro W3" w:hAnsiTheme="majorHAnsi" w:cs="Arial"/>
          <w:i/>
          <w:sz w:val="34"/>
          <w:szCs w:val="34"/>
        </w:rPr>
        <w:t>The Passionate Shepherd to his Love – Christopher Marlowe  (1564-1593)</w:t>
      </w:r>
    </w:p>
    <w:p w14:paraId="284B1778" w14:textId="77777777" w:rsidR="002575CD" w:rsidRPr="002575CD" w:rsidRDefault="002575CD" w:rsidP="00E210E4">
      <w:pPr>
        <w:pStyle w:val="Body"/>
        <w:spacing w:line="276" w:lineRule="auto"/>
        <w:rPr>
          <w:rFonts w:asciiTheme="majorHAnsi" w:eastAsia="ヒラギノ角ゴ Pro W3" w:hAnsiTheme="majorHAnsi" w:cs="Arial"/>
          <w:i/>
          <w:sz w:val="8"/>
          <w:szCs w:val="8"/>
        </w:rPr>
      </w:pPr>
    </w:p>
    <w:p w14:paraId="40F1FADD" w14:textId="77777777" w:rsidR="00E210E4" w:rsidRPr="002575CD" w:rsidRDefault="00E210E4" w:rsidP="00E210E4">
      <w:pPr>
        <w:pStyle w:val="FreeForm"/>
        <w:spacing w:after="80"/>
        <w:rPr>
          <w:rFonts w:asciiTheme="majorHAnsi" w:eastAsia="ヒラギノ角ゴ Pro W3" w:hAnsiTheme="majorHAnsi" w:cs="Arial"/>
          <w:i/>
          <w:color w:val="000000"/>
          <w:sz w:val="34"/>
          <w:szCs w:val="34"/>
        </w:rPr>
      </w:pPr>
      <w:r w:rsidRPr="002575CD">
        <w:rPr>
          <w:rFonts w:asciiTheme="majorHAnsi" w:eastAsia="ヒラギノ角ゴ Pro W3" w:hAnsiTheme="majorHAnsi" w:cs="Arial"/>
          <w:i/>
          <w:color w:val="000000"/>
          <w:sz w:val="34"/>
          <w:szCs w:val="34"/>
        </w:rPr>
        <w:t>Come live with me – The Nymph’s Reply – Sir Walter Raleigh (1552 – 1618)</w:t>
      </w:r>
    </w:p>
    <w:p w14:paraId="63D01CCD" w14:textId="77777777" w:rsidR="002575CD" w:rsidRDefault="002575CD" w:rsidP="00E210E4">
      <w:pPr>
        <w:spacing w:after="120"/>
        <w:rPr>
          <w:rFonts w:asciiTheme="majorHAnsi" w:eastAsia="ヒラギノ角ゴ Pro W3" w:hAnsiTheme="majorHAnsi"/>
          <w:i/>
          <w:color w:val="000000"/>
          <w:sz w:val="8"/>
          <w:szCs w:val="8"/>
          <w:lang w:val="en-US"/>
        </w:rPr>
      </w:pPr>
    </w:p>
    <w:p w14:paraId="7F36527A" w14:textId="77777777" w:rsidR="00E210E4" w:rsidRPr="002575CD" w:rsidRDefault="00E210E4" w:rsidP="00E210E4">
      <w:pPr>
        <w:spacing w:after="120"/>
        <w:rPr>
          <w:rFonts w:asciiTheme="majorHAnsi" w:hAnsiTheme="majorHAnsi" w:cs="Arial"/>
          <w:i/>
          <w:sz w:val="34"/>
          <w:szCs w:val="34"/>
        </w:rPr>
      </w:pPr>
      <w:r w:rsidRPr="002575CD">
        <w:rPr>
          <w:rFonts w:asciiTheme="majorHAnsi" w:hAnsiTheme="majorHAnsi" w:cs="Arial"/>
          <w:i/>
          <w:sz w:val="34"/>
          <w:szCs w:val="34"/>
        </w:rPr>
        <w:t xml:space="preserve">To my Dear and Loving Husband by Anne Bradshaw 1612 – 1672    </w:t>
      </w:r>
    </w:p>
    <w:p w14:paraId="41EDC5E1" w14:textId="77777777" w:rsidR="002575CD" w:rsidRDefault="002575CD" w:rsidP="00DD77D7">
      <w:pPr>
        <w:rPr>
          <w:rFonts w:asciiTheme="majorHAnsi" w:hAnsiTheme="majorHAnsi"/>
          <w:b/>
          <w:sz w:val="34"/>
          <w:szCs w:val="34"/>
        </w:rPr>
      </w:pPr>
    </w:p>
    <w:p w14:paraId="675E4DA0" w14:textId="77777777" w:rsidR="002575CD" w:rsidRDefault="002575CD" w:rsidP="00DD77D7">
      <w:pPr>
        <w:rPr>
          <w:rFonts w:asciiTheme="majorHAnsi" w:hAnsiTheme="majorHAnsi"/>
          <w:sz w:val="8"/>
          <w:szCs w:val="8"/>
        </w:rPr>
      </w:pPr>
      <w:r>
        <w:rPr>
          <w:rFonts w:asciiTheme="majorHAnsi" w:hAnsiTheme="majorHAnsi"/>
          <w:sz w:val="34"/>
          <w:szCs w:val="34"/>
        </w:rPr>
        <w:t>Greensleeves</w:t>
      </w:r>
      <w:r>
        <w:rPr>
          <w:rFonts w:asciiTheme="majorHAnsi" w:hAnsiTheme="majorHAnsi"/>
          <w:sz w:val="34"/>
          <w:szCs w:val="34"/>
        </w:rPr>
        <w:tab/>
        <w:t xml:space="preserve"> </w:t>
      </w:r>
      <w:r w:rsidR="00D42F2F" w:rsidRPr="002575CD">
        <w:rPr>
          <w:rFonts w:asciiTheme="majorHAnsi" w:hAnsiTheme="majorHAnsi"/>
          <w:sz w:val="34"/>
          <w:szCs w:val="34"/>
        </w:rPr>
        <w:t>Traditional</w:t>
      </w:r>
      <w:r w:rsidR="00DD77D7" w:rsidRPr="002575CD">
        <w:rPr>
          <w:rFonts w:asciiTheme="majorHAnsi" w:hAnsiTheme="majorHAnsi"/>
          <w:sz w:val="34"/>
          <w:szCs w:val="34"/>
        </w:rPr>
        <w:t xml:space="preserve"> English, arr. Bob Chilcott </w:t>
      </w:r>
      <w:r w:rsidR="00D42F2F" w:rsidRPr="002575CD">
        <w:rPr>
          <w:rFonts w:asciiTheme="majorHAnsi" w:hAnsiTheme="majorHAnsi"/>
          <w:sz w:val="34"/>
          <w:szCs w:val="34"/>
        </w:rPr>
        <w:t xml:space="preserve"> (1991)</w:t>
      </w:r>
      <w:r>
        <w:rPr>
          <w:rFonts w:asciiTheme="majorHAnsi" w:hAnsiTheme="majorHAnsi"/>
          <w:sz w:val="34"/>
          <w:szCs w:val="34"/>
        </w:rPr>
        <w:t xml:space="preserve"> </w:t>
      </w:r>
    </w:p>
    <w:p w14:paraId="3F98CA1A" w14:textId="77777777" w:rsidR="002575CD" w:rsidRDefault="00D42F2F" w:rsidP="00DD77D7">
      <w:pPr>
        <w:rPr>
          <w:rFonts w:asciiTheme="majorHAnsi" w:hAnsiTheme="majorHAnsi"/>
          <w:sz w:val="8"/>
          <w:szCs w:val="8"/>
        </w:rPr>
      </w:pPr>
      <w:r w:rsidRPr="002575CD">
        <w:rPr>
          <w:rFonts w:asciiTheme="majorHAnsi" w:hAnsiTheme="majorHAnsi"/>
          <w:sz w:val="34"/>
          <w:szCs w:val="34"/>
        </w:rPr>
        <w:t>Eriskay</w:t>
      </w:r>
      <w:r w:rsidR="002575CD">
        <w:rPr>
          <w:rFonts w:asciiTheme="majorHAnsi" w:hAnsiTheme="majorHAnsi"/>
          <w:sz w:val="34"/>
          <w:szCs w:val="34"/>
        </w:rPr>
        <w:t xml:space="preserve"> Love Lilt      </w:t>
      </w:r>
      <w:r w:rsidR="00DD77D7" w:rsidRPr="002575CD">
        <w:rPr>
          <w:rFonts w:asciiTheme="majorHAnsi" w:hAnsiTheme="majorHAnsi"/>
          <w:sz w:val="34"/>
          <w:szCs w:val="34"/>
        </w:rPr>
        <w:t xml:space="preserve">Hebridean, arr. Simon Carrington </w:t>
      </w:r>
      <w:r w:rsidRPr="002575CD">
        <w:rPr>
          <w:rFonts w:asciiTheme="majorHAnsi" w:hAnsiTheme="majorHAnsi"/>
          <w:sz w:val="34"/>
          <w:szCs w:val="34"/>
        </w:rPr>
        <w:t xml:space="preserve"> (1991)</w:t>
      </w:r>
      <w:r w:rsidR="002575CD">
        <w:rPr>
          <w:rFonts w:asciiTheme="majorHAnsi" w:hAnsiTheme="majorHAnsi"/>
          <w:sz w:val="34"/>
          <w:szCs w:val="34"/>
        </w:rPr>
        <w:t xml:space="preserve"> </w:t>
      </w:r>
    </w:p>
    <w:p w14:paraId="5E0A20B8" w14:textId="638E2C39" w:rsidR="00DD77D7" w:rsidRPr="002575CD" w:rsidRDefault="002575CD" w:rsidP="00DD77D7">
      <w:pPr>
        <w:rPr>
          <w:rFonts w:asciiTheme="majorHAnsi" w:hAnsiTheme="majorHAnsi"/>
          <w:b/>
          <w:sz w:val="34"/>
          <w:szCs w:val="34"/>
        </w:rPr>
      </w:pPr>
      <w:r>
        <w:rPr>
          <w:rFonts w:asciiTheme="majorHAnsi" w:hAnsiTheme="majorHAnsi"/>
          <w:sz w:val="34"/>
          <w:szCs w:val="34"/>
        </w:rPr>
        <w:t>Shenandoah</w:t>
      </w:r>
      <w:r>
        <w:rPr>
          <w:rFonts w:asciiTheme="majorHAnsi" w:hAnsiTheme="majorHAnsi"/>
          <w:sz w:val="34"/>
          <w:szCs w:val="34"/>
        </w:rPr>
        <w:tab/>
      </w:r>
      <w:r>
        <w:rPr>
          <w:rFonts w:asciiTheme="majorHAnsi" w:hAnsiTheme="majorHAnsi"/>
          <w:sz w:val="34"/>
          <w:szCs w:val="34"/>
        </w:rPr>
        <w:tab/>
      </w:r>
      <w:r>
        <w:rPr>
          <w:rFonts w:asciiTheme="majorHAnsi" w:hAnsiTheme="majorHAnsi"/>
          <w:sz w:val="34"/>
          <w:szCs w:val="34"/>
        </w:rPr>
        <w:tab/>
      </w:r>
      <w:r>
        <w:rPr>
          <w:rFonts w:asciiTheme="majorHAnsi" w:hAnsiTheme="majorHAnsi"/>
          <w:sz w:val="34"/>
          <w:szCs w:val="34"/>
        </w:rPr>
        <w:tab/>
        <w:t xml:space="preserve">         </w:t>
      </w:r>
      <w:r w:rsidR="00DD77D7" w:rsidRPr="002575CD">
        <w:rPr>
          <w:rFonts w:asciiTheme="majorHAnsi" w:hAnsiTheme="majorHAnsi"/>
          <w:sz w:val="34"/>
          <w:szCs w:val="34"/>
        </w:rPr>
        <w:t>arr. Bob Chilcott (1989)</w:t>
      </w:r>
      <w:r w:rsidR="00DD77D7" w:rsidRPr="002575CD">
        <w:rPr>
          <w:rFonts w:asciiTheme="majorHAnsi" w:hAnsiTheme="majorHAnsi"/>
          <w:sz w:val="34"/>
          <w:szCs w:val="34"/>
        </w:rPr>
        <w:tab/>
      </w:r>
      <w:r w:rsidR="00DD77D7" w:rsidRPr="002575CD">
        <w:rPr>
          <w:rFonts w:asciiTheme="majorHAnsi" w:hAnsiTheme="majorHAnsi"/>
          <w:sz w:val="34"/>
          <w:szCs w:val="34"/>
        </w:rPr>
        <w:tab/>
      </w:r>
    </w:p>
    <w:p w14:paraId="6E4B88B5" w14:textId="159EF83B" w:rsidR="001F4B61" w:rsidRPr="002575CD" w:rsidRDefault="002575CD" w:rsidP="001F4B61">
      <w:pPr>
        <w:spacing w:after="0" w:line="240" w:lineRule="auto"/>
        <w:rPr>
          <w:rFonts w:asciiTheme="majorHAnsi" w:eastAsia="Times New Roman" w:hAnsiTheme="majorHAnsi"/>
          <w:i/>
          <w:color w:val="000000"/>
          <w:sz w:val="34"/>
          <w:szCs w:val="34"/>
        </w:rPr>
      </w:pPr>
      <w:r>
        <w:rPr>
          <w:rFonts w:asciiTheme="majorHAnsi" w:eastAsia="Times New Roman" w:hAnsiTheme="majorHAnsi"/>
          <w:i/>
          <w:color w:val="000000"/>
          <w:sz w:val="34"/>
          <w:szCs w:val="34"/>
        </w:rPr>
        <w:t>Folk-song Preludes (1917)</w:t>
      </w:r>
      <w:r>
        <w:rPr>
          <w:rFonts w:asciiTheme="majorHAnsi" w:eastAsia="Times New Roman" w:hAnsiTheme="majorHAnsi"/>
          <w:i/>
          <w:color w:val="000000"/>
          <w:sz w:val="34"/>
          <w:szCs w:val="34"/>
        </w:rPr>
        <w:tab/>
      </w:r>
      <w:r>
        <w:rPr>
          <w:rFonts w:asciiTheme="majorHAnsi" w:eastAsia="Times New Roman" w:hAnsiTheme="majorHAnsi"/>
          <w:i/>
          <w:color w:val="000000"/>
          <w:sz w:val="34"/>
          <w:szCs w:val="34"/>
        </w:rPr>
        <w:tab/>
        <w:t xml:space="preserve">   </w:t>
      </w:r>
      <w:r w:rsidR="001F4B61" w:rsidRPr="002575CD">
        <w:rPr>
          <w:rFonts w:asciiTheme="majorHAnsi" w:eastAsia="Times New Roman" w:hAnsiTheme="majorHAnsi"/>
          <w:i/>
          <w:color w:val="000000"/>
          <w:sz w:val="34"/>
          <w:szCs w:val="34"/>
        </w:rPr>
        <w:t>Peter Warlock (1894-1930)</w:t>
      </w:r>
    </w:p>
    <w:p w14:paraId="0308F866" w14:textId="62071358" w:rsidR="001F4B61" w:rsidRPr="002575CD" w:rsidRDefault="00E210E4" w:rsidP="001F4B61">
      <w:pPr>
        <w:spacing w:after="0" w:line="240" w:lineRule="auto"/>
        <w:rPr>
          <w:rFonts w:asciiTheme="majorHAnsi" w:eastAsia="Times New Roman" w:hAnsiTheme="majorHAnsi"/>
          <w:i/>
          <w:color w:val="000000"/>
          <w:sz w:val="34"/>
          <w:szCs w:val="34"/>
        </w:rPr>
      </w:pPr>
      <w:r w:rsidRPr="002575CD">
        <w:rPr>
          <w:rFonts w:asciiTheme="majorHAnsi" w:eastAsia="Times New Roman" w:hAnsiTheme="majorHAnsi"/>
          <w:i/>
          <w:color w:val="000000"/>
          <w:sz w:val="34"/>
          <w:szCs w:val="34"/>
        </w:rPr>
        <w:t>Matthew Wright: Piano</w:t>
      </w:r>
    </w:p>
    <w:p w14:paraId="1A7E86E0" w14:textId="77777777" w:rsidR="001F4B61" w:rsidRPr="002575CD" w:rsidRDefault="001F4B61" w:rsidP="00D42F2F">
      <w:pPr>
        <w:rPr>
          <w:rFonts w:asciiTheme="majorHAnsi" w:hAnsiTheme="majorHAnsi"/>
          <w:i/>
          <w:sz w:val="34"/>
          <w:szCs w:val="34"/>
        </w:rPr>
      </w:pPr>
    </w:p>
    <w:p w14:paraId="0EA5A7A2" w14:textId="08822EEE" w:rsidR="002575CD" w:rsidRDefault="00DD77D7" w:rsidP="00D42F2F">
      <w:pPr>
        <w:spacing w:line="360" w:lineRule="auto"/>
        <w:rPr>
          <w:rFonts w:asciiTheme="majorHAnsi" w:hAnsiTheme="majorHAnsi"/>
          <w:sz w:val="34"/>
          <w:szCs w:val="34"/>
        </w:rPr>
      </w:pPr>
      <w:r w:rsidRPr="002575CD">
        <w:rPr>
          <w:rFonts w:asciiTheme="majorHAnsi" w:hAnsiTheme="majorHAnsi"/>
          <w:sz w:val="34"/>
          <w:szCs w:val="34"/>
        </w:rPr>
        <w:t>Ain’t misbehavin’</w:t>
      </w:r>
      <w:r w:rsidRPr="002575CD">
        <w:rPr>
          <w:rFonts w:asciiTheme="majorHAnsi" w:hAnsiTheme="majorHAnsi"/>
          <w:sz w:val="34"/>
          <w:szCs w:val="34"/>
        </w:rPr>
        <w:tab/>
      </w:r>
      <w:r w:rsidRPr="002575CD">
        <w:rPr>
          <w:rFonts w:asciiTheme="majorHAnsi" w:hAnsiTheme="majorHAnsi"/>
          <w:b/>
          <w:sz w:val="34"/>
          <w:szCs w:val="34"/>
        </w:rPr>
        <w:t xml:space="preserve">  </w:t>
      </w:r>
      <w:r w:rsidR="002575CD">
        <w:rPr>
          <w:rFonts w:asciiTheme="majorHAnsi" w:hAnsiTheme="majorHAnsi"/>
          <w:sz w:val="34"/>
          <w:szCs w:val="34"/>
        </w:rPr>
        <w:t xml:space="preserve">   </w:t>
      </w:r>
      <w:r w:rsidRPr="002575CD">
        <w:rPr>
          <w:rFonts w:asciiTheme="majorHAnsi" w:hAnsiTheme="majorHAnsi"/>
          <w:sz w:val="34"/>
          <w:szCs w:val="34"/>
        </w:rPr>
        <w:t>Fats Waller (1929) arr. Peter Gritton</w:t>
      </w:r>
      <w:r w:rsidR="00D42F2F" w:rsidRPr="002575CD">
        <w:rPr>
          <w:rFonts w:asciiTheme="majorHAnsi" w:hAnsiTheme="majorHAnsi"/>
          <w:sz w:val="34"/>
          <w:szCs w:val="34"/>
        </w:rPr>
        <w:t xml:space="preserve"> </w:t>
      </w:r>
    </w:p>
    <w:p w14:paraId="5A2FE869" w14:textId="44DF59D1" w:rsidR="00DD77D7" w:rsidRPr="002575CD" w:rsidRDefault="00DD77D7" w:rsidP="00D42F2F">
      <w:pPr>
        <w:spacing w:line="360" w:lineRule="auto"/>
        <w:rPr>
          <w:rFonts w:asciiTheme="majorHAnsi" w:hAnsiTheme="majorHAnsi"/>
          <w:b/>
          <w:sz w:val="34"/>
          <w:szCs w:val="34"/>
        </w:rPr>
      </w:pPr>
      <w:r w:rsidRPr="002575CD">
        <w:rPr>
          <w:rFonts w:asciiTheme="majorHAnsi" w:hAnsiTheme="majorHAnsi"/>
          <w:sz w:val="34"/>
          <w:szCs w:val="34"/>
        </w:rPr>
        <w:t>Begin the Beguin</w:t>
      </w:r>
      <w:r w:rsidR="002575CD">
        <w:rPr>
          <w:rFonts w:asciiTheme="majorHAnsi" w:hAnsiTheme="majorHAnsi"/>
          <w:sz w:val="34"/>
          <w:szCs w:val="34"/>
        </w:rPr>
        <w:t>e</w:t>
      </w:r>
      <w:r w:rsidR="002575CD">
        <w:rPr>
          <w:rFonts w:asciiTheme="majorHAnsi" w:hAnsiTheme="majorHAnsi"/>
          <w:sz w:val="34"/>
          <w:szCs w:val="34"/>
        </w:rPr>
        <w:tab/>
        <w:t xml:space="preserve">  </w:t>
      </w:r>
      <w:r w:rsidR="00D42F2F" w:rsidRPr="002575CD">
        <w:rPr>
          <w:rFonts w:asciiTheme="majorHAnsi" w:hAnsiTheme="majorHAnsi"/>
          <w:sz w:val="34"/>
          <w:szCs w:val="34"/>
        </w:rPr>
        <w:t>Cole Porter (1935) arr. Andrew</w:t>
      </w:r>
      <w:r w:rsidRPr="002575CD">
        <w:rPr>
          <w:rFonts w:asciiTheme="majorHAnsi" w:hAnsiTheme="majorHAnsi"/>
          <w:sz w:val="34"/>
          <w:szCs w:val="34"/>
        </w:rPr>
        <w:t xml:space="preserve"> Carter</w:t>
      </w:r>
    </w:p>
    <w:p w14:paraId="7AF3E88C" w14:textId="6927FFAC" w:rsidR="00DD77D7" w:rsidRPr="002575CD" w:rsidRDefault="002575CD" w:rsidP="00DD77D7">
      <w:pPr>
        <w:rPr>
          <w:rFonts w:asciiTheme="majorHAnsi" w:hAnsiTheme="majorHAnsi"/>
          <w:b/>
          <w:sz w:val="34"/>
          <w:szCs w:val="34"/>
        </w:rPr>
      </w:pPr>
      <w:r>
        <w:rPr>
          <w:rFonts w:asciiTheme="majorHAnsi" w:hAnsiTheme="majorHAnsi"/>
          <w:sz w:val="34"/>
          <w:szCs w:val="34"/>
        </w:rPr>
        <w:t xml:space="preserve">S’wonderful      </w:t>
      </w:r>
      <w:r w:rsidR="00DD77D7" w:rsidRPr="002575CD">
        <w:rPr>
          <w:rFonts w:asciiTheme="majorHAnsi" w:hAnsiTheme="majorHAnsi"/>
          <w:sz w:val="34"/>
          <w:szCs w:val="34"/>
        </w:rPr>
        <w:t xml:space="preserve">George Gershwin (1927) arr. David Blackwell         </w:t>
      </w:r>
    </w:p>
    <w:p w14:paraId="7A2D2BFB" w14:textId="10938A66" w:rsidR="00D42F2F" w:rsidRPr="002575CD" w:rsidRDefault="00DD77D7">
      <w:pPr>
        <w:rPr>
          <w:rFonts w:asciiTheme="majorHAnsi" w:hAnsiTheme="majorHAnsi"/>
          <w:sz w:val="34"/>
          <w:szCs w:val="34"/>
        </w:rPr>
      </w:pPr>
      <w:r w:rsidRPr="002575CD">
        <w:rPr>
          <w:rFonts w:asciiTheme="majorHAnsi" w:hAnsiTheme="majorHAnsi"/>
          <w:sz w:val="34"/>
          <w:szCs w:val="34"/>
        </w:rPr>
        <w:lastRenderedPageBreak/>
        <w:t>Over the Rainbow</w:t>
      </w:r>
      <w:r w:rsidRPr="002575CD">
        <w:rPr>
          <w:rFonts w:asciiTheme="majorHAnsi" w:hAnsiTheme="majorHAnsi"/>
          <w:sz w:val="34"/>
          <w:szCs w:val="34"/>
        </w:rPr>
        <w:tab/>
      </w:r>
      <w:r w:rsidR="002575CD">
        <w:rPr>
          <w:rFonts w:asciiTheme="majorHAnsi" w:hAnsiTheme="majorHAnsi"/>
          <w:sz w:val="34"/>
          <w:szCs w:val="34"/>
        </w:rPr>
        <w:t xml:space="preserve">      </w:t>
      </w:r>
      <w:r w:rsidRPr="002575CD">
        <w:rPr>
          <w:rFonts w:asciiTheme="majorHAnsi" w:hAnsiTheme="majorHAnsi"/>
          <w:sz w:val="34"/>
          <w:szCs w:val="34"/>
        </w:rPr>
        <w:t>Harold Arlen (1938) arr. Guy Turner</w:t>
      </w:r>
    </w:p>
    <w:p w14:paraId="5A1C7E0E" w14:textId="77777777" w:rsidR="00D42F2F" w:rsidRPr="002575CD" w:rsidRDefault="00D42F2F">
      <w:pPr>
        <w:rPr>
          <w:rFonts w:asciiTheme="majorHAnsi" w:hAnsiTheme="majorHAnsi"/>
          <w:b/>
          <w:sz w:val="34"/>
          <w:szCs w:val="34"/>
        </w:rPr>
      </w:pPr>
      <w:r w:rsidRPr="002575CD">
        <w:rPr>
          <w:rFonts w:asciiTheme="majorHAnsi" w:hAnsiTheme="majorHAnsi"/>
          <w:b/>
          <w:sz w:val="34"/>
          <w:szCs w:val="34"/>
        </w:rPr>
        <w:t>Foreign texts</w:t>
      </w:r>
    </w:p>
    <w:p w14:paraId="607D632E" w14:textId="77777777" w:rsidR="002575CD" w:rsidRDefault="00C30B8A">
      <w:pPr>
        <w:rPr>
          <w:rFonts w:asciiTheme="majorHAnsi" w:hAnsiTheme="majorHAnsi"/>
          <w:b/>
          <w:sz w:val="8"/>
          <w:szCs w:val="8"/>
        </w:rPr>
      </w:pPr>
      <w:r w:rsidRPr="002575CD">
        <w:rPr>
          <w:rFonts w:asciiTheme="majorHAnsi" w:hAnsiTheme="majorHAnsi"/>
          <w:sz w:val="34"/>
          <w:szCs w:val="34"/>
        </w:rPr>
        <w:t>Beatus vir qui timet Dominum: in mandatis eius volet nimis. Potens in terraerit semen eius: generatio rectorum benedicetur. Gloria et divitiae in domo eius: et justitia eius manet in saeculum saeculi.</w:t>
      </w:r>
      <w:r w:rsidR="00D42F2F" w:rsidRPr="002575CD">
        <w:rPr>
          <w:rFonts w:asciiTheme="majorHAnsi" w:hAnsiTheme="majorHAnsi"/>
          <w:b/>
          <w:sz w:val="34"/>
          <w:szCs w:val="34"/>
        </w:rPr>
        <w:t xml:space="preserve">                                                                  </w:t>
      </w:r>
      <w:r w:rsidRPr="002575CD">
        <w:rPr>
          <w:rFonts w:asciiTheme="majorHAnsi" w:hAnsiTheme="majorHAnsi"/>
          <w:i/>
          <w:sz w:val="34"/>
          <w:szCs w:val="34"/>
        </w:rPr>
        <w:t>Blessed is the man that feareth the Lord: he hath great delight in his commandments. His seed shall be mighty upon earth: the generation of the faithful shall be blessed. Riches and plenteousness shall be in his house: and his righteousness endureth for ever.</w:t>
      </w:r>
      <w:r w:rsidR="00D42F2F" w:rsidRPr="002575CD">
        <w:rPr>
          <w:rFonts w:asciiTheme="majorHAnsi" w:hAnsiTheme="majorHAnsi"/>
          <w:b/>
          <w:sz w:val="34"/>
          <w:szCs w:val="34"/>
        </w:rPr>
        <w:t xml:space="preserve">                                                                </w:t>
      </w:r>
      <w:r w:rsidRPr="002575CD">
        <w:rPr>
          <w:rFonts w:asciiTheme="majorHAnsi" w:hAnsiTheme="majorHAnsi"/>
          <w:sz w:val="34"/>
          <w:szCs w:val="34"/>
        </w:rPr>
        <w:t>Exortum est in tenebris lumen rectis: misericors et miserator et Justus. Jucundus homo qui miseretur et commodat, disponet sermons suos in judicio: quia in aeternum non commovebitur. In memoria aeterna erit Justus: ab auditione mala non timebit. Paratum cor eius, sperare in Domino, confirmatum est cor eius: non commovebitur donec despiciat inimicos suos.</w:t>
      </w:r>
      <w:r w:rsidR="00D42F2F" w:rsidRPr="002575CD">
        <w:rPr>
          <w:rFonts w:asciiTheme="majorHAnsi" w:hAnsiTheme="majorHAnsi"/>
          <w:b/>
          <w:sz w:val="34"/>
          <w:szCs w:val="34"/>
        </w:rPr>
        <w:t xml:space="preserve">                </w:t>
      </w:r>
      <w:r w:rsidR="002575CD">
        <w:rPr>
          <w:rFonts w:asciiTheme="majorHAnsi" w:hAnsiTheme="majorHAnsi"/>
          <w:b/>
          <w:sz w:val="34"/>
          <w:szCs w:val="34"/>
        </w:rPr>
        <w:t xml:space="preserve">  </w:t>
      </w:r>
      <w:r w:rsidRPr="002575CD">
        <w:rPr>
          <w:rFonts w:asciiTheme="majorHAnsi" w:hAnsiTheme="majorHAnsi"/>
          <w:i/>
          <w:sz w:val="34"/>
          <w:szCs w:val="34"/>
        </w:rPr>
        <w:t>Unto the godly there ariseth up light in the darkness: he is merciful, loving, and righteous.A good man is merciful, and lendeth: and will guide his words with discretion. For he shall never be moved: and the righteous shall be had in everlasting remembrance. He will not be afraid of any evil tidings: for his heart standeth fast, and believeth in the Lord. His heart is established, and will not shrink: until he see his desire upon his enemies.</w:t>
      </w:r>
      <w:r w:rsidR="00D42F2F" w:rsidRPr="002575CD">
        <w:rPr>
          <w:rFonts w:asciiTheme="majorHAnsi" w:hAnsiTheme="majorHAnsi"/>
          <w:b/>
          <w:sz w:val="34"/>
          <w:szCs w:val="34"/>
        </w:rPr>
        <w:t xml:space="preserve">                                                                           </w:t>
      </w:r>
      <w:r w:rsidRPr="002575CD">
        <w:rPr>
          <w:rFonts w:asciiTheme="majorHAnsi" w:hAnsiTheme="majorHAnsi"/>
          <w:sz w:val="34"/>
          <w:szCs w:val="34"/>
        </w:rPr>
        <w:t>Dispersit, dedit puaperibus: jusitia eius manet in saeculum saeculi: cornu eius exaltabitur in Gloria. Peccator videbit, et irascetur, dentibus suis fremet et tabescet: desiderium peccatorum peribit.</w:t>
      </w:r>
      <w:r w:rsidR="00D42F2F" w:rsidRPr="002575CD">
        <w:rPr>
          <w:rFonts w:asciiTheme="majorHAnsi" w:hAnsiTheme="majorHAnsi"/>
          <w:b/>
          <w:sz w:val="34"/>
          <w:szCs w:val="34"/>
        </w:rPr>
        <w:t xml:space="preserve">                                                                    </w:t>
      </w:r>
      <w:r w:rsidRPr="002575CD">
        <w:rPr>
          <w:rFonts w:asciiTheme="majorHAnsi" w:hAnsiTheme="majorHAnsi"/>
          <w:i/>
          <w:sz w:val="34"/>
          <w:szCs w:val="34"/>
        </w:rPr>
        <w:t>He hath dispersed abroad, and given to the poor: and his righteousness remaineth for ever; his horn shall be exalted with honour. The ungodly shall see it, and it shall grieve him: he shall gnash with his teeth, and consume away; the desire of the ungodly shall perish.</w:t>
      </w:r>
      <w:r w:rsidR="00D42F2F" w:rsidRPr="002575CD">
        <w:rPr>
          <w:rFonts w:asciiTheme="majorHAnsi" w:hAnsiTheme="majorHAnsi"/>
          <w:b/>
          <w:sz w:val="34"/>
          <w:szCs w:val="34"/>
        </w:rPr>
        <w:t xml:space="preserve">                                                            </w:t>
      </w:r>
      <w:r w:rsidRPr="002575CD">
        <w:rPr>
          <w:rFonts w:asciiTheme="majorHAnsi" w:hAnsiTheme="majorHAnsi"/>
          <w:sz w:val="34"/>
          <w:szCs w:val="34"/>
        </w:rPr>
        <w:t>Gloria Patri, et Filio, et Spiritui Sancto. Sicut erat in principio, et nunc, et semper, et in saecula saeculorum. Amen.</w:t>
      </w:r>
      <w:r w:rsidR="00D42F2F" w:rsidRPr="002575CD">
        <w:rPr>
          <w:rFonts w:asciiTheme="majorHAnsi" w:hAnsiTheme="majorHAnsi"/>
          <w:b/>
          <w:sz w:val="34"/>
          <w:szCs w:val="34"/>
        </w:rPr>
        <w:t xml:space="preserve">                 </w:t>
      </w:r>
      <w:r w:rsidR="002575CD">
        <w:rPr>
          <w:rFonts w:asciiTheme="majorHAnsi" w:hAnsiTheme="majorHAnsi"/>
          <w:b/>
          <w:sz w:val="34"/>
          <w:szCs w:val="34"/>
        </w:rPr>
        <w:t xml:space="preserve">                                                                         </w:t>
      </w:r>
      <w:r w:rsidRPr="002575CD">
        <w:rPr>
          <w:rFonts w:asciiTheme="majorHAnsi" w:hAnsiTheme="majorHAnsi"/>
          <w:i/>
          <w:sz w:val="34"/>
          <w:szCs w:val="34"/>
        </w:rPr>
        <w:t>Glory be to the Father, and to the Son, and to the Holy Ghost. As it was in the beginning, is now and ever shall be, world without end. Amen.</w:t>
      </w:r>
      <w:r w:rsidR="00D42F2F" w:rsidRPr="002575CD">
        <w:rPr>
          <w:rFonts w:asciiTheme="majorHAnsi" w:hAnsiTheme="majorHAnsi"/>
          <w:b/>
          <w:sz w:val="34"/>
          <w:szCs w:val="34"/>
        </w:rPr>
        <w:t xml:space="preserve">                               </w:t>
      </w:r>
      <w:r w:rsidR="002575CD">
        <w:rPr>
          <w:rFonts w:asciiTheme="majorHAnsi" w:hAnsiTheme="majorHAnsi"/>
          <w:b/>
          <w:sz w:val="34"/>
          <w:szCs w:val="34"/>
        </w:rPr>
        <w:t xml:space="preserve">         </w:t>
      </w:r>
      <w:r w:rsidR="002575CD" w:rsidRPr="002575CD">
        <w:rPr>
          <w:rFonts w:asciiTheme="majorHAnsi" w:hAnsiTheme="majorHAnsi"/>
          <w:i/>
          <w:sz w:val="34"/>
          <w:szCs w:val="34"/>
        </w:rPr>
        <w:t>(Psalm 112)</w:t>
      </w:r>
      <w:r w:rsidR="00D42F2F" w:rsidRPr="002575CD">
        <w:rPr>
          <w:rFonts w:asciiTheme="majorHAnsi" w:hAnsiTheme="majorHAnsi"/>
          <w:b/>
          <w:sz w:val="34"/>
          <w:szCs w:val="34"/>
        </w:rPr>
        <w:t xml:space="preserve">   </w:t>
      </w:r>
    </w:p>
    <w:p w14:paraId="77531B33" w14:textId="6D8A692A" w:rsidR="00DD77D7" w:rsidRPr="002575CD" w:rsidRDefault="008D6C2E">
      <w:pPr>
        <w:rPr>
          <w:rFonts w:asciiTheme="majorHAnsi" w:hAnsiTheme="majorHAnsi"/>
          <w:b/>
          <w:sz w:val="34"/>
          <w:szCs w:val="34"/>
        </w:rPr>
      </w:pPr>
      <w:r w:rsidRPr="002575CD">
        <w:rPr>
          <w:rFonts w:asciiTheme="majorHAnsi" w:hAnsiTheme="majorHAnsi"/>
          <w:sz w:val="34"/>
          <w:szCs w:val="34"/>
        </w:rPr>
        <w:t>Panis angelicus fit panis hominum; dat pan</w:t>
      </w:r>
      <w:r w:rsidR="005C79F9" w:rsidRPr="002575CD">
        <w:rPr>
          <w:rFonts w:asciiTheme="majorHAnsi" w:hAnsiTheme="majorHAnsi"/>
          <w:sz w:val="34"/>
          <w:szCs w:val="34"/>
        </w:rPr>
        <w:t xml:space="preserve">is caelicus figures terminum.  </w:t>
      </w:r>
      <w:r w:rsidRPr="002575CD">
        <w:rPr>
          <w:rFonts w:asciiTheme="majorHAnsi" w:hAnsiTheme="majorHAnsi"/>
          <w:sz w:val="34"/>
          <w:szCs w:val="34"/>
        </w:rPr>
        <w:t>O res mirabilis! Manducat Dominum pauper, servus et humilis.</w:t>
      </w:r>
      <w:r w:rsidR="005C79F9" w:rsidRPr="002575CD">
        <w:rPr>
          <w:rFonts w:asciiTheme="majorHAnsi" w:hAnsiTheme="majorHAnsi"/>
          <w:sz w:val="34"/>
          <w:szCs w:val="34"/>
        </w:rPr>
        <w:t xml:space="preserve">                                                                                      </w:t>
      </w:r>
      <w:r w:rsidRPr="002575CD">
        <w:rPr>
          <w:rFonts w:asciiTheme="majorHAnsi" w:hAnsiTheme="majorHAnsi"/>
          <w:i/>
          <w:sz w:val="34"/>
          <w:szCs w:val="34"/>
        </w:rPr>
        <w:t xml:space="preserve">Bread of the angel host sent down from God above; body of Christ out Lord in token </w:t>
      </w:r>
      <w:r w:rsidR="005C79F9" w:rsidRPr="002575CD">
        <w:rPr>
          <w:rFonts w:asciiTheme="majorHAnsi" w:hAnsiTheme="majorHAnsi"/>
          <w:i/>
          <w:sz w:val="34"/>
          <w:szCs w:val="34"/>
        </w:rPr>
        <w:t xml:space="preserve">of his love. </w:t>
      </w:r>
      <w:r w:rsidRPr="002575CD">
        <w:rPr>
          <w:rFonts w:asciiTheme="majorHAnsi" w:hAnsiTheme="majorHAnsi"/>
          <w:i/>
          <w:sz w:val="34"/>
          <w:szCs w:val="34"/>
        </w:rPr>
        <w:t>O gift most wonderful! Christ as our sacrament: humble, lowly, all share his sacred feast.</w:t>
      </w:r>
      <w:r w:rsidR="00D42F2F" w:rsidRPr="002575CD">
        <w:rPr>
          <w:rFonts w:asciiTheme="majorHAnsi" w:hAnsiTheme="majorHAnsi"/>
          <w:b/>
          <w:sz w:val="34"/>
          <w:szCs w:val="34"/>
        </w:rPr>
        <w:t xml:space="preserve">                 </w:t>
      </w:r>
      <w:r w:rsidR="002575CD">
        <w:rPr>
          <w:rFonts w:asciiTheme="majorHAnsi" w:hAnsiTheme="majorHAnsi"/>
          <w:b/>
          <w:sz w:val="34"/>
          <w:szCs w:val="34"/>
        </w:rPr>
        <w:t xml:space="preserve">                               </w:t>
      </w:r>
      <w:r w:rsidR="005C79F9" w:rsidRPr="002575CD">
        <w:rPr>
          <w:rFonts w:asciiTheme="majorHAnsi" w:hAnsiTheme="majorHAnsi"/>
          <w:i/>
          <w:sz w:val="34"/>
          <w:szCs w:val="34"/>
        </w:rPr>
        <w:t>(Thomas Aquinas, 1225-74)</w:t>
      </w:r>
    </w:p>
    <w:p w14:paraId="4A477334" w14:textId="77777777" w:rsidR="00C84DAB" w:rsidRPr="002575CD" w:rsidRDefault="00C84DAB" w:rsidP="002575CD">
      <w:pPr>
        <w:pStyle w:val="BodyText"/>
        <w:jc w:val="both"/>
        <w:rPr>
          <w:rFonts w:asciiTheme="majorHAnsi" w:hAnsiTheme="majorHAnsi" w:cs="Times New Roman"/>
          <w:sz w:val="34"/>
          <w:szCs w:val="34"/>
        </w:rPr>
      </w:pPr>
      <w:r w:rsidRPr="002575CD">
        <w:rPr>
          <w:rFonts w:asciiTheme="majorHAnsi" w:hAnsiTheme="majorHAnsi" w:cs="Times New Roman"/>
          <w:b/>
          <w:sz w:val="34"/>
          <w:szCs w:val="34"/>
        </w:rPr>
        <w:t xml:space="preserve">Exeter Singers </w:t>
      </w:r>
      <w:r w:rsidRPr="002575CD">
        <w:rPr>
          <w:rFonts w:asciiTheme="majorHAnsi" w:hAnsiTheme="majorHAnsi" w:cs="Times New Roman"/>
          <w:sz w:val="34"/>
          <w:szCs w:val="34"/>
        </w:rPr>
        <w:t>sing to raise money for charity, and for their own enjoyment.  Members come from a wide area around Exeter, and all are experienced choral singers.  Many of them are members of three or more choirs, and we are grateful that they give their time to raise funds for good causes.  They sing a very wide range of choral pieces from medieval times to the present, and hope to give you an enjoyable musical experience.</w:t>
      </w:r>
    </w:p>
    <w:p w14:paraId="71F153C3" w14:textId="77777777" w:rsidR="002575CD" w:rsidRDefault="002575CD" w:rsidP="002575CD">
      <w:pPr>
        <w:pStyle w:val="BodyText"/>
        <w:jc w:val="both"/>
        <w:rPr>
          <w:rFonts w:asciiTheme="majorHAnsi" w:hAnsiTheme="majorHAnsi" w:cs="Times New Roman"/>
          <w:b/>
          <w:sz w:val="34"/>
          <w:szCs w:val="34"/>
        </w:rPr>
      </w:pPr>
    </w:p>
    <w:p w14:paraId="321B7F83" w14:textId="5BC4BBB9" w:rsidR="00C84DAB" w:rsidRPr="002575CD" w:rsidRDefault="00C84DAB" w:rsidP="002575CD">
      <w:pPr>
        <w:pStyle w:val="BodyText"/>
        <w:jc w:val="both"/>
        <w:rPr>
          <w:rFonts w:asciiTheme="majorHAnsi" w:hAnsiTheme="majorHAnsi" w:cs="Times New Roman"/>
          <w:sz w:val="34"/>
          <w:szCs w:val="34"/>
        </w:rPr>
      </w:pPr>
      <w:bookmarkStart w:id="0" w:name="_GoBack"/>
      <w:bookmarkEnd w:id="0"/>
      <w:r w:rsidRPr="002575CD">
        <w:rPr>
          <w:rFonts w:asciiTheme="majorHAnsi" w:hAnsiTheme="majorHAnsi" w:cs="Times New Roman"/>
          <w:b/>
          <w:sz w:val="34"/>
          <w:szCs w:val="34"/>
        </w:rPr>
        <w:t>Tony Yates</w:t>
      </w:r>
      <w:r w:rsidRPr="002575CD">
        <w:rPr>
          <w:rFonts w:asciiTheme="majorHAnsi" w:hAnsiTheme="majorHAnsi" w:cs="Times New Roman"/>
          <w:sz w:val="34"/>
          <w:szCs w:val="34"/>
        </w:rPr>
        <w:t xml:space="preserve"> has sung tenor with the BBC Northern Singers and Canterbury Cathedral Choir. He sang countertenor at Chichester Cathedral for a year before settling in Topsham, where he combines duties as organist at St. Margaret’s Church with private musical teaching. For some years he taught singing at Dartington College of Arts. </w:t>
      </w:r>
    </w:p>
    <w:p w14:paraId="63F79476" w14:textId="77777777" w:rsidR="00C84DAB" w:rsidRDefault="00C84DAB" w:rsidP="002575CD">
      <w:pPr>
        <w:pStyle w:val="BodyText"/>
        <w:jc w:val="both"/>
        <w:rPr>
          <w:rFonts w:asciiTheme="majorHAnsi" w:hAnsiTheme="majorHAnsi" w:cs="Times New Roman"/>
          <w:sz w:val="34"/>
          <w:szCs w:val="34"/>
        </w:rPr>
      </w:pPr>
      <w:r w:rsidRPr="002575CD">
        <w:rPr>
          <w:rFonts w:asciiTheme="majorHAnsi" w:hAnsiTheme="majorHAnsi" w:cs="Times New Roman"/>
          <w:b/>
          <w:sz w:val="34"/>
          <w:szCs w:val="34"/>
        </w:rPr>
        <w:t>Matthew Wright</w:t>
      </w:r>
      <w:r w:rsidRPr="002575CD">
        <w:rPr>
          <w:rFonts w:asciiTheme="majorHAnsi" w:hAnsiTheme="majorHAnsi" w:cs="Times New Roman"/>
          <w:sz w:val="34"/>
          <w:szCs w:val="34"/>
        </w:rPr>
        <w:t xml:space="preserve"> is a musician and academic who has performed widely as a soloist and accompanist.   He was a scholar and chorister of St John’s College, Oxford.  He holds piano diplomas from the Associated Board and Trinity College of Music, and he was formerly Organist to the Clerkes of St Giles.</w:t>
      </w:r>
    </w:p>
    <w:p w14:paraId="2FC51042" w14:textId="77777777" w:rsidR="002575CD" w:rsidRPr="002575CD" w:rsidRDefault="002575CD" w:rsidP="00C84DAB">
      <w:pPr>
        <w:pStyle w:val="BodyText"/>
        <w:rPr>
          <w:rFonts w:asciiTheme="majorHAnsi" w:hAnsiTheme="majorHAnsi" w:cs="Times New Roman"/>
          <w:sz w:val="34"/>
          <w:szCs w:val="34"/>
        </w:rPr>
      </w:pPr>
    </w:p>
    <w:p w14:paraId="2C0764D6" w14:textId="77777777"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The Exeter Singers (this afternoon):</w:t>
      </w:r>
    </w:p>
    <w:p w14:paraId="32B423C9" w14:textId="23CF1911"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Soprano 1: Judith Drury, Pip Gascoigne-Pees, Claire Hunt, Ailsa Tatton-Shell, Celia Vaile.</w:t>
      </w:r>
    </w:p>
    <w:p w14:paraId="43CD98C8" w14:textId="3B1D8FA4"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 xml:space="preserve">Soprano 2: Rosemary Watson, Ann Weiler,  Maggie Woodhouse.  </w:t>
      </w:r>
    </w:p>
    <w:p w14:paraId="416B046D" w14:textId="77777777"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Alto 1: Jan Bateman, Sarah Dean, Jenny Lloyd, Jo Meredith.</w:t>
      </w:r>
    </w:p>
    <w:p w14:paraId="4195A649" w14:textId="77777777"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 xml:space="preserve">Alto 2: Sue Odell, Sue Prouse, Penny Wilcox, Gill Yates.                  </w:t>
      </w:r>
    </w:p>
    <w:p w14:paraId="25190C72" w14:textId="77777777"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 xml:space="preserve">Tenor 1: David Griffith, Stuart Mole. </w:t>
      </w:r>
    </w:p>
    <w:p w14:paraId="4CFF47A8" w14:textId="2817AFEE"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 xml:space="preserve">Tenor 2: Tony Yates  </w:t>
      </w:r>
    </w:p>
    <w:p w14:paraId="786CD47D" w14:textId="77777777"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Bass 1:  Simon Clarey, David White.</w:t>
      </w:r>
    </w:p>
    <w:p w14:paraId="0220C529" w14:textId="77777777"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Bass 2:  David Batty, Richard Jeffery, Nick Toyne.</w:t>
      </w:r>
    </w:p>
    <w:p w14:paraId="3E387236" w14:textId="77777777" w:rsidR="00C84DAB" w:rsidRPr="002575CD" w:rsidRDefault="00C84DAB" w:rsidP="00C84DAB">
      <w:pPr>
        <w:pStyle w:val="BodyText"/>
        <w:rPr>
          <w:rFonts w:asciiTheme="majorHAnsi" w:hAnsiTheme="majorHAnsi" w:cs="Times New Roman"/>
          <w:sz w:val="34"/>
          <w:szCs w:val="34"/>
        </w:rPr>
      </w:pPr>
    </w:p>
    <w:p w14:paraId="168263EE" w14:textId="77777777"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Poetry chosen by Jenny Lloyd</w:t>
      </w:r>
    </w:p>
    <w:p w14:paraId="23405191" w14:textId="77777777" w:rsidR="00C84DAB" w:rsidRPr="002575CD" w:rsidRDefault="00C84DAB" w:rsidP="00C84DAB">
      <w:pPr>
        <w:pStyle w:val="BodyText"/>
        <w:rPr>
          <w:rFonts w:asciiTheme="majorHAnsi" w:hAnsiTheme="majorHAnsi" w:cs="Times New Roman"/>
          <w:sz w:val="34"/>
          <w:szCs w:val="34"/>
        </w:rPr>
      </w:pPr>
    </w:p>
    <w:p w14:paraId="7585F2AD" w14:textId="04DCDD05" w:rsidR="00C84DAB" w:rsidRPr="002575CD" w:rsidRDefault="00C84DAB" w:rsidP="00C84DAB">
      <w:pPr>
        <w:pStyle w:val="BodyText"/>
        <w:rPr>
          <w:rFonts w:asciiTheme="majorHAnsi" w:hAnsiTheme="majorHAnsi" w:cs="Times New Roman"/>
          <w:sz w:val="34"/>
          <w:szCs w:val="34"/>
        </w:rPr>
      </w:pPr>
      <w:r w:rsidRPr="002575CD">
        <w:rPr>
          <w:rFonts w:asciiTheme="majorHAnsi" w:hAnsiTheme="majorHAnsi" w:cs="Times New Roman"/>
          <w:sz w:val="34"/>
          <w:szCs w:val="34"/>
        </w:rPr>
        <w:t>Accompanist:</w:t>
      </w:r>
      <w:r w:rsidR="0069664D" w:rsidRPr="002575CD">
        <w:rPr>
          <w:rFonts w:asciiTheme="majorHAnsi" w:hAnsiTheme="majorHAnsi" w:cs="Times New Roman"/>
          <w:sz w:val="34"/>
          <w:szCs w:val="34"/>
        </w:rPr>
        <w:t xml:space="preserve"> </w:t>
      </w:r>
      <w:r w:rsidR="002575CD">
        <w:rPr>
          <w:rFonts w:asciiTheme="majorHAnsi" w:hAnsiTheme="majorHAnsi" w:cs="Times New Roman"/>
          <w:sz w:val="34"/>
          <w:szCs w:val="34"/>
        </w:rPr>
        <w:t>Matthew Wright</w:t>
      </w:r>
      <w:r w:rsidR="002575CD">
        <w:rPr>
          <w:rFonts w:asciiTheme="majorHAnsi" w:hAnsiTheme="majorHAnsi" w:cs="Times New Roman"/>
          <w:sz w:val="34"/>
          <w:szCs w:val="34"/>
        </w:rPr>
        <w:tab/>
      </w:r>
      <w:r w:rsidR="002575CD">
        <w:rPr>
          <w:rFonts w:asciiTheme="majorHAnsi" w:hAnsiTheme="majorHAnsi" w:cs="Times New Roman"/>
          <w:sz w:val="34"/>
          <w:szCs w:val="34"/>
        </w:rPr>
        <w:tab/>
        <w:t xml:space="preserve">  </w:t>
      </w:r>
      <w:r w:rsidRPr="002575CD">
        <w:rPr>
          <w:rFonts w:asciiTheme="majorHAnsi" w:hAnsiTheme="majorHAnsi" w:cs="Times New Roman"/>
          <w:sz w:val="34"/>
          <w:szCs w:val="34"/>
        </w:rPr>
        <w:t>Conductor: Tony Yates</w:t>
      </w:r>
    </w:p>
    <w:p w14:paraId="76304B29" w14:textId="77777777" w:rsidR="00DD77D7" w:rsidRPr="002575CD" w:rsidRDefault="00DD77D7">
      <w:pPr>
        <w:rPr>
          <w:rFonts w:asciiTheme="majorHAnsi" w:hAnsiTheme="majorHAnsi"/>
          <w:sz w:val="34"/>
          <w:szCs w:val="34"/>
        </w:rPr>
      </w:pPr>
    </w:p>
    <w:sectPr w:rsidR="00DD77D7" w:rsidRPr="002575CD" w:rsidSect="0064249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D7"/>
    <w:rsid w:val="000E73CF"/>
    <w:rsid w:val="001F4B61"/>
    <w:rsid w:val="002575CD"/>
    <w:rsid w:val="003F2035"/>
    <w:rsid w:val="004E161F"/>
    <w:rsid w:val="005C79F9"/>
    <w:rsid w:val="00642496"/>
    <w:rsid w:val="0069664D"/>
    <w:rsid w:val="008D6C2E"/>
    <w:rsid w:val="00942DF5"/>
    <w:rsid w:val="00BB579C"/>
    <w:rsid w:val="00C30B8A"/>
    <w:rsid w:val="00C84DAB"/>
    <w:rsid w:val="00CC22AE"/>
    <w:rsid w:val="00D42F2F"/>
    <w:rsid w:val="00D97407"/>
    <w:rsid w:val="00DD77D7"/>
    <w:rsid w:val="00E210E4"/>
    <w:rsid w:val="00F159F3"/>
    <w:rsid w:val="00FC4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1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D7"/>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40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D97407"/>
    <w:rPr>
      <w:rFonts w:eastAsia="SimSun" w:cs="Lucida Sans"/>
      <w:kern w:val="1"/>
      <w:sz w:val="24"/>
      <w:szCs w:val="24"/>
      <w:lang w:eastAsia="hi-IN" w:bidi="hi-IN"/>
    </w:rPr>
  </w:style>
  <w:style w:type="paragraph" w:customStyle="1" w:styleId="Body">
    <w:name w:val="Body"/>
    <w:rsid w:val="00E210E4"/>
    <w:rPr>
      <w:rFonts w:eastAsia="Times New Roman"/>
      <w:lang w:val="en-US" w:eastAsia="en-US"/>
    </w:rPr>
  </w:style>
  <w:style w:type="paragraph" w:customStyle="1" w:styleId="FreeForm">
    <w:name w:val="Free Form"/>
    <w:rsid w:val="00E210E4"/>
    <w:rPr>
      <w:rFonts w:eastAsia="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D7"/>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40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D97407"/>
    <w:rPr>
      <w:rFonts w:eastAsia="SimSun" w:cs="Lucida Sans"/>
      <w:kern w:val="1"/>
      <w:sz w:val="24"/>
      <w:szCs w:val="24"/>
      <w:lang w:eastAsia="hi-IN" w:bidi="hi-IN"/>
    </w:rPr>
  </w:style>
  <w:style w:type="paragraph" w:customStyle="1" w:styleId="Body">
    <w:name w:val="Body"/>
    <w:rsid w:val="00E210E4"/>
    <w:rPr>
      <w:rFonts w:eastAsia="Times New Roman"/>
      <w:lang w:val="en-US" w:eastAsia="en-US"/>
    </w:rPr>
  </w:style>
  <w:style w:type="paragraph" w:customStyle="1" w:styleId="FreeForm">
    <w:name w:val="Free Form"/>
    <w:rsid w:val="00E210E4"/>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47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oemhunter.com/poem/i-am-in-need-of-music/" TargetMode="External"/><Relationship Id="rId6" Type="http://schemas.openxmlformats.org/officeDocument/2006/relationships/hyperlink" Target="https://www.poemhunter.com/elizabeth-bishop/poe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850</Words>
  <Characters>4849</Characters>
  <Application>Microsoft Macintosh Word</Application>
  <DocSecurity>0</DocSecurity>
  <Lines>40</Lines>
  <Paragraphs>11</Paragraphs>
  <ScaleCrop>false</ScaleCrop>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Yates</dc:creator>
  <cp:keywords/>
  <dc:description/>
  <cp:lastModifiedBy>Gillian Yates</cp:lastModifiedBy>
  <cp:revision>11</cp:revision>
  <dcterms:created xsi:type="dcterms:W3CDTF">2018-04-11T18:14:00Z</dcterms:created>
  <dcterms:modified xsi:type="dcterms:W3CDTF">2018-04-17T12:42:00Z</dcterms:modified>
</cp:coreProperties>
</file>